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AC" w:rsidRPr="004C7E82" w:rsidRDefault="00AF30AC" w:rsidP="00AF30AC">
      <w:pPr>
        <w:jc w:val="center"/>
        <w:rPr>
          <w:b/>
        </w:rPr>
      </w:pPr>
      <w:r w:rsidRPr="004C7E82">
        <w:rPr>
          <w:b/>
        </w:rPr>
        <w:t>РОССИЙСКАЯ ФЕДЕРАЦИЯ</w:t>
      </w:r>
    </w:p>
    <w:p w:rsidR="00AF30AC" w:rsidRDefault="00AF30AC" w:rsidP="00AF30AC">
      <w:pPr>
        <w:jc w:val="center"/>
        <w:rPr>
          <w:b/>
        </w:rPr>
      </w:pPr>
      <w:r w:rsidRPr="004C7E82">
        <w:rPr>
          <w:b/>
        </w:rPr>
        <w:t>ИРКУТСКАЯ ОБЛАСТЬ БОДАЙБИНСКИЙ РАЙОН</w:t>
      </w:r>
    </w:p>
    <w:p w:rsidR="00AF30AC" w:rsidRPr="004C7E82" w:rsidRDefault="00AF30AC" w:rsidP="00AF30AC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AF30AC" w:rsidRPr="004C7E82" w:rsidRDefault="00AF30AC" w:rsidP="00AF30AC">
      <w:pPr>
        <w:jc w:val="center"/>
        <w:rPr>
          <w:b/>
        </w:rPr>
      </w:pPr>
      <w:r>
        <w:rPr>
          <w:b/>
        </w:rPr>
        <w:t>ПОСТАНОВЛЕНИЕ</w:t>
      </w:r>
    </w:p>
    <w:p w:rsidR="00AF30AC" w:rsidRPr="004C7E82" w:rsidRDefault="00AF30AC" w:rsidP="00AF30AC">
      <w:pPr>
        <w:ind w:left="900"/>
        <w:jc w:val="center"/>
        <w:rPr>
          <w:b/>
        </w:rPr>
      </w:pPr>
    </w:p>
    <w:p w:rsidR="00AF30AC" w:rsidRDefault="00666941" w:rsidP="00AF30AC">
      <w:pPr>
        <w:ind w:right="-104"/>
        <w:rPr>
          <w:u w:val="single"/>
        </w:rPr>
      </w:pPr>
      <w:r>
        <w:t xml:space="preserve">16.09.      </w:t>
      </w:r>
      <w:r w:rsidR="00AF30AC" w:rsidRPr="004C7E82">
        <w:t>20</w:t>
      </w:r>
      <w:r w:rsidR="00AF30AC">
        <w:t>21</w:t>
      </w:r>
      <w:r w:rsidR="00AF30AC" w:rsidRPr="004C7E82">
        <w:t xml:space="preserve"> г.                            </w:t>
      </w:r>
      <w:r w:rsidR="00AF30AC">
        <w:t xml:space="preserve">  </w:t>
      </w:r>
      <w:r>
        <w:t xml:space="preserve">       </w:t>
      </w:r>
      <w:r w:rsidR="00AF30AC">
        <w:t xml:space="preserve">      </w:t>
      </w:r>
      <w:r w:rsidR="00AF30AC" w:rsidRPr="004C7E82">
        <w:t xml:space="preserve">г. Бодайбо                                     </w:t>
      </w:r>
      <w:r w:rsidR="00AF30AC">
        <w:t xml:space="preserve"> </w:t>
      </w:r>
      <w:r w:rsidR="00AF30AC" w:rsidRPr="004C7E82">
        <w:t xml:space="preserve">  </w:t>
      </w:r>
      <w:r w:rsidR="00AF30AC">
        <w:t xml:space="preserve">       </w:t>
      </w:r>
      <w:r w:rsidR="00AF30AC" w:rsidRPr="004C7E82">
        <w:t>№</w:t>
      </w:r>
      <w:r w:rsidR="00AF30AC" w:rsidRPr="004C7E82">
        <w:rPr>
          <w:u w:val="single"/>
        </w:rPr>
        <w:t xml:space="preserve"> </w:t>
      </w:r>
      <w:r>
        <w:t>418-п</w:t>
      </w:r>
    </w:p>
    <w:p w:rsidR="00AF30AC" w:rsidRPr="004C7E82" w:rsidRDefault="00AF30AC" w:rsidP="00AF30AC">
      <w:pPr>
        <w:ind w:right="-104"/>
      </w:pPr>
      <w:r>
        <w:rPr>
          <w:u w:val="single"/>
        </w:rPr>
        <w:t xml:space="preserve">   </w:t>
      </w:r>
    </w:p>
    <w:p w:rsidR="00AF30AC" w:rsidRDefault="00AF30AC" w:rsidP="00AF30AC">
      <w:pPr>
        <w:jc w:val="center"/>
      </w:pPr>
    </w:p>
    <w:p w:rsidR="00AF30AC" w:rsidRDefault="006E6C04" w:rsidP="00AF30AC">
      <w:pPr>
        <w:jc w:val="both"/>
      </w:pPr>
      <w:r>
        <w:t>О переводе земельного участка из категории земель населенных пунктов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</w:t>
      </w:r>
      <w:r w:rsidR="00B64D0D">
        <w:t>ь иного специального назначения</w:t>
      </w:r>
    </w:p>
    <w:p w:rsidR="00AF30AC" w:rsidRDefault="00AF30AC" w:rsidP="00AF30AC">
      <w:pPr>
        <w:jc w:val="both"/>
      </w:pPr>
      <w:r>
        <w:t xml:space="preserve"> </w:t>
      </w:r>
    </w:p>
    <w:p w:rsidR="00AF30AC" w:rsidRDefault="00AF30AC" w:rsidP="00AF30AC">
      <w:r>
        <w:t xml:space="preserve">                    </w:t>
      </w:r>
    </w:p>
    <w:p w:rsidR="00AF30AC" w:rsidRDefault="00AF30AC" w:rsidP="000978D9">
      <w:pPr>
        <w:tabs>
          <w:tab w:val="left" w:pos="851"/>
        </w:tabs>
        <w:ind w:right="-1"/>
        <w:jc w:val="both"/>
      </w:pPr>
      <w:r>
        <w:t xml:space="preserve">               В со</w:t>
      </w:r>
      <w:r w:rsidR="00B64D0D">
        <w:t>ответствии с Земельным кодексом</w:t>
      </w:r>
      <w:r>
        <w:t xml:space="preserve"> Российской Федерации, пунктом 1 ст. 9 Федерального закона</w:t>
      </w:r>
      <w:r w:rsidR="006E6C04">
        <w:t xml:space="preserve"> от</w:t>
      </w:r>
      <w:r>
        <w:t xml:space="preserve"> </w:t>
      </w:r>
      <w:r w:rsidR="00C01952">
        <w:t xml:space="preserve">21.12.2004 г. </w:t>
      </w:r>
      <w:r>
        <w:t>№ 172-ФЗ «О переводе земель или земельных участков из одной категории в другую»</w:t>
      </w:r>
      <w:r w:rsidR="00B64D0D">
        <w:t>,</w:t>
      </w:r>
      <w:r w:rsidR="006E6C04"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>
        <w:t xml:space="preserve">, </w:t>
      </w:r>
      <w:r w:rsidR="000978D9" w:rsidRPr="00522F1C">
        <w:t>ст. 6, 26 Устава Бодайбинск</w:t>
      </w:r>
      <w:r w:rsidR="000978D9">
        <w:t>ого муниципального образования,</w:t>
      </w:r>
    </w:p>
    <w:p w:rsidR="00AF30AC" w:rsidRDefault="00AF30AC" w:rsidP="00AF30AC">
      <w:pPr>
        <w:jc w:val="both"/>
        <w:rPr>
          <w:b/>
        </w:rPr>
      </w:pPr>
      <w:r>
        <w:rPr>
          <w:b/>
        </w:rPr>
        <w:t>ПОСТАНОВЛЯЕТ:</w:t>
      </w:r>
    </w:p>
    <w:p w:rsidR="00411A21" w:rsidRDefault="000978D9" w:rsidP="0061101E">
      <w:pPr>
        <w:pStyle w:val="a5"/>
        <w:numPr>
          <w:ilvl w:val="0"/>
          <w:numId w:val="2"/>
        </w:numPr>
        <w:tabs>
          <w:tab w:val="left" w:pos="710"/>
          <w:tab w:val="left" w:pos="993"/>
        </w:tabs>
        <w:ind w:left="0" w:firstLine="709"/>
        <w:jc w:val="both"/>
      </w:pPr>
      <w:r>
        <w:t>Перевести земельный участок в составе земель населенного пункта, кадастровая стоимость</w:t>
      </w:r>
      <w:r w:rsidR="00C01952">
        <w:t xml:space="preserve"> которого</w:t>
      </w:r>
      <w:r>
        <w:t xml:space="preserve"> не превышает среднего уровня кадастровой стоимости по </w:t>
      </w:r>
      <w:proofErr w:type="spellStart"/>
      <w:r>
        <w:t>Бодайбинскому</w:t>
      </w:r>
      <w:proofErr w:type="spellEnd"/>
      <w:r>
        <w:t xml:space="preserve"> району, площадью </w:t>
      </w:r>
      <w:r w:rsidR="00411A21">
        <w:t xml:space="preserve">14221 </w:t>
      </w:r>
      <w:proofErr w:type="spellStart"/>
      <w:r w:rsidR="00411A21">
        <w:t>кв.м</w:t>
      </w:r>
      <w:proofErr w:type="spellEnd"/>
      <w:r w:rsidR="00411A21">
        <w:t>. с кадастровым номером 38:22:000095:1858, расположенный по адресу: Российская Федерация, Иркутская область, г. Бодайбо, из категории земель населенного пункта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в целях дальнейшего использования для размещения</w:t>
      </w:r>
      <w:r w:rsidR="00FB6090">
        <w:t xml:space="preserve"> твердых промышленных отходов 5 класса опасности.</w:t>
      </w:r>
    </w:p>
    <w:p w:rsidR="00FB6090" w:rsidRDefault="00FB6090" w:rsidP="0061101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Отделу по архитектуре, градостроительству и земельным отношения</w:t>
      </w:r>
      <w:r w:rsidR="00B64D0D">
        <w:t>м</w:t>
      </w:r>
      <w:r>
        <w:t xml:space="preserve"> администрации Бодайбинского городского поселения (Ильин М.С.) в </w:t>
      </w:r>
      <w:r w:rsidR="003B5308">
        <w:t>5-дневный срок с момента подписания настоящего постановления направить его копию в Филиал федерально</w:t>
      </w:r>
      <w:r w:rsidR="00871045">
        <w:t>й</w:t>
      </w:r>
      <w:r w:rsidR="003B5308">
        <w:t xml:space="preserve"> государственной регистрации, кадастра и к</w:t>
      </w:r>
      <w:r w:rsidR="00B64D0D">
        <w:t>артографии по Иркутской области</w:t>
      </w:r>
      <w:r w:rsidR="003B5308">
        <w:t>.</w:t>
      </w:r>
    </w:p>
    <w:p w:rsidR="003B5308" w:rsidRPr="003E7515" w:rsidRDefault="003B5308" w:rsidP="003B5308">
      <w:pPr>
        <w:pStyle w:val="a5"/>
        <w:numPr>
          <w:ilvl w:val="0"/>
          <w:numId w:val="2"/>
        </w:numPr>
        <w:tabs>
          <w:tab w:val="left" w:pos="993"/>
        </w:tabs>
        <w:spacing w:line="256" w:lineRule="auto"/>
        <w:ind w:left="0" w:right="-1" w:firstLine="709"/>
        <w:jc w:val="both"/>
      </w:pPr>
      <w:r w:rsidRPr="003E7515">
        <w:t xml:space="preserve">Настоящее постановление подлежит официальному опубликованию </w:t>
      </w:r>
      <w:r>
        <w:t>в периодическом печатном издании – бюллетене «Официальный вестник город</w:t>
      </w:r>
      <w:r w:rsidR="00B64D0D">
        <w:t>а</w:t>
      </w:r>
      <w:r>
        <w:t xml:space="preserve"> Бодайбо» и размещению в сетевом издании</w:t>
      </w:r>
      <w:r w:rsidR="0061101E">
        <w:t xml:space="preserve"> </w:t>
      </w:r>
      <w:r w:rsidR="0061101E" w:rsidRPr="0062689F">
        <w:t>«</w:t>
      </w:r>
      <w:hyperlink r:id="rId5" w:history="1">
        <w:r w:rsidR="0061101E" w:rsidRPr="001E3BEB">
          <w:rPr>
            <w:rStyle w:val="a6"/>
            <w:u w:val="none"/>
            <w:lang w:val="en-US"/>
          </w:rPr>
          <w:t>www</w:t>
        </w:r>
        <w:r w:rsidR="0061101E" w:rsidRPr="001E3BEB">
          <w:rPr>
            <w:rStyle w:val="a6"/>
            <w:u w:val="none"/>
          </w:rPr>
          <w:t>.</w:t>
        </w:r>
        <w:proofErr w:type="spellStart"/>
        <w:r w:rsidR="0061101E" w:rsidRPr="001E3BEB">
          <w:rPr>
            <w:rStyle w:val="a6"/>
            <w:u w:val="none"/>
            <w:lang w:val="en-US"/>
          </w:rPr>
          <w:t>uprava</w:t>
        </w:r>
        <w:proofErr w:type="spellEnd"/>
        <w:r w:rsidR="0061101E" w:rsidRPr="001E3BEB">
          <w:rPr>
            <w:rStyle w:val="a6"/>
            <w:u w:val="none"/>
          </w:rPr>
          <w:t>-bodaibo.ru</w:t>
        </w:r>
      </w:hyperlink>
      <w:r w:rsidR="0061101E" w:rsidRPr="001E3BEB">
        <w:rPr>
          <w:rStyle w:val="a6"/>
          <w:u w:val="none"/>
        </w:rPr>
        <w:t>»</w:t>
      </w:r>
      <w:r w:rsidRPr="001E3BEB">
        <w:t>.</w:t>
      </w:r>
    </w:p>
    <w:p w:rsidR="003B5308" w:rsidRDefault="003B5308" w:rsidP="00AF30AC">
      <w:pPr>
        <w:pStyle w:val="a3"/>
        <w:rPr>
          <w:b/>
        </w:rPr>
      </w:pPr>
    </w:p>
    <w:p w:rsidR="003B5308" w:rsidRDefault="003B5308" w:rsidP="00AF30AC">
      <w:pPr>
        <w:pStyle w:val="a3"/>
        <w:rPr>
          <w:b/>
        </w:rPr>
      </w:pPr>
    </w:p>
    <w:p w:rsidR="003B5308" w:rsidRDefault="003B5308" w:rsidP="00AF30AC">
      <w:pPr>
        <w:pStyle w:val="a3"/>
        <w:rPr>
          <w:b/>
        </w:rPr>
      </w:pPr>
    </w:p>
    <w:p w:rsidR="00AF30AC" w:rsidRDefault="00AF30AC" w:rsidP="00AF30AC">
      <w:pPr>
        <w:pStyle w:val="a3"/>
        <w:rPr>
          <w:b/>
        </w:rPr>
      </w:pPr>
      <w:r>
        <w:rPr>
          <w:b/>
        </w:rPr>
        <w:t>ГЛАВА                                                                                                                    А.В. ДУБКОВ</w:t>
      </w: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  <w:r>
        <w:t xml:space="preserve"> </w:t>
      </w: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AF30AC" w:rsidRDefault="00AF30AC" w:rsidP="00AF30AC">
      <w:pPr>
        <w:pStyle w:val="a3"/>
      </w:pPr>
    </w:p>
    <w:p w:rsidR="00CB4CE8" w:rsidRDefault="00CB4CE8">
      <w:bookmarkStart w:id="0" w:name="_GoBack"/>
      <w:bookmarkEnd w:id="0"/>
    </w:p>
    <w:sectPr w:rsidR="00CB4CE8" w:rsidSect="005E7C74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50C4E"/>
    <w:multiLevelType w:val="hybridMultilevel"/>
    <w:tmpl w:val="75EC4198"/>
    <w:lvl w:ilvl="0" w:tplc="B738743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629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 w15:restartNumberingAfterBreak="0">
    <w:nsid w:val="785D5EE1"/>
    <w:multiLevelType w:val="hybridMultilevel"/>
    <w:tmpl w:val="702C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CA"/>
    <w:rsid w:val="000978D9"/>
    <w:rsid w:val="001E3BEB"/>
    <w:rsid w:val="003B5308"/>
    <w:rsid w:val="00411A21"/>
    <w:rsid w:val="0061101E"/>
    <w:rsid w:val="00666941"/>
    <w:rsid w:val="006E6C04"/>
    <w:rsid w:val="00843B67"/>
    <w:rsid w:val="00871045"/>
    <w:rsid w:val="00AF30AC"/>
    <w:rsid w:val="00B64D0D"/>
    <w:rsid w:val="00C01952"/>
    <w:rsid w:val="00CB4CE8"/>
    <w:rsid w:val="00DA60F4"/>
    <w:rsid w:val="00DD3583"/>
    <w:rsid w:val="00E65DCA"/>
    <w:rsid w:val="00F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338C"/>
  <w15:chartTrackingRefBased/>
  <w15:docId w15:val="{967543E7-6803-4A74-A14C-2FDF9B4E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30AC"/>
    <w:pPr>
      <w:jc w:val="both"/>
    </w:pPr>
  </w:style>
  <w:style w:type="character" w:customStyle="1" w:styleId="a4">
    <w:name w:val="Основной текст Знак"/>
    <w:basedOn w:val="a0"/>
    <w:link w:val="a3"/>
    <w:rsid w:val="00AF3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78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5308"/>
    <w:rPr>
      <w:color w:val="0563C1" w:themeColor="hyperlink"/>
      <w:u w:val="single"/>
    </w:rPr>
  </w:style>
  <w:style w:type="character" w:customStyle="1" w:styleId="nobr">
    <w:name w:val="nobr"/>
    <w:basedOn w:val="a0"/>
    <w:rsid w:val="006E6C04"/>
  </w:style>
  <w:style w:type="paragraph" w:styleId="a7">
    <w:name w:val="Balloon Text"/>
    <w:basedOn w:val="a"/>
    <w:link w:val="a8"/>
    <w:uiPriority w:val="99"/>
    <w:semiHidden/>
    <w:unhideWhenUsed/>
    <w:rsid w:val="008710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Ильин Михаил Сергеевич</cp:lastModifiedBy>
  <cp:revision>2</cp:revision>
  <cp:lastPrinted>2021-09-15T03:56:00Z</cp:lastPrinted>
  <dcterms:created xsi:type="dcterms:W3CDTF">2021-09-17T05:22:00Z</dcterms:created>
  <dcterms:modified xsi:type="dcterms:W3CDTF">2021-09-17T05:22:00Z</dcterms:modified>
</cp:coreProperties>
</file>