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FC" w:rsidRPr="00DF5658" w:rsidRDefault="00A72BFC" w:rsidP="00A7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72BFC" w:rsidRPr="00DF5658" w:rsidRDefault="00A72BFC" w:rsidP="00A7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A72BFC" w:rsidRPr="00DF5658" w:rsidRDefault="00A72BFC" w:rsidP="00A7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A72BFC" w:rsidRPr="00DF5658" w:rsidRDefault="00A72BFC" w:rsidP="00A7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72BFC" w:rsidRPr="00DF5658" w:rsidRDefault="00A72BFC" w:rsidP="00A72BF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BFC" w:rsidRPr="000F03E0" w:rsidRDefault="000F03E0" w:rsidP="00A72B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E0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</w:t>
      </w:r>
      <w:r w:rsidR="00A72BFC" w:rsidRPr="000F03E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="00A72BFC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2BFC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</w:t>
      </w:r>
      <w:r w:rsidR="00A72BFC" w:rsidRPr="000F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   </w:t>
      </w:r>
      <w:r w:rsidRPr="000F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3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419-п</w:t>
      </w:r>
    </w:p>
    <w:p w:rsidR="00A72BFC" w:rsidRDefault="00A72BFC" w:rsidP="00A72B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A72BFC" w:rsidRPr="00DF5658" w:rsidRDefault="00A72BFC" w:rsidP="00A72B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98" w:rsidRPr="0076582F" w:rsidRDefault="00A72BFC" w:rsidP="00A7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2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3D15B6" w:rsidRPr="0076582F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 от 14.01.2021 г. № 06-п</w:t>
      </w:r>
      <w:r w:rsidRPr="0076582F">
        <w:rPr>
          <w:rFonts w:ascii="Times New Roman" w:hAnsi="Times New Roman" w:cs="Times New Roman"/>
          <w:sz w:val="24"/>
          <w:szCs w:val="24"/>
        </w:rPr>
        <w:t xml:space="preserve"> «</w:t>
      </w:r>
      <w:r w:rsidR="003D15B6" w:rsidRPr="0076582F">
        <w:rPr>
          <w:rFonts w:ascii="Times New Roman" w:hAnsi="Times New Roman" w:cs="Times New Roman"/>
          <w:sz w:val="24"/>
          <w:szCs w:val="24"/>
        </w:rPr>
        <w:t>О</w:t>
      </w:r>
      <w:r w:rsidRPr="0076582F">
        <w:rPr>
          <w:rFonts w:ascii="Times New Roman" w:hAnsi="Times New Roman" w:cs="Times New Roman"/>
          <w:sz w:val="24"/>
          <w:szCs w:val="24"/>
        </w:rPr>
        <w:t>б утверждении плана мероприятий, направленного на выявление правообладателей ранее учтенных объектов недвижимости, расположенных на территории Бодайбинского муниципального образования»</w:t>
      </w:r>
    </w:p>
    <w:p w:rsidR="00A72BFC" w:rsidRPr="00A72BFC" w:rsidRDefault="00A72BFC" w:rsidP="00A72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BFC" w:rsidRPr="00A72BFC" w:rsidRDefault="00A72BFC" w:rsidP="00A72BFC">
      <w:pPr>
        <w:spacing w:after="0"/>
        <w:jc w:val="both"/>
        <w:rPr>
          <w:sz w:val="24"/>
          <w:szCs w:val="24"/>
        </w:rPr>
      </w:pPr>
    </w:p>
    <w:p w:rsidR="00A72BFC" w:rsidRDefault="00A72BFC" w:rsidP="00A72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</w:t>
      </w:r>
      <w:r w:rsidR="009F11FF">
        <w:rPr>
          <w:rFonts w:ascii="Times New Roman" w:hAnsi="Times New Roman" w:cs="Times New Roman"/>
          <w:sz w:val="24"/>
          <w:szCs w:val="24"/>
        </w:rPr>
        <w:t>вуясь Федеральным законом от 06.10.</w:t>
      </w:r>
      <w:r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самоуправлении в Российской Федерации», в соответствии с Планом мероприятий («Дорожная карта») по реализации на территории Иркутской области мероприятий по проекту «Наполнение Единого государственного реестра недвижимости необходимыми сведениями»</w:t>
      </w:r>
      <w:r w:rsidR="009F11FF">
        <w:rPr>
          <w:rFonts w:ascii="Times New Roman" w:hAnsi="Times New Roman" w:cs="Times New Roman"/>
          <w:sz w:val="24"/>
          <w:szCs w:val="24"/>
        </w:rPr>
        <w:t>, утвержденного 10.09.</w:t>
      </w:r>
      <w:r>
        <w:rPr>
          <w:rFonts w:ascii="Times New Roman" w:hAnsi="Times New Roman" w:cs="Times New Roman"/>
          <w:sz w:val="24"/>
          <w:szCs w:val="24"/>
        </w:rPr>
        <w:t>2020 года, ст. 26 Устава Бодайбинского муниципального образования,</w:t>
      </w:r>
    </w:p>
    <w:p w:rsidR="00A72BFC" w:rsidRDefault="00A72BFC" w:rsidP="00A72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BF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D15B6" w:rsidRPr="003D15B6" w:rsidRDefault="003D15B6" w:rsidP="009F11F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B6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Бодайбинского городского поселени</w:t>
      </w:r>
      <w:r w:rsidR="009F11FF">
        <w:rPr>
          <w:rFonts w:ascii="Times New Roman" w:hAnsi="Times New Roman" w:cs="Times New Roman"/>
          <w:sz w:val="24"/>
          <w:szCs w:val="24"/>
        </w:rPr>
        <w:t>я</w:t>
      </w:r>
      <w:r w:rsidRPr="003D15B6">
        <w:rPr>
          <w:rFonts w:ascii="Times New Roman" w:hAnsi="Times New Roman" w:cs="Times New Roman"/>
          <w:sz w:val="24"/>
          <w:szCs w:val="24"/>
        </w:rPr>
        <w:t xml:space="preserve"> от 14.01.2021</w:t>
      </w:r>
      <w:r w:rsidR="009F11FF">
        <w:rPr>
          <w:rFonts w:ascii="Times New Roman" w:hAnsi="Times New Roman" w:cs="Times New Roman"/>
          <w:sz w:val="24"/>
          <w:szCs w:val="24"/>
        </w:rPr>
        <w:t xml:space="preserve"> г.</w:t>
      </w:r>
      <w:r w:rsidRPr="003D15B6">
        <w:rPr>
          <w:rFonts w:ascii="Times New Roman" w:hAnsi="Times New Roman" w:cs="Times New Roman"/>
          <w:sz w:val="24"/>
          <w:szCs w:val="24"/>
        </w:rPr>
        <w:t xml:space="preserve"> № 06-п «Об утверждении плана мероприятий, направленного на выявление правообладателей ранее учтенных объектов недвижимости, расположенных на территории Бодайбинского муниципального образования»</w:t>
      </w:r>
      <w:r w:rsidR="009F11FF">
        <w:rPr>
          <w:rFonts w:ascii="Times New Roman" w:hAnsi="Times New Roman" w:cs="Times New Roman"/>
          <w:sz w:val="24"/>
          <w:szCs w:val="24"/>
        </w:rPr>
        <w:t>, изложив п. 3</w:t>
      </w:r>
      <w:r w:rsidRPr="003D15B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3D15B6" w:rsidRDefault="003D15B6" w:rsidP="009F11F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Контроль исполнения постановления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первого заместителя Бодайбинского городского поселения Одинцева А.А</w:t>
      </w:r>
      <w:r w:rsidR="009F11FF">
        <w:rPr>
          <w:rFonts w:ascii="Times New Roman" w:hAnsi="Times New Roman" w:cs="Times New Roman"/>
          <w:sz w:val="24"/>
          <w:szCs w:val="24"/>
        </w:rPr>
        <w:t>.».</w:t>
      </w:r>
    </w:p>
    <w:p w:rsidR="009F11FF" w:rsidRPr="003D15B6" w:rsidRDefault="009F11FF" w:rsidP="009F11F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постановление подлежит официальному опубликованию в сетевом издании «www.uprava-bodaibo.ru»</w:t>
      </w:r>
    </w:p>
    <w:p w:rsidR="003D15B6" w:rsidRDefault="003D15B6" w:rsidP="003D15B6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F11FF" w:rsidRDefault="009F11FF" w:rsidP="003D15B6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F11FF" w:rsidRDefault="009F11FF" w:rsidP="003D15B6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9F11FF" w:rsidRPr="009F11FF" w:rsidRDefault="009F11FF" w:rsidP="009F11FF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11F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9F11FF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3D15B6" w:rsidRDefault="003D15B6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82F" w:rsidRDefault="0076582F" w:rsidP="003D15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5DEF"/>
    <w:multiLevelType w:val="hybridMultilevel"/>
    <w:tmpl w:val="3C362C26"/>
    <w:lvl w:ilvl="0" w:tplc="DA440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B6053"/>
    <w:multiLevelType w:val="hybridMultilevel"/>
    <w:tmpl w:val="93CC8476"/>
    <w:lvl w:ilvl="0" w:tplc="C366C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D1A5B"/>
    <w:multiLevelType w:val="hybridMultilevel"/>
    <w:tmpl w:val="BB4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D3"/>
    <w:rsid w:val="000F03E0"/>
    <w:rsid w:val="00345ED3"/>
    <w:rsid w:val="003D15B6"/>
    <w:rsid w:val="00471364"/>
    <w:rsid w:val="0076582F"/>
    <w:rsid w:val="00947C98"/>
    <w:rsid w:val="009F11FF"/>
    <w:rsid w:val="00A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67EE-AD04-4688-AF19-DEF44CE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5</cp:revision>
  <cp:lastPrinted>2021-09-17T01:16:00Z</cp:lastPrinted>
  <dcterms:created xsi:type="dcterms:W3CDTF">2021-09-17T00:52:00Z</dcterms:created>
  <dcterms:modified xsi:type="dcterms:W3CDTF">2021-09-21T05:55:00Z</dcterms:modified>
</cp:coreProperties>
</file>