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5391" w:rsidRDefault="00125391" w:rsidP="00125391">
      <w:pPr>
        <w:jc w:val="right"/>
        <w:rPr>
          <w:b/>
          <w:sz w:val="23"/>
          <w:szCs w:val="23"/>
        </w:rPr>
      </w:pPr>
      <w:r>
        <w:rPr>
          <w:b/>
          <w:sz w:val="23"/>
          <w:szCs w:val="23"/>
        </w:rPr>
        <w:t>ПРОЕКТ</w:t>
      </w:r>
    </w:p>
    <w:p w:rsidR="00E00B6D" w:rsidRPr="00E43B85" w:rsidRDefault="00E00B6D" w:rsidP="00E00B6D">
      <w:pPr>
        <w:jc w:val="center"/>
        <w:rPr>
          <w:b/>
          <w:sz w:val="23"/>
          <w:szCs w:val="23"/>
        </w:rPr>
      </w:pPr>
      <w:r w:rsidRPr="00E43B85">
        <w:rPr>
          <w:b/>
          <w:sz w:val="23"/>
          <w:szCs w:val="23"/>
        </w:rPr>
        <w:t>РОССИЙСКАЯ ФЕДЕРАЦИЯ</w:t>
      </w:r>
    </w:p>
    <w:p w:rsidR="00E00B6D" w:rsidRPr="00E43B85" w:rsidRDefault="00E00B6D" w:rsidP="00E00B6D">
      <w:pPr>
        <w:jc w:val="center"/>
        <w:rPr>
          <w:b/>
          <w:sz w:val="23"/>
          <w:szCs w:val="23"/>
        </w:rPr>
      </w:pPr>
      <w:r w:rsidRPr="00E43B85">
        <w:rPr>
          <w:b/>
          <w:sz w:val="23"/>
          <w:szCs w:val="23"/>
        </w:rPr>
        <w:t>ИРКУТСКАЯ ОБЛАСТЬ БОДАЙБИНСКИЙ РАЙОН</w:t>
      </w:r>
    </w:p>
    <w:p w:rsidR="00E00B6D" w:rsidRPr="00E43B85" w:rsidRDefault="00E00B6D" w:rsidP="00E00B6D">
      <w:pPr>
        <w:jc w:val="center"/>
        <w:rPr>
          <w:b/>
          <w:sz w:val="23"/>
          <w:szCs w:val="23"/>
        </w:rPr>
      </w:pPr>
      <w:r w:rsidRPr="00E43B85">
        <w:rPr>
          <w:b/>
          <w:sz w:val="23"/>
          <w:szCs w:val="23"/>
        </w:rPr>
        <w:t>ДУМА БОДАЙБИНСКОГО ГОРОДСКОГО ПОСЕЛЕНИЯ</w:t>
      </w:r>
    </w:p>
    <w:p w:rsidR="00E00B6D" w:rsidRPr="00E43B85" w:rsidRDefault="00E00B6D" w:rsidP="00E00B6D">
      <w:pPr>
        <w:jc w:val="center"/>
        <w:rPr>
          <w:b/>
          <w:sz w:val="23"/>
          <w:szCs w:val="23"/>
        </w:rPr>
      </w:pPr>
      <w:r w:rsidRPr="00E43B85">
        <w:rPr>
          <w:b/>
          <w:sz w:val="23"/>
          <w:szCs w:val="23"/>
        </w:rPr>
        <w:t>РЕШЕНИЕ</w:t>
      </w:r>
    </w:p>
    <w:p w:rsidR="00E00B6D" w:rsidRPr="00E43B85" w:rsidRDefault="00E00B6D" w:rsidP="00E00B6D">
      <w:pPr>
        <w:rPr>
          <w:sz w:val="23"/>
          <w:szCs w:val="23"/>
        </w:rPr>
      </w:pPr>
    </w:p>
    <w:p w:rsidR="00E00B6D" w:rsidRPr="00E43B85" w:rsidRDefault="00E00B6D" w:rsidP="00E00B6D">
      <w:pPr>
        <w:pStyle w:val="a3"/>
        <w:jc w:val="both"/>
        <w:rPr>
          <w:rFonts w:ascii="Times New Roman" w:hAnsi="Times New Roman" w:cs="Times New Roman"/>
          <w:sz w:val="23"/>
          <w:szCs w:val="23"/>
        </w:rPr>
      </w:pPr>
    </w:p>
    <w:p w:rsidR="00E00B6D" w:rsidRPr="00E43B85" w:rsidRDefault="00E00B6D" w:rsidP="000527BE">
      <w:pPr>
        <w:pStyle w:val="a3"/>
        <w:jc w:val="both"/>
        <w:rPr>
          <w:rFonts w:ascii="Times New Roman" w:hAnsi="Times New Roman" w:cs="Times New Roman"/>
          <w:sz w:val="23"/>
          <w:szCs w:val="23"/>
        </w:rPr>
      </w:pPr>
      <w:r w:rsidRPr="00E43B85">
        <w:rPr>
          <w:rFonts w:ascii="Times New Roman" w:hAnsi="Times New Roman" w:cs="Times New Roman"/>
          <w:sz w:val="23"/>
          <w:szCs w:val="23"/>
        </w:rPr>
        <w:t>О внесении изменений в решение Думы Бодайбинского городского поселения от</w:t>
      </w:r>
      <w:r w:rsidR="008D0DC7" w:rsidRPr="00E43B85">
        <w:rPr>
          <w:rFonts w:ascii="Times New Roman" w:hAnsi="Times New Roman" w:cs="Times New Roman"/>
          <w:sz w:val="23"/>
          <w:szCs w:val="23"/>
        </w:rPr>
        <w:t xml:space="preserve"> </w:t>
      </w:r>
      <w:r w:rsidR="008F260F">
        <w:rPr>
          <w:rFonts w:ascii="Times New Roman" w:hAnsi="Times New Roman" w:cs="Times New Roman"/>
          <w:sz w:val="23"/>
          <w:szCs w:val="23"/>
        </w:rPr>
        <w:t>26</w:t>
      </w:r>
      <w:r w:rsidR="008D0DC7" w:rsidRPr="00E43B85">
        <w:rPr>
          <w:rFonts w:ascii="Times New Roman" w:hAnsi="Times New Roman" w:cs="Times New Roman"/>
          <w:sz w:val="23"/>
          <w:szCs w:val="23"/>
        </w:rPr>
        <w:t>.0</w:t>
      </w:r>
      <w:r w:rsidR="008F260F">
        <w:rPr>
          <w:rFonts w:ascii="Times New Roman" w:hAnsi="Times New Roman" w:cs="Times New Roman"/>
          <w:sz w:val="23"/>
          <w:szCs w:val="23"/>
        </w:rPr>
        <w:t>5</w:t>
      </w:r>
      <w:r w:rsidR="008D0DC7" w:rsidRPr="00E43B85">
        <w:rPr>
          <w:rFonts w:ascii="Times New Roman" w:hAnsi="Times New Roman" w:cs="Times New Roman"/>
          <w:sz w:val="23"/>
          <w:szCs w:val="23"/>
        </w:rPr>
        <w:t>.20</w:t>
      </w:r>
      <w:r w:rsidR="008F260F">
        <w:rPr>
          <w:rFonts w:ascii="Times New Roman" w:hAnsi="Times New Roman" w:cs="Times New Roman"/>
          <w:sz w:val="23"/>
          <w:szCs w:val="23"/>
        </w:rPr>
        <w:t>20</w:t>
      </w:r>
      <w:r w:rsidR="008D0DC7" w:rsidRPr="00E43B85">
        <w:rPr>
          <w:rFonts w:ascii="Times New Roman" w:hAnsi="Times New Roman" w:cs="Times New Roman"/>
          <w:sz w:val="23"/>
          <w:szCs w:val="23"/>
        </w:rPr>
        <w:t xml:space="preserve"> г. № 0</w:t>
      </w:r>
      <w:r w:rsidR="008F260F">
        <w:rPr>
          <w:rFonts w:ascii="Times New Roman" w:hAnsi="Times New Roman" w:cs="Times New Roman"/>
          <w:sz w:val="23"/>
          <w:szCs w:val="23"/>
        </w:rPr>
        <w:t>8</w:t>
      </w:r>
      <w:r w:rsidR="008D0DC7" w:rsidRPr="00E43B85">
        <w:rPr>
          <w:rFonts w:ascii="Times New Roman" w:hAnsi="Times New Roman" w:cs="Times New Roman"/>
          <w:sz w:val="23"/>
          <w:szCs w:val="23"/>
        </w:rPr>
        <w:t>-па</w:t>
      </w:r>
      <w:r w:rsidR="000527BE" w:rsidRPr="00E43B85">
        <w:rPr>
          <w:rFonts w:ascii="Times New Roman" w:hAnsi="Times New Roman" w:cs="Times New Roman"/>
          <w:sz w:val="23"/>
          <w:szCs w:val="23"/>
        </w:rPr>
        <w:t xml:space="preserve"> «Об утверждении Правил землепользования и застройки Бодайбинского муниципального образования» </w:t>
      </w:r>
    </w:p>
    <w:p w:rsidR="00E00B6D" w:rsidRPr="00E43B85" w:rsidRDefault="00E00B6D" w:rsidP="00E00B6D">
      <w:pPr>
        <w:pStyle w:val="a3"/>
        <w:jc w:val="both"/>
        <w:rPr>
          <w:rFonts w:ascii="Times New Roman" w:hAnsi="Times New Roman" w:cs="Times New Roman"/>
          <w:sz w:val="23"/>
          <w:szCs w:val="23"/>
        </w:rPr>
      </w:pPr>
    </w:p>
    <w:p w:rsidR="00E00B6D" w:rsidRPr="00E43B85" w:rsidRDefault="00E00B6D" w:rsidP="00E00B6D">
      <w:pPr>
        <w:pStyle w:val="a3"/>
        <w:jc w:val="both"/>
        <w:rPr>
          <w:rFonts w:ascii="Times New Roman" w:hAnsi="Times New Roman" w:cs="Times New Roman"/>
          <w:sz w:val="23"/>
          <w:szCs w:val="23"/>
        </w:rPr>
      </w:pPr>
    </w:p>
    <w:p w:rsidR="00E00B6D" w:rsidRPr="00E43B85" w:rsidRDefault="00A63063" w:rsidP="00E00B6D">
      <w:pPr>
        <w:ind w:firstLine="709"/>
        <w:jc w:val="both"/>
        <w:rPr>
          <w:sz w:val="23"/>
          <w:szCs w:val="23"/>
        </w:rPr>
      </w:pPr>
      <w:r w:rsidRPr="00E43B85">
        <w:rPr>
          <w:rFonts w:eastAsia="FreeSans"/>
          <w:sz w:val="23"/>
          <w:szCs w:val="23"/>
          <w:lang w:eastAsia="en-US"/>
        </w:rPr>
        <w:t>В соответствии со ст.</w:t>
      </w:r>
      <w:r w:rsidR="009738A6" w:rsidRPr="00E43B85">
        <w:rPr>
          <w:rFonts w:eastAsia="FreeSans"/>
          <w:sz w:val="23"/>
          <w:szCs w:val="23"/>
          <w:lang w:eastAsia="en-US"/>
        </w:rPr>
        <w:t xml:space="preserve"> </w:t>
      </w:r>
      <w:r w:rsidRPr="00E43B85">
        <w:rPr>
          <w:rFonts w:eastAsia="FreeSans"/>
          <w:sz w:val="23"/>
          <w:szCs w:val="23"/>
          <w:lang w:eastAsia="en-US"/>
        </w:rPr>
        <w:t xml:space="preserve">30, 31, 32 и 33 Градостроительного Кодекса Российской Федерации, Федеральным законом от 06.10.2003 г. № 131-ФЗ «Об общих принципах организации местного самоуправления в Российской Федерации», руководствуясь статьей </w:t>
      </w:r>
      <w:r w:rsidR="00936EC5">
        <w:rPr>
          <w:rFonts w:eastAsia="FreeSans"/>
          <w:sz w:val="23"/>
          <w:szCs w:val="23"/>
          <w:lang w:eastAsia="en-US"/>
        </w:rPr>
        <w:t xml:space="preserve">6, </w:t>
      </w:r>
      <w:r w:rsidRPr="00E43B85">
        <w:rPr>
          <w:rFonts w:eastAsia="FreeSans"/>
          <w:sz w:val="23"/>
          <w:szCs w:val="23"/>
          <w:lang w:eastAsia="en-US"/>
        </w:rPr>
        <w:t>34 Устава Бодайбинского муниципального образования, Дум</w:t>
      </w:r>
      <w:r w:rsidR="003022B1" w:rsidRPr="00E43B85">
        <w:rPr>
          <w:rFonts w:eastAsia="FreeSans"/>
          <w:sz w:val="23"/>
          <w:szCs w:val="23"/>
          <w:lang w:eastAsia="en-US"/>
        </w:rPr>
        <w:t>а</w:t>
      </w:r>
      <w:r w:rsidRPr="00E43B85">
        <w:rPr>
          <w:rFonts w:eastAsia="FreeSans"/>
          <w:sz w:val="23"/>
          <w:szCs w:val="23"/>
          <w:lang w:eastAsia="en-US"/>
        </w:rPr>
        <w:t xml:space="preserve"> Бодайбинского городского поселения  </w:t>
      </w:r>
    </w:p>
    <w:p w:rsidR="00E00B6D" w:rsidRPr="00E43B85" w:rsidRDefault="00E00B6D" w:rsidP="00E00B6D">
      <w:pPr>
        <w:jc w:val="both"/>
        <w:rPr>
          <w:sz w:val="23"/>
          <w:szCs w:val="23"/>
        </w:rPr>
      </w:pPr>
      <w:r w:rsidRPr="00E43B85">
        <w:rPr>
          <w:b/>
          <w:sz w:val="23"/>
          <w:szCs w:val="23"/>
        </w:rPr>
        <w:t>РЕШИЛА:</w:t>
      </w:r>
    </w:p>
    <w:p w:rsidR="007048A6" w:rsidRDefault="00E43B85" w:rsidP="00E43B85">
      <w:pPr>
        <w:jc w:val="both"/>
        <w:rPr>
          <w:sz w:val="23"/>
          <w:szCs w:val="23"/>
        </w:rPr>
      </w:pPr>
      <w:r>
        <w:rPr>
          <w:sz w:val="23"/>
          <w:szCs w:val="23"/>
        </w:rPr>
        <w:tab/>
        <w:t xml:space="preserve">1. </w:t>
      </w:r>
      <w:r w:rsidR="007048A6" w:rsidRPr="00E43B85">
        <w:rPr>
          <w:sz w:val="23"/>
          <w:szCs w:val="23"/>
        </w:rPr>
        <w:t xml:space="preserve">Внести следующие изменения в решение Думы Бодайбинского городского поселения от </w:t>
      </w:r>
      <w:r w:rsidR="00214DD8">
        <w:rPr>
          <w:sz w:val="23"/>
          <w:szCs w:val="23"/>
        </w:rPr>
        <w:t>26</w:t>
      </w:r>
      <w:r w:rsidR="005D38BF" w:rsidRPr="00E43B85">
        <w:rPr>
          <w:sz w:val="23"/>
          <w:szCs w:val="23"/>
        </w:rPr>
        <w:t>.0</w:t>
      </w:r>
      <w:r w:rsidR="00214DD8">
        <w:rPr>
          <w:sz w:val="23"/>
          <w:szCs w:val="23"/>
        </w:rPr>
        <w:t>5</w:t>
      </w:r>
      <w:r w:rsidR="005D38BF" w:rsidRPr="00E43B85">
        <w:rPr>
          <w:sz w:val="23"/>
          <w:szCs w:val="23"/>
        </w:rPr>
        <w:t>.20</w:t>
      </w:r>
      <w:r w:rsidR="00214DD8">
        <w:rPr>
          <w:sz w:val="23"/>
          <w:szCs w:val="23"/>
        </w:rPr>
        <w:t>20</w:t>
      </w:r>
      <w:r w:rsidR="005D38BF" w:rsidRPr="00E43B85">
        <w:rPr>
          <w:sz w:val="23"/>
          <w:szCs w:val="23"/>
        </w:rPr>
        <w:t xml:space="preserve"> </w:t>
      </w:r>
      <w:r w:rsidR="007048A6" w:rsidRPr="00E43B85">
        <w:rPr>
          <w:sz w:val="23"/>
          <w:szCs w:val="23"/>
        </w:rPr>
        <w:t>г.</w:t>
      </w:r>
      <w:r w:rsidR="005D38BF" w:rsidRPr="00E43B85">
        <w:rPr>
          <w:sz w:val="23"/>
          <w:szCs w:val="23"/>
        </w:rPr>
        <w:t xml:space="preserve"> № 0</w:t>
      </w:r>
      <w:r w:rsidR="00214DD8">
        <w:rPr>
          <w:sz w:val="23"/>
          <w:szCs w:val="23"/>
        </w:rPr>
        <w:t>8</w:t>
      </w:r>
      <w:r w:rsidR="003022B1" w:rsidRPr="00E43B85">
        <w:rPr>
          <w:sz w:val="23"/>
          <w:szCs w:val="23"/>
        </w:rPr>
        <w:t>-па</w:t>
      </w:r>
      <w:r w:rsidR="007048A6" w:rsidRPr="00E43B85">
        <w:rPr>
          <w:sz w:val="23"/>
          <w:szCs w:val="23"/>
        </w:rPr>
        <w:t xml:space="preserve"> «Об утверждении Правил землепользования и застройки Бодайбинского муниципального образования».</w:t>
      </w:r>
    </w:p>
    <w:p w:rsidR="006B4FB1" w:rsidRPr="00E43B85" w:rsidRDefault="00E43B85" w:rsidP="004532C8">
      <w:pPr>
        <w:spacing w:line="259" w:lineRule="auto"/>
        <w:jc w:val="both"/>
        <w:rPr>
          <w:sz w:val="23"/>
          <w:szCs w:val="23"/>
        </w:rPr>
      </w:pPr>
      <w:r>
        <w:rPr>
          <w:sz w:val="23"/>
          <w:szCs w:val="23"/>
        </w:rPr>
        <w:tab/>
      </w:r>
      <w:r w:rsidR="00695AFD" w:rsidRPr="00E43B85">
        <w:rPr>
          <w:sz w:val="23"/>
          <w:szCs w:val="23"/>
        </w:rPr>
        <w:t>1.</w:t>
      </w:r>
      <w:r w:rsidR="00D71025">
        <w:rPr>
          <w:sz w:val="23"/>
          <w:szCs w:val="23"/>
        </w:rPr>
        <w:t>1</w:t>
      </w:r>
      <w:r w:rsidR="00695AFD" w:rsidRPr="00E43B85">
        <w:rPr>
          <w:sz w:val="23"/>
          <w:szCs w:val="23"/>
        </w:rPr>
        <w:t xml:space="preserve">. </w:t>
      </w:r>
      <w:r w:rsidR="006B4FB1" w:rsidRPr="00E43B85">
        <w:rPr>
          <w:sz w:val="23"/>
          <w:szCs w:val="23"/>
        </w:rPr>
        <w:t xml:space="preserve">Графическую схему «Карта градостроительного зонирования Бодайбинского муниципального образования, применительно к населённому пункту г. Бодайбо» принять в новой редакции (прилагается). </w:t>
      </w:r>
    </w:p>
    <w:p w:rsidR="00C60D5E" w:rsidRPr="00CE1195" w:rsidRDefault="00B707C6" w:rsidP="00C60D5E">
      <w:pPr>
        <w:pStyle w:val="a3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hAnsi="Times New Roman" w:cs="Times New Roman"/>
          <w:sz w:val="23"/>
          <w:szCs w:val="23"/>
        </w:rPr>
        <w:t>2</w:t>
      </w:r>
      <w:r w:rsidR="00C60D5E" w:rsidRPr="00CE1195">
        <w:rPr>
          <w:rFonts w:ascii="Times New Roman" w:hAnsi="Times New Roman" w:cs="Times New Roman"/>
          <w:sz w:val="23"/>
          <w:szCs w:val="23"/>
        </w:rPr>
        <w:t xml:space="preserve">. </w:t>
      </w:r>
      <w:r w:rsidR="00C60D5E" w:rsidRPr="00CE1195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Настоящее решение подлежит официальному опубликованию в периодическом печатном издании – бюллетене «Официальный вестник города Бодайбо» </w:t>
      </w:r>
      <w:r w:rsidR="00556AB2">
        <w:rPr>
          <w:rFonts w:ascii="Times New Roman" w:eastAsia="Times New Roman" w:hAnsi="Times New Roman" w:cs="Times New Roman"/>
          <w:sz w:val="23"/>
          <w:szCs w:val="23"/>
          <w:lang w:eastAsia="ru-RU"/>
        </w:rPr>
        <w:t>и сетевом издании</w:t>
      </w:r>
      <w:bookmarkStart w:id="0" w:name="_GoBack"/>
      <w:bookmarkEnd w:id="0"/>
      <w:r w:rsidR="00C60D5E" w:rsidRPr="00CE1195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hyperlink r:id="rId7" w:history="1">
        <w:r w:rsidR="00C60D5E" w:rsidRPr="00CE1195">
          <w:rPr>
            <w:rFonts w:ascii="Times New Roman" w:eastAsia="Times New Roman" w:hAnsi="Times New Roman" w:cs="Times New Roman"/>
            <w:sz w:val="23"/>
            <w:szCs w:val="23"/>
            <w:lang w:val="en-US" w:eastAsia="ru-RU"/>
          </w:rPr>
          <w:t>www</w:t>
        </w:r>
        <w:r w:rsidR="00C60D5E" w:rsidRPr="00CE1195">
          <w:rPr>
            <w:rFonts w:ascii="Times New Roman" w:eastAsia="Times New Roman" w:hAnsi="Times New Roman" w:cs="Times New Roman"/>
            <w:sz w:val="23"/>
            <w:szCs w:val="23"/>
            <w:lang w:eastAsia="ru-RU"/>
          </w:rPr>
          <w:t>.</w:t>
        </w:r>
        <w:r w:rsidR="00C60D5E" w:rsidRPr="00CE1195">
          <w:rPr>
            <w:rFonts w:ascii="Times New Roman" w:eastAsia="Times New Roman" w:hAnsi="Times New Roman" w:cs="Times New Roman"/>
            <w:sz w:val="23"/>
            <w:szCs w:val="23"/>
            <w:lang w:val="en-US" w:eastAsia="ru-RU"/>
          </w:rPr>
          <w:t>uprava</w:t>
        </w:r>
        <w:r w:rsidR="00C60D5E" w:rsidRPr="00CE1195">
          <w:rPr>
            <w:rFonts w:ascii="Times New Roman" w:eastAsia="Times New Roman" w:hAnsi="Times New Roman" w:cs="Times New Roman"/>
            <w:sz w:val="23"/>
            <w:szCs w:val="23"/>
            <w:lang w:eastAsia="ru-RU"/>
          </w:rPr>
          <w:t>-</w:t>
        </w:r>
        <w:r w:rsidR="00C60D5E" w:rsidRPr="00CE1195">
          <w:rPr>
            <w:rFonts w:ascii="Times New Roman" w:eastAsia="Times New Roman" w:hAnsi="Times New Roman" w:cs="Times New Roman"/>
            <w:sz w:val="23"/>
            <w:szCs w:val="23"/>
            <w:lang w:val="en-US" w:eastAsia="ru-RU"/>
          </w:rPr>
          <w:t>bodaibo</w:t>
        </w:r>
        <w:r w:rsidR="00C60D5E" w:rsidRPr="00CE1195">
          <w:rPr>
            <w:rFonts w:ascii="Times New Roman" w:eastAsia="Times New Roman" w:hAnsi="Times New Roman" w:cs="Times New Roman"/>
            <w:sz w:val="23"/>
            <w:szCs w:val="23"/>
            <w:lang w:eastAsia="ru-RU"/>
          </w:rPr>
          <w:t>.</w:t>
        </w:r>
        <w:r w:rsidR="00C60D5E" w:rsidRPr="00CE1195">
          <w:rPr>
            <w:rFonts w:ascii="Times New Roman" w:eastAsia="Times New Roman" w:hAnsi="Times New Roman" w:cs="Times New Roman"/>
            <w:sz w:val="23"/>
            <w:szCs w:val="23"/>
            <w:lang w:val="en-US" w:eastAsia="ru-RU"/>
          </w:rPr>
          <w:t>ru</w:t>
        </w:r>
      </w:hyperlink>
      <w:r w:rsidR="00C60D5E" w:rsidRPr="00CE1195">
        <w:rPr>
          <w:rFonts w:ascii="Times New Roman" w:hAnsi="Times New Roman" w:cs="Times New Roman"/>
          <w:sz w:val="23"/>
          <w:szCs w:val="23"/>
        </w:rPr>
        <w:t>.</w:t>
      </w:r>
    </w:p>
    <w:p w:rsidR="00C60D5E" w:rsidRPr="00CE1195" w:rsidRDefault="00B707C6" w:rsidP="00C60D5E">
      <w:pPr>
        <w:pStyle w:val="a3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ab/>
        <w:t>3</w:t>
      </w:r>
      <w:r w:rsidR="00C60D5E" w:rsidRPr="00CE1195">
        <w:rPr>
          <w:rFonts w:ascii="Times New Roman" w:hAnsi="Times New Roman" w:cs="Times New Roman"/>
          <w:sz w:val="23"/>
          <w:szCs w:val="23"/>
        </w:rPr>
        <w:t xml:space="preserve">. Настоящее решение вступает в силу после дня его официального опубликования.  </w:t>
      </w:r>
    </w:p>
    <w:p w:rsidR="00E00B6D" w:rsidRPr="00E43B85" w:rsidRDefault="00E00B6D" w:rsidP="00E00B6D">
      <w:pPr>
        <w:jc w:val="both"/>
        <w:rPr>
          <w:sz w:val="23"/>
          <w:szCs w:val="23"/>
        </w:rPr>
      </w:pPr>
    </w:p>
    <w:p w:rsidR="00E00B6D" w:rsidRPr="00E43B85" w:rsidRDefault="00E00B6D" w:rsidP="00E00B6D">
      <w:pPr>
        <w:jc w:val="both"/>
        <w:rPr>
          <w:sz w:val="23"/>
          <w:szCs w:val="23"/>
        </w:rPr>
      </w:pPr>
    </w:p>
    <w:p w:rsidR="00E00B6D" w:rsidRPr="00E43B85" w:rsidRDefault="00E00B6D" w:rsidP="00E00B6D">
      <w:pPr>
        <w:jc w:val="both"/>
        <w:rPr>
          <w:sz w:val="23"/>
          <w:szCs w:val="23"/>
        </w:rPr>
      </w:pPr>
    </w:p>
    <w:p w:rsidR="00CE04BE" w:rsidRPr="006A6706" w:rsidRDefault="00CE04BE" w:rsidP="00CE04BE">
      <w:pPr>
        <w:rPr>
          <w:b/>
          <w:sz w:val="23"/>
          <w:szCs w:val="23"/>
        </w:rPr>
      </w:pPr>
      <w:r w:rsidRPr="006A6706">
        <w:rPr>
          <w:b/>
          <w:sz w:val="23"/>
          <w:szCs w:val="23"/>
        </w:rPr>
        <w:t>Председатель Думы                                                                   Глава Бодайбинского</w:t>
      </w:r>
    </w:p>
    <w:p w:rsidR="00CE04BE" w:rsidRPr="006A6706" w:rsidRDefault="00CE04BE" w:rsidP="00CE04BE">
      <w:pPr>
        <w:rPr>
          <w:b/>
          <w:sz w:val="23"/>
          <w:szCs w:val="23"/>
        </w:rPr>
      </w:pPr>
      <w:r w:rsidRPr="006A6706">
        <w:rPr>
          <w:b/>
          <w:sz w:val="23"/>
          <w:szCs w:val="23"/>
        </w:rPr>
        <w:t>Бодайбинского городского поселения                                   муниципального образования</w:t>
      </w:r>
    </w:p>
    <w:p w:rsidR="00CE04BE" w:rsidRPr="006A6706" w:rsidRDefault="00CE04BE" w:rsidP="00CE04BE">
      <w:pPr>
        <w:rPr>
          <w:b/>
          <w:sz w:val="23"/>
          <w:szCs w:val="23"/>
        </w:rPr>
      </w:pPr>
    </w:p>
    <w:p w:rsidR="00CE04BE" w:rsidRPr="006A6706" w:rsidRDefault="00CE04BE" w:rsidP="00CE04BE">
      <w:pPr>
        <w:rPr>
          <w:b/>
          <w:sz w:val="23"/>
          <w:szCs w:val="23"/>
        </w:rPr>
      </w:pPr>
      <w:r w:rsidRPr="006A6706">
        <w:rPr>
          <w:b/>
          <w:sz w:val="23"/>
          <w:szCs w:val="23"/>
        </w:rPr>
        <w:t>___________________ А.А. Дударик                                        ________________ А.В. Дубков</w:t>
      </w:r>
    </w:p>
    <w:p w:rsidR="00E00B6D" w:rsidRDefault="00E00B6D" w:rsidP="00E00B6D">
      <w:pPr>
        <w:rPr>
          <w:sz w:val="23"/>
          <w:szCs w:val="23"/>
        </w:rPr>
      </w:pPr>
    </w:p>
    <w:p w:rsidR="00E43B85" w:rsidRDefault="00E43B85" w:rsidP="00E00B6D">
      <w:pPr>
        <w:rPr>
          <w:sz w:val="23"/>
          <w:szCs w:val="23"/>
        </w:rPr>
      </w:pPr>
    </w:p>
    <w:p w:rsidR="00E43B85" w:rsidRPr="00E43B85" w:rsidRDefault="00E43B85" w:rsidP="00E00B6D">
      <w:pPr>
        <w:rPr>
          <w:sz w:val="23"/>
          <w:szCs w:val="23"/>
        </w:rPr>
      </w:pPr>
    </w:p>
    <w:p w:rsidR="001014F8" w:rsidRDefault="001014F8" w:rsidP="00E43B85">
      <w:pPr>
        <w:pStyle w:val="a3"/>
        <w:jc w:val="center"/>
        <w:rPr>
          <w:rFonts w:ascii="Times New Roman" w:hAnsi="Times New Roman" w:cs="Times New Roman"/>
          <w:b/>
          <w:sz w:val="23"/>
          <w:szCs w:val="23"/>
        </w:rPr>
        <w:sectPr w:rsidR="001014F8" w:rsidSect="00256720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:rsidR="001014F8" w:rsidRPr="008722BA" w:rsidRDefault="001014F8" w:rsidP="001014F8">
      <w:pPr>
        <w:ind w:left="11340"/>
        <w:rPr>
          <w:rFonts w:eastAsia="SimSun"/>
          <w:sz w:val="22"/>
          <w:szCs w:val="22"/>
          <w:lang w:eastAsia="zh-CN"/>
        </w:rPr>
      </w:pPr>
      <w:r w:rsidRPr="008722BA">
        <w:rPr>
          <w:rFonts w:eastAsia="SimSun"/>
          <w:sz w:val="22"/>
          <w:szCs w:val="22"/>
          <w:lang w:eastAsia="zh-CN"/>
        </w:rPr>
        <w:lastRenderedPageBreak/>
        <w:t xml:space="preserve">Приложение </w:t>
      </w:r>
    </w:p>
    <w:p w:rsidR="001014F8" w:rsidRPr="008722BA" w:rsidRDefault="001014F8" w:rsidP="001014F8">
      <w:pPr>
        <w:ind w:left="11340"/>
        <w:rPr>
          <w:rFonts w:eastAsia="SimSun"/>
          <w:sz w:val="22"/>
          <w:szCs w:val="22"/>
          <w:lang w:eastAsia="zh-CN"/>
        </w:rPr>
      </w:pPr>
      <w:r w:rsidRPr="008722BA">
        <w:rPr>
          <w:rFonts w:eastAsia="SimSun"/>
          <w:sz w:val="22"/>
          <w:szCs w:val="22"/>
          <w:lang w:eastAsia="zh-CN"/>
        </w:rPr>
        <w:t xml:space="preserve">к решению Думы Бодайбинского </w:t>
      </w:r>
    </w:p>
    <w:p w:rsidR="001014F8" w:rsidRPr="008722BA" w:rsidRDefault="001014F8" w:rsidP="001014F8">
      <w:pPr>
        <w:ind w:left="11340"/>
        <w:rPr>
          <w:rFonts w:eastAsia="SimSun"/>
          <w:sz w:val="22"/>
          <w:szCs w:val="22"/>
          <w:lang w:eastAsia="zh-CN"/>
        </w:rPr>
      </w:pPr>
      <w:r w:rsidRPr="008722BA">
        <w:rPr>
          <w:rFonts w:eastAsia="SimSun"/>
          <w:sz w:val="22"/>
          <w:szCs w:val="22"/>
          <w:lang w:eastAsia="zh-CN"/>
        </w:rPr>
        <w:t>городского поселения</w:t>
      </w:r>
    </w:p>
    <w:p w:rsidR="001014F8" w:rsidRDefault="001014F8" w:rsidP="00E26745">
      <w:pPr>
        <w:ind w:left="11340"/>
        <w:rPr>
          <w:b/>
          <w:sz w:val="23"/>
          <w:szCs w:val="23"/>
        </w:rPr>
      </w:pPr>
      <w:r>
        <w:rPr>
          <w:rFonts w:eastAsia="SimSun"/>
          <w:sz w:val="22"/>
          <w:szCs w:val="22"/>
          <w:lang w:eastAsia="zh-CN"/>
        </w:rPr>
        <w:t xml:space="preserve">от </w:t>
      </w:r>
      <w:r w:rsidR="00E26745">
        <w:rPr>
          <w:rFonts w:eastAsia="SimSun"/>
          <w:sz w:val="22"/>
          <w:szCs w:val="22"/>
          <w:lang w:eastAsia="zh-CN"/>
        </w:rPr>
        <w:t>__________</w:t>
      </w:r>
      <w:r w:rsidR="00506CEA">
        <w:rPr>
          <w:rFonts w:eastAsia="SimSun"/>
          <w:sz w:val="22"/>
          <w:szCs w:val="22"/>
          <w:lang w:eastAsia="zh-CN"/>
        </w:rPr>
        <w:t>2021</w:t>
      </w:r>
      <w:r>
        <w:rPr>
          <w:rFonts w:eastAsia="SimSun"/>
          <w:sz w:val="22"/>
          <w:szCs w:val="22"/>
          <w:lang w:eastAsia="zh-CN"/>
        </w:rPr>
        <w:t xml:space="preserve"> г. № </w:t>
      </w:r>
      <w:r w:rsidR="00E26745">
        <w:rPr>
          <w:rFonts w:eastAsia="SimSun"/>
          <w:sz w:val="22"/>
          <w:szCs w:val="22"/>
          <w:lang w:eastAsia="zh-CN"/>
        </w:rPr>
        <w:t>_________</w:t>
      </w:r>
    </w:p>
    <w:p w:rsidR="001014F8" w:rsidRDefault="001014F8" w:rsidP="001014F8">
      <w:pPr>
        <w:pStyle w:val="a3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1014F8" w:rsidRDefault="00556AB2" w:rsidP="001014F8">
      <w:pPr>
        <w:pStyle w:val="a3"/>
        <w:jc w:val="center"/>
        <w:rPr>
          <w:rFonts w:ascii="Times New Roman" w:hAnsi="Times New Roman" w:cs="Times New Roman"/>
          <w:b/>
          <w:sz w:val="23"/>
          <w:szCs w:val="23"/>
        </w:rPr>
      </w:pPr>
      <w:r>
        <w:rPr>
          <w:rFonts w:ascii="Times New Roman" w:hAnsi="Times New Roman" w:cs="Times New Roman"/>
          <w:b/>
          <w:noProof/>
          <w:sz w:val="23"/>
          <w:szCs w:val="23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6pt;height:237.75pt">
            <v:imagedata r:id="rId8" o:title="Карта градостроительного зонирования"/>
          </v:shape>
        </w:pict>
      </w:r>
    </w:p>
    <w:p w:rsidR="001014F8" w:rsidRDefault="001014F8" w:rsidP="001014F8">
      <w:pPr>
        <w:pStyle w:val="a3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1014F8" w:rsidRDefault="001014F8" w:rsidP="001014F8">
      <w:pPr>
        <w:pStyle w:val="a3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1014F8" w:rsidRDefault="001014F8" w:rsidP="00E43B85">
      <w:pPr>
        <w:pStyle w:val="a3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1014F8" w:rsidRDefault="001014F8" w:rsidP="00E43B85">
      <w:pPr>
        <w:pStyle w:val="a3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1014F8" w:rsidRDefault="001014F8" w:rsidP="00E43B85">
      <w:pPr>
        <w:pStyle w:val="a3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1014F8" w:rsidRDefault="001014F8" w:rsidP="00E43B85">
      <w:pPr>
        <w:pStyle w:val="a3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1014F8" w:rsidRDefault="001014F8" w:rsidP="00E43B85">
      <w:pPr>
        <w:pStyle w:val="a3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1014F8" w:rsidRDefault="001014F8" w:rsidP="00E43B85">
      <w:pPr>
        <w:pStyle w:val="a3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1014F8" w:rsidRDefault="001014F8" w:rsidP="00E43B85">
      <w:pPr>
        <w:pStyle w:val="a3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1014F8" w:rsidRDefault="001014F8" w:rsidP="00E43B85">
      <w:pPr>
        <w:pStyle w:val="a3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1014F8" w:rsidRDefault="001014F8" w:rsidP="00E43B85">
      <w:pPr>
        <w:pStyle w:val="a3"/>
        <w:jc w:val="center"/>
        <w:rPr>
          <w:rFonts w:ascii="Times New Roman" w:hAnsi="Times New Roman" w:cs="Times New Roman"/>
          <w:b/>
          <w:sz w:val="23"/>
          <w:szCs w:val="23"/>
        </w:rPr>
      </w:pPr>
    </w:p>
    <w:sectPr w:rsidR="001014F8" w:rsidSect="00C12595">
      <w:pgSz w:w="16838" w:h="11906" w:orient="landscape"/>
      <w:pgMar w:top="170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0C05" w:rsidRDefault="00F30C05" w:rsidP="005E3065">
      <w:r>
        <w:separator/>
      </w:r>
    </w:p>
  </w:endnote>
  <w:endnote w:type="continuationSeparator" w:id="0">
    <w:p w:rsidR="00F30C05" w:rsidRDefault="00F30C05" w:rsidP="005E30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FreeSan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0C05" w:rsidRDefault="00F30C05" w:rsidP="005E3065">
      <w:r>
        <w:separator/>
      </w:r>
    </w:p>
  </w:footnote>
  <w:footnote w:type="continuationSeparator" w:id="0">
    <w:p w:rsidR="00F30C05" w:rsidRDefault="00F30C05" w:rsidP="005E30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573E2"/>
    <w:multiLevelType w:val="hybridMultilevel"/>
    <w:tmpl w:val="6C149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B0706F"/>
    <w:multiLevelType w:val="multilevel"/>
    <w:tmpl w:val="B62AFFC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eastAsia="Times New Roman" w:hint="default"/>
        <w:color w:val="000000"/>
        <w:sz w:val="23"/>
      </w:rPr>
    </w:lvl>
    <w:lvl w:ilvl="2">
      <w:start w:val="1"/>
      <w:numFmt w:val="decimal"/>
      <w:isLgl/>
      <w:lvlText w:val="%1.%2.%3."/>
      <w:lvlJc w:val="left"/>
      <w:pPr>
        <w:ind w:left="1455" w:hanging="720"/>
      </w:pPr>
      <w:rPr>
        <w:rFonts w:eastAsia="Times New Roman" w:hint="default"/>
        <w:color w:val="000000"/>
        <w:sz w:val="23"/>
      </w:rPr>
    </w:lvl>
    <w:lvl w:ilvl="3">
      <w:start w:val="1"/>
      <w:numFmt w:val="decimal"/>
      <w:isLgl/>
      <w:lvlText w:val="%1.%2.%3.%4."/>
      <w:lvlJc w:val="left"/>
      <w:pPr>
        <w:ind w:left="1470" w:hanging="720"/>
      </w:pPr>
      <w:rPr>
        <w:rFonts w:eastAsia="Times New Roman" w:hint="default"/>
        <w:color w:val="000000"/>
        <w:sz w:val="23"/>
      </w:rPr>
    </w:lvl>
    <w:lvl w:ilvl="4">
      <w:start w:val="1"/>
      <w:numFmt w:val="decimal"/>
      <w:isLgl/>
      <w:lvlText w:val="%1.%2.%3.%4.%5."/>
      <w:lvlJc w:val="left"/>
      <w:pPr>
        <w:ind w:left="1845" w:hanging="1080"/>
      </w:pPr>
      <w:rPr>
        <w:rFonts w:eastAsia="Times New Roman" w:hint="default"/>
        <w:color w:val="000000"/>
        <w:sz w:val="23"/>
      </w:rPr>
    </w:lvl>
    <w:lvl w:ilvl="5">
      <w:start w:val="1"/>
      <w:numFmt w:val="decimal"/>
      <w:isLgl/>
      <w:lvlText w:val="%1.%2.%3.%4.%5.%6."/>
      <w:lvlJc w:val="left"/>
      <w:pPr>
        <w:ind w:left="1860" w:hanging="1080"/>
      </w:pPr>
      <w:rPr>
        <w:rFonts w:eastAsia="Times New Roman" w:hint="default"/>
        <w:color w:val="000000"/>
        <w:sz w:val="23"/>
      </w:rPr>
    </w:lvl>
    <w:lvl w:ilvl="6">
      <w:start w:val="1"/>
      <w:numFmt w:val="decimal"/>
      <w:isLgl/>
      <w:lvlText w:val="%1.%2.%3.%4.%5.%6.%7."/>
      <w:lvlJc w:val="left"/>
      <w:pPr>
        <w:ind w:left="2235" w:hanging="1440"/>
      </w:pPr>
      <w:rPr>
        <w:rFonts w:eastAsia="Times New Roman" w:hint="default"/>
        <w:color w:val="000000"/>
        <w:sz w:val="23"/>
      </w:rPr>
    </w:lvl>
    <w:lvl w:ilvl="7">
      <w:start w:val="1"/>
      <w:numFmt w:val="decimal"/>
      <w:isLgl/>
      <w:lvlText w:val="%1.%2.%3.%4.%5.%6.%7.%8."/>
      <w:lvlJc w:val="left"/>
      <w:pPr>
        <w:ind w:left="2250" w:hanging="1440"/>
      </w:pPr>
      <w:rPr>
        <w:rFonts w:eastAsia="Times New Roman" w:hint="default"/>
        <w:color w:val="000000"/>
        <w:sz w:val="23"/>
      </w:rPr>
    </w:lvl>
    <w:lvl w:ilvl="8">
      <w:start w:val="1"/>
      <w:numFmt w:val="decimal"/>
      <w:isLgl/>
      <w:lvlText w:val="%1.%2.%3.%4.%5.%6.%7.%8.%9."/>
      <w:lvlJc w:val="left"/>
      <w:pPr>
        <w:ind w:left="2625" w:hanging="1800"/>
      </w:pPr>
      <w:rPr>
        <w:rFonts w:eastAsia="Times New Roman" w:hint="default"/>
        <w:color w:val="000000"/>
        <w:sz w:val="23"/>
      </w:rPr>
    </w:lvl>
  </w:abstractNum>
  <w:abstractNum w:abstractNumId="2" w15:restartNumberingAfterBreak="0">
    <w:nsid w:val="38E747BD"/>
    <w:multiLevelType w:val="multilevel"/>
    <w:tmpl w:val="B62AFFC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eastAsia="Times New Roman" w:hint="default"/>
        <w:color w:val="000000"/>
        <w:sz w:val="23"/>
      </w:rPr>
    </w:lvl>
    <w:lvl w:ilvl="2">
      <w:start w:val="1"/>
      <w:numFmt w:val="decimal"/>
      <w:isLgl/>
      <w:lvlText w:val="%1.%2.%3."/>
      <w:lvlJc w:val="left"/>
      <w:pPr>
        <w:ind w:left="1455" w:hanging="720"/>
      </w:pPr>
      <w:rPr>
        <w:rFonts w:eastAsia="Times New Roman" w:hint="default"/>
        <w:color w:val="000000"/>
        <w:sz w:val="23"/>
      </w:rPr>
    </w:lvl>
    <w:lvl w:ilvl="3">
      <w:start w:val="1"/>
      <w:numFmt w:val="decimal"/>
      <w:isLgl/>
      <w:lvlText w:val="%1.%2.%3.%4."/>
      <w:lvlJc w:val="left"/>
      <w:pPr>
        <w:ind w:left="1470" w:hanging="720"/>
      </w:pPr>
      <w:rPr>
        <w:rFonts w:eastAsia="Times New Roman" w:hint="default"/>
        <w:color w:val="000000"/>
        <w:sz w:val="23"/>
      </w:rPr>
    </w:lvl>
    <w:lvl w:ilvl="4">
      <w:start w:val="1"/>
      <w:numFmt w:val="decimal"/>
      <w:isLgl/>
      <w:lvlText w:val="%1.%2.%3.%4.%5."/>
      <w:lvlJc w:val="left"/>
      <w:pPr>
        <w:ind w:left="1845" w:hanging="1080"/>
      </w:pPr>
      <w:rPr>
        <w:rFonts w:eastAsia="Times New Roman" w:hint="default"/>
        <w:color w:val="000000"/>
        <w:sz w:val="23"/>
      </w:rPr>
    </w:lvl>
    <w:lvl w:ilvl="5">
      <w:start w:val="1"/>
      <w:numFmt w:val="decimal"/>
      <w:isLgl/>
      <w:lvlText w:val="%1.%2.%3.%4.%5.%6."/>
      <w:lvlJc w:val="left"/>
      <w:pPr>
        <w:ind w:left="1860" w:hanging="1080"/>
      </w:pPr>
      <w:rPr>
        <w:rFonts w:eastAsia="Times New Roman" w:hint="default"/>
        <w:color w:val="000000"/>
        <w:sz w:val="23"/>
      </w:rPr>
    </w:lvl>
    <w:lvl w:ilvl="6">
      <w:start w:val="1"/>
      <w:numFmt w:val="decimal"/>
      <w:isLgl/>
      <w:lvlText w:val="%1.%2.%3.%4.%5.%6.%7."/>
      <w:lvlJc w:val="left"/>
      <w:pPr>
        <w:ind w:left="2235" w:hanging="1440"/>
      </w:pPr>
      <w:rPr>
        <w:rFonts w:eastAsia="Times New Roman" w:hint="default"/>
        <w:color w:val="000000"/>
        <w:sz w:val="23"/>
      </w:rPr>
    </w:lvl>
    <w:lvl w:ilvl="7">
      <w:start w:val="1"/>
      <w:numFmt w:val="decimal"/>
      <w:isLgl/>
      <w:lvlText w:val="%1.%2.%3.%4.%5.%6.%7.%8."/>
      <w:lvlJc w:val="left"/>
      <w:pPr>
        <w:ind w:left="2250" w:hanging="1440"/>
      </w:pPr>
      <w:rPr>
        <w:rFonts w:eastAsia="Times New Roman" w:hint="default"/>
        <w:color w:val="000000"/>
        <w:sz w:val="23"/>
      </w:rPr>
    </w:lvl>
    <w:lvl w:ilvl="8">
      <w:start w:val="1"/>
      <w:numFmt w:val="decimal"/>
      <w:isLgl/>
      <w:lvlText w:val="%1.%2.%3.%4.%5.%6.%7.%8.%9."/>
      <w:lvlJc w:val="left"/>
      <w:pPr>
        <w:ind w:left="2625" w:hanging="1800"/>
      </w:pPr>
      <w:rPr>
        <w:rFonts w:eastAsia="Times New Roman" w:hint="default"/>
        <w:color w:val="000000"/>
        <w:sz w:val="23"/>
      </w:rPr>
    </w:lvl>
  </w:abstractNum>
  <w:abstractNum w:abstractNumId="3" w15:restartNumberingAfterBreak="0">
    <w:nsid w:val="4B617E12"/>
    <w:multiLevelType w:val="multilevel"/>
    <w:tmpl w:val="B62AFFC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eastAsia="Times New Roman" w:hint="default"/>
        <w:color w:val="000000"/>
        <w:sz w:val="23"/>
      </w:rPr>
    </w:lvl>
    <w:lvl w:ilvl="2">
      <w:start w:val="1"/>
      <w:numFmt w:val="decimal"/>
      <w:isLgl/>
      <w:lvlText w:val="%1.%2.%3."/>
      <w:lvlJc w:val="left"/>
      <w:pPr>
        <w:ind w:left="1455" w:hanging="720"/>
      </w:pPr>
      <w:rPr>
        <w:rFonts w:eastAsia="Times New Roman" w:hint="default"/>
        <w:color w:val="000000"/>
        <w:sz w:val="23"/>
      </w:rPr>
    </w:lvl>
    <w:lvl w:ilvl="3">
      <w:start w:val="1"/>
      <w:numFmt w:val="decimal"/>
      <w:isLgl/>
      <w:lvlText w:val="%1.%2.%3.%4."/>
      <w:lvlJc w:val="left"/>
      <w:pPr>
        <w:ind w:left="1470" w:hanging="720"/>
      </w:pPr>
      <w:rPr>
        <w:rFonts w:eastAsia="Times New Roman" w:hint="default"/>
        <w:color w:val="000000"/>
        <w:sz w:val="23"/>
      </w:rPr>
    </w:lvl>
    <w:lvl w:ilvl="4">
      <w:start w:val="1"/>
      <w:numFmt w:val="decimal"/>
      <w:isLgl/>
      <w:lvlText w:val="%1.%2.%3.%4.%5."/>
      <w:lvlJc w:val="left"/>
      <w:pPr>
        <w:ind w:left="1845" w:hanging="1080"/>
      </w:pPr>
      <w:rPr>
        <w:rFonts w:eastAsia="Times New Roman" w:hint="default"/>
        <w:color w:val="000000"/>
        <w:sz w:val="23"/>
      </w:rPr>
    </w:lvl>
    <w:lvl w:ilvl="5">
      <w:start w:val="1"/>
      <w:numFmt w:val="decimal"/>
      <w:isLgl/>
      <w:lvlText w:val="%1.%2.%3.%4.%5.%6."/>
      <w:lvlJc w:val="left"/>
      <w:pPr>
        <w:ind w:left="1860" w:hanging="1080"/>
      </w:pPr>
      <w:rPr>
        <w:rFonts w:eastAsia="Times New Roman" w:hint="default"/>
        <w:color w:val="000000"/>
        <w:sz w:val="23"/>
      </w:rPr>
    </w:lvl>
    <w:lvl w:ilvl="6">
      <w:start w:val="1"/>
      <w:numFmt w:val="decimal"/>
      <w:isLgl/>
      <w:lvlText w:val="%1.%2.%3.%4.%5.%6.%7."/>
      <w:lvlJc w:val="left"/>
      <w:pPr>
        <w:ind w:left="2235" w:hanging="1440"/>
      </w:pPr>
      <w:rPr>
        <w:rFonts w:eastAsia="Times New Roman" w:hint="default"/>
        <w:color w:val="000000"/>
        <w:sz w:val="23"/>
      </w:rPr>
    </w:lvl>
    <w:lvl w:ilvl="7">
      <w:start w:val="1"/>
      <w:numFmt w:val="decimal"/>
      <w:isLgl/>
      <w:lvlText w:val="%1.%2.%3.%4.%5.%6.%7.%8."/>
      <w:lvlJc w:val="left"/>
      <w:pPr>
        <w:ind w:left="2250" w:hanging="1440"/>
      </w:pPr>
      <w:rPr>
        <w:rFonts w:eastAsia="Times New Roman" w:hint="default"/>
        <w:color w:val="000000"/>
        <w:sz w:val="23"/>
      </w:rPr>
    </w:lvl>
    <w:lvl w:ilvl="8">
      <w:start w:val="1"/>
      <w:numFmt w:val="decimal"/>
      <w:isLgl/>
      <w:lvlText w:val="%1.%2.%3.%4.%5.%6.%7.%8.%9."/>
      <w:lvlJc w:val="left"/>
      <w:pPr>
        <w:ind w:left="2625" w:hanging="1800"/>
      </w:pPr>
      <w:rPr>
        <w:rFonts w:eastAsia="Times New Roman" w:hint="default"/>
        <w:color w:val="000000"/>
        <w:sz w:val="23"/>
      </w:rPr>
    </w:lvl>
  </w:abstractNum>
  <w:abstractNum w:abstractNumId="4" w15:restartNumberingAfterBreak="0">
    <w:nsid w:val="5E9C4F55"/>
    <w:multiLevelType w:val="hybridMultilevel"/>
    <w:tmpl w:val="0BFAD76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4B49F4"/>
    <w:multiLevelType w:val="hybridMultilevel"/>
    <w:tmpl w:val="ADA40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5878FF"/>
    <w:multiLevelType w:val="hybridMultilevel"/>
    <w:tmpl w:val="ADA40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C04739"/>
    <w:multiLevelType w:val="multilevel"/>
    <w:tmpl w:val="B62AFFC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eastAsia="Times New Roman" w:hint="default"/>
        <w:color w:val="000000"/>
        <w:sz w:val="23"/>
      </w:rPr>
    </w:lvl>
    <w:lvl w:ilvl="2">
      <w:start w:val="1"/>
      <w:numFmt w:val="decimal"/>
      <w:isLgl/>
      <w:lvlText w:val="%1.%2.%3."/>
      <w:lvlJc w:val="left"/>
      <w:pPr>
        <w:ind w:left="1455" w:hanging="720"/>
      </w:pPr>
      <w:rPr>
        <w:rFonts w:eastAsia="Times New Roman" w:hint="default"/>
        <w:color w:val="000000"/>
        <w:sz w:val="23"/>
      </w:rPr>
    </w:lvl>
    <w:lvl w:ilvl="3">
      <w:start w:val="1"/>
      <w:numFmt w:val="decimal"/>
      <w:isLgl/>
      <w:lvlText w:val="%1.%2.%3.%4."/>
      <w:lvlJc w:val="left"/>
      <w:pPr>
        <w:ind w:left="1470" w:hanging="720"/>
      </w:pPr>
      <w:rPr>
        <w:rFonts w:eastAsia="Times New Roman" w:hint="default"/>
        <w:color w:val="000000"/>
        <w:sz w:val="23"/>
      </w:rPr>
    </w:lvl>
    <w:lvl w:ilvl="4">
      <w:start w:val="1"/>
      <w:numFmt w:val="decimal"/>
      <w:isLgl/>
      <w:lvlText w:val="%1.%2.%3.%4.%5."/>
      <w:lvlJc w:val="left"/>
      <w:pPr>
        <w:ind w:left="1845" w:hanging="1080"/>
      </w:pPr>
      <w:rPr>
        <w:rFonts w:eastAsia="Times New Roman" w:hint="default"/>
        <w:color w:val="000000"/>
        <w:sz w:val="23"/>
      </w:rPr>
    </w:lvl>
    <w:lvl w:ilvl="5">
      <w:start w:val="1"/>
      <w:numFmt w:val="decimal"/>
      <w:isLgl/>
      <w:lvlText w:val="%1.%2.%3.%4.%5.%6."/>
      <w:lvlJc w:val="left"/>
      <w:pPr>
        <w:ind w:left="1860" w:hanging="1080"/>
      </w:pPr>
      <w:rPr>
        <w:rFonts w:eastAsia="Times New Roman" w:hint="default"/>
        <w:color w:val="000000"/>
        <w:sz w:val="23"/>
      </w:rPr>
    </w:lvl>
    <w:lvl w:ilvl="6">
      <w:start w:val="1"/>
      <w:numFmt w:val="decimal"/>
      <w:isLgl/>
      <w:lvlText w:val="%1.%2.%3.%4.%5.%6.%7."/>
      <w:lvlJc w:val="left"/>
      <w:pPr>
        <w:ind w:left="2235" w:hanging="1440"/>
      </w:pPr>
      <w:rPr>
        <w:rFonts w:eastAsia="Times New Roman" w:hint="default"/>
        <w:color w:val="000000"/>
        <w:sz w:val="23"/>
      </w:rPr>
    </w:lvl>
    <w:lvl w:ilvl="7">
      <w:start w:val="1"/>
      <w:numFmt w:val="decimal"/>
      <w:isLgl/>
      <w:lvlText w:val="%1.%2.%3.%4.%5.%6.%7.%8."/>
      <w:lvlJc w:val="left"/>
      <w:pPr>
        <w:ind w:left="2250" w:hanging="1440"/>
      </w:pPr>
      <w:rPr>
        <w:rFonts w:eastAsia="Times New Roman" w:hint="default"/>
        <w:color w:val="000000"/>
        <w:sz w:val="23"/>
      </w:rPr>
    </w:lvl>
    <w:lvl w:ilvl="8">
      <w:start w:val="1"/>
      <w:numFmt w:val="decimal"/>
      <w:isLgl/>
      <w:lvlText w:val="%1.%2.%3.%4.%5.%6.%7.%8.%9."/>
      <w:lvlJc w:val="left"/>
      <w:pPr>
        <w:ind w:left="2625" w:hanging="1800"/>
      </w:pPr>
      <w:rPr>
        <w:rFonts w:eastAsia="Times New Roman" w:hint="default"/>
        <w:color w:val="000000"/>
        <w:sz w:val="23"/>
      </w:rPr>
    </w:lvl>
  </w:abstractNum>
  <w:abstractNum w:abstractNumId="8" w15:restartNumberingAfterBreak="0">
    <w:nsid w:val="7A805000"/>
    <w:multiLevelType w:val="hybridMultilevel"/>
    <w:tmpl w:val="22FC672A"/>
    <w:lvl w:ilvl="0" w:tplc="14FA36F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6"/>
  </w:num>
  <w:num w:numId="5">
    <w:abstractNumId w:val="7"/>
  </w:num>
  <w:num w:numId="6">
    <w:abstractNumId w:val="5"/>
  </w:num>
  <w:num w:numId="7">
    <w:abstractNumId w:val="2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A74"/>
    <w:rsid w:val="000527BE"/>
    <w:rsid w:val="00065ED2"/>
    <w:rsid w:val="001014F8"/>
    <w:rsid w:val="00125391"/>
    <w:rsid w:val="001809B3"/>
    <w:rsid w:val="0018453C"/>
    <w:rsid w:val="001C7A28"/>
    <w:rsid w:val="00213809"/>
    <w:rsid w:val="00214DD8"/>
    <w:rsid w:val="002C0A55"/>
    <w:rsid w:val="002D2794"/>
    <w:rsid w:val="003022B1"/>
    <w:rsid w:val="003031C1"/>
    <w:rsid w:val="003912DF"/>
    <w:rsid w:val="00393422"/>
    <w:rsid w:val="00427347"/>
    <w:rsid w:val="004532C8"/>
    <w:rsid w:val="004719B9"/>
    <w:rsid w:val="004C00E1"/>
    <w:rsid w:val="004F6AB8"/>
    <w:rsid w:val="005030F2"/>
    <w:rsid w:val="00506CEA"/>
    <w:rsid w:val="00526264"/>
    <w:rsid w:val="0053603C"/>
    <w:rsid w:val="0055272F"/>
    <w:rsid w:val="00556AB2"/>
    <w:rsid w:val="005D38BF"/>
    <w:rsid w:val="005E3065"/>
    <w:rsid w:val="005F4D19"/>
    <w:rsid w:val="006176AA"/>
    <w:rsid w:val="00626810"/>
    <w:rsid w:val="00695AFD"/>
    <w:rsid w:val="006B0696"/>
    <w:rsid w:val="006B4FB1"/>
    <w:rsid w:val="007048A6"/>
    <w:rsid w:val="00711DD5"/>
    <w:rsid w:val="0072746F"/>
    <w:rsid w:val="008D0DC7"/>
    <w:rsid w:val="008F260F"/>
    <w:rsid w:val="00936EC5"/>
    <w:rsid w:val="00967C2F"/>
    <w:rsid w:val="009738A6"/>
    <w:rsid w:val="00980111"/>
    <w:rsid w:val="009A0DFA"/>
    <w:rsid w:val="009A13C1"/>
    <w:rsid w:val="009C08BC"/>
    <w:rsid w:val="00A16A74"/>
    <w:rsid w:val="00A235EE"/>
    <w:rsid w:val="00A31636"/>
    <w:rsid w:val="00A63063"/>
    <w:rsid w:val="00AE0FB2"/>
    <w:rsid w:val="00B707C6"/>
    <w:rsid w:val="00B940C0"/>
    <w:rsid w:val="00BE7EEA"/>
    <w:rsid w:val="00C12595"/>
    <w:rsid w:val="00C12973"/>
    <w:rsid w:val="00C60D5E"/>
    <w:rsid w:val="00C6376D"/>
    <w:rsid w:val="00CD54DF"/>
    <w:rsid w:val="00CE04BE"/>
    <w:rsid w:val="00D71025"/>
    <w:rsid w:val="00DA3425"/>
    <w:rsid w:val="00E00B6D"/>
    <w:rsid w:val="00E26745"/>
    <w:rsid w:val="00E43B85"/>
    <w:rsid w:val="00ED710D"/>
    <w:rsid w:val="00F2059B"/>
    <w:rsid w:val="00F30C05"/>
    <w:rsid w:val="00F75854"/>
    <w:rsid w:val="00FE3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0986A"/>
  <w15:chartTrackingRefBased/>
  <w15:docId w15:val="{766E5B6A-A9D3-4785-B523-4206AF440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0B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00B6D"/>
    <w:pPr>
      <w:spacing w:after="0" w:line="240" w:lineRule="auto"/>
    </w:pPr>
  </w:style>
  <w:style w:type="character" w:styleId="a4">
    <w:name w:val="Hyperlink"/>
    <w:rsid w:val="00E00B6D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7048A6"/>
    <w:pPr>
      <w:ind w:left="720"/>
      <w:contextualSpacing/>
    </w:pPr>
  </w:style>
  <w:style w:type="paragraph" w:styleId="a6">
    <w:name w:val="Body Text"/>
    <w:basedOn w:val="a"/>
    <w:link w:val="a7"/>
    <w:rsid w:val="007048A6"/>
    <w:pPr>
      <w:widowControl w:val="0"/>
      <w:shd w:val="clear" w:color="auto" w:fill="FFFFFF"/>
      <w:spacing w:after="100"/>
      <w:jc w:val="both"/>
    </w:pPr>
    <w:rPr>
      <w:color w:val="000000"/>
      <w:sz w:val="28"/>
      <w:szCs w:val="20"/>
    </w:rPr>
  </w:style>
  <w:style w:type="character" w:customStyle="1" w:styleId="a7">
    <w:name w:val="Основной текст Знак"/>
    <w:basedOn w:val="a0"/>
    <w:link w:val="a6"/>
    <w:rsid w:val="007048A6"/>
    <w:rPr>
      <w:rFonts w:ascii="Times New Roman" w:eastAsia="Times New Roman" w:hAnsi="Times New Roman" w:cs="Times New Roman"/>
      <w:color w:val="000000"/>
      <w:sz w:val="28"/>
      <w:szCs w:val="20"/>
      <w:shd w:val="clear" w:color="auto" w:fill="FFFFFF"/>
      <w:lang w:eastAsia="ru-RU"/>
    </w:rPr>
  </w:style>
  <w:style w:type="paragraph" w:styleId="a8">
    <w:name w:val="Body Text Indent"/>
    <w:basedOn w:val="a"/>
    <w:link w:val="a9"/>
    <w:uiPriority w:val="99"/>
    <w:unhideWhenUsed/>
    <w:rsid w:val="00C6376D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rsid w:val="00C6376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rsid w:val="00C637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5E306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E30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5E306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E306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annotation reference"/>
    <w:basedOn w:val="a0"/>
    <w:uiPriority w:val="99"/>
    <w:semiHidden/>
    <w:unhideWhenUsed/>
    <w:rsid w:val="00F2059B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F2059B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F2059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F2059B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F2059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F2059B"/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F2059B"/>
    <w:rPr>
      <w:rFonts w:ascii="Segoe UI" w:eastAsia="Times New Roman" w:hAnsi="Segoe UI" w:cs="Segoe UI"/>
      <w:sz w:val="18"/>
      <w:szCs w:val="18"/>
      <w:lang w:eastAsia="ru-RU"/>
    </w:rPr>
  </w:style>
  <w:style w:type="paragraph" w:styleId="af6">
    <w:name w:val="Normal (Web)"/>
    <w:basedOn w:val="a"/>
    <w:uiPriority w:val="99"/>
    <w:rsid w:val="00F2059B"/>
    <w:pPr>
      <w:spacing w:before="15" w:after="15"/>
      <w:ind w:firstLine="150"/>
      <w:jc w:val="both"/>
    </w:pPr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029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www.uprava-bodaibo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2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Ильин Михаил Сергеевич</dc:creator>
  <cp:keywords/>
  <dc:description/>
  <cp:lastModifiedBy>Анциферова Ольга Юрьевна</cp:lastModifiedBy>
  <cp:revision>39</cp:revision>
  <cp:lastPrinted>2019-04-03T07:52:00Z</cp:lastPrinted>
  <dcterms:created xsi:type="dcterms:W3CDTF">2019-03-06T01:35:00Z</dcterms:created>
  <dcterms:modified xsi:type="dcterms:W3CDTF">2021-10-11T05:11:00Z</dcterms:modified>
</cp:coreProperties>
</file>