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C" w:rsidRPr="005478F1" w:rsidRDefault="0094210C" w:rsidP="0011139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4210C" w:rsidRPr="005478F1" w:rsidRDefault="0094210C" w:rsidP="0011139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ИРКУТСКАЯ ОБЛАСТЬ БОДАЙБИНСКИЙ РАЙОН</w:t>
      </w:r>
    </w:p>
    <w:p w:rsidR="0094210C" w:rsidRPr="005478F1" w:rsidRDefault="0094210C" w:rsidP="0011139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ДУМА БОДАЙБИНСКОГО ГОРОДСКОГО ПОСЕЛЕНИЯ</w:t>
      </w:r>
      <w:r w:rsidRPr="005478F1">
        <w:rPr>
          <w:rFonts w:ascii="Times New Roman" w:hAnsi="Times New Roman" w:cs="Times New Roman"/>
          <w:b/>
          <w:sz w:val="20"/>
          <w:szCs w:val="20"/>
        </w:rPr>
        <w:br/>
        <w:t>РЕШЕНИЕ</w:t>
      </w:r>
    </w:p>
    <w:p w:rsidR="0094210C" w:rsidRPr="005478F1" w:rsidRDefault="0094210C" w:rsidP="0094210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9B" w:rsidRPr="005478F1" w:rsidRDefault="0011139B" w:rsidP="0011139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Принято на заседании Думы Бодайбинского городского поселения 01.03.2016 г.</w:t>
      </w:r>
    </w:p>
    <w:p w:rsidR="007B0CD3" w:rsidRPr="005478F1" w:rsidRDefault="007B0CD3" w:rsidP="007B0CD3">
      <w:pPr>
        <w:tabs>
          <w:tab w:val="left" w:pos="3510"/>
        </w:tabs>
        <w:spacing w:after="0" w:line="240" w:lineRule="auto"/>
        <w:ind w:right="-766"/>
        <w:jc w:val="both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ab/>
      </w:r>
    </w:p>
    <w:p w:rsidR="007B0CD3" w:rsidRPr="005478F1" w:rsidRDefault="007B0CD3" w:rsidP="006B01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>Об утверждении Прогнозного плана приватизации муниципального имущества Бодайбинского муниципального образования на 2016 год</w:t>
      </w:r>
    </w:p>
    <w:p w:rsidR="007B0CD3" w:rsidRPr="005478F1" w:rsidRDefault="007B0CD3" w:rsidP="006B01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7B0CD3" w:rsidRPr="005478F1" w:rsidRDefault="007B0CD3" w:rsidP="006B01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ab/>
      </w:r>
      <w:r w:rsidR="0094210C" w:rsidRPr="005478F1">
        <w:rPr>
          <w:rFonts w:ascii="Times New Roman" w:hAnsi="Times New Roman" w:cs="Times New Roman"/>
          <w:sz w:val="20"/>
          <w:szCs w:val="20"/>
        </w:rPr>
        <w:t>Н</w:t>
      </w:r>
      <w:r w:rsidRPr="005478F1">
        <w:rPr>
          <w:rFonts w:ascii="Times New Roman" w:hAnsi="Times New Roman" w:cs="Times New Roman"/>
          <w:sz w:val="20"/>
          <w:szCs w:val="20"/>
        </w:rPr>
        <w:t>а основании Положения о приватизации муниципального имущества Бодайбинского муниципального образования, утвержденного решением Думы Бодайбинского городского поселения от 25.04.2012 г. № 06-па, руководствуясь Федеральным законом от 21.12.2001 г. № 178-ФЗ «О приватизации государственного и муниципального имущества», статьями 6, 31 Устава Бодайбинского муниципального образования, Дума Бодайбинского городского поселения</w:t>
      </w:r>
    </w:p>
    <w:p w:rsidR="007B0CD3" w:rsidRPr="005478F1" w:rsidRDefault="007B0CD3" w:rsidP="007B0CD3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7B0CD3" w:rsidRPr="005478F1" w:rsidRDefault="007B0CD3" w:rsidP="006B01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ab/>
        <w:t xml:space="preserve">1. Утвердить Прогнозный план приватизации муниципального имущества Бодайбинского муниципального образования на 2016 год (прилагается). </w:t>
      </w:r>
    </w:p>
    <w:p w:rsidR="007B0CD3" w:rsidRPr="005478F1" w:rsidRDefault="007B0CD3" w:rsidP="006B0168">
      <w:pPr>
        <w:spacing w:after="0" w:line="240" w:lineRule="auto"/>
        <w:jc w:val="both"/>
        <w:rPr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ab/>
        <w:t xml:space="preserve">2. 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5" w:history="1">
        <w:r w:rsidR="006B0168" w:rsidRPr="006B016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www</w:t>
        </w:r>
        <w:r w:rsidR="006B0168" w:rsidRPr="006B016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B0168" w:rsidRPr="006B016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uprava</w:t>
        </w:r>
      </w:hyperlink>
      <w:r w:rsidR="006B0168" w:rsidRPr="006B0168">
        <w:rPr>
          <w:rFonts w:ascii="Times New Roman" w:hAnsi="Times New Roman" w:cs="Times New Roman"/>
          <w:sz w:val="20"/>
          <w:szCs w:val="20"/>
        </w:rPr>
        <w:t xml:space="preserve"> </w:t>
      </w:r>
      <w:r w:rsidRPr="006B0168">
        <w:rPr>
          <w:rFonts w:ascii="Times New Roman" w:hAnsi="Times New Roman" w:cs="Times New Roman"/>
          <w:sz w:val="20"/>
          <w:szCs w:val="20"/>
        </w:rPr>
        <w:t xml:space="preserve">- </w:t>
      </w:r>
      <w:hyperlink r:id="rId6" w:history="1">
        <w:r w:rsidRPr="006B016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bodaibo</w:t>
        </w:r>
        <w:r w:rsidRPr="006B016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6B016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="0011139B" w:rsidRPr="006B016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:rsidR="007B0CD3" w:rsidRPr="005478F1" w:rsidRDefault="007B0CD3" w:rsidP="006B0168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ab/>
        <w:t>3. Настоящее решение вступает в силу со дня его официального опубликования.</w:t>
      </w:r>
    </w:p>
    <w:p w:rsidR="007B0CD3" w:rsidRPr="005478F1" w:rsidRDefault="007B0CD3" w:rsidP="007B0CD3">
      <w:pPr>
        <w:tabs>
          <w:tab w:val="left" w:pos="0"/>
          <w:tab w:val="right" w:pos="940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ab/>
      </w:r>
    </w:p>
    <w:p w:rsidR="0011139B" w:rsidRPr="005478F1" w:rsidRDefault="0011139B" w:rsidP="0011139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478F1">
        <w:rPr>
          <w:rFonts w:ascii="Times New Roman" w:hAnsi="Times New Roman" w:cs="Times New Roman"/>
          <w:b/>
          <w:sz w:val="20"/>
          <w:szCs w:val="20"/>
        </w:rPr>
        <w:t xml:space="preserve">Председатель Думы Бодайбинского                                   Глава Бодайбинского </w:t>
      </w:r>
    </w:p>
    <w:p w:rsidR="0011139B" w:rsidRPr="005478F1" w:rsidRDefault="0011139B" w:rsidP="0011139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городского поселения                                                            муниципального образования</w:t>
      </w:r>
    </w:p>
    <w:p w:rsidR="0011139B" w:rsidRPr="005478F1" w:rsidRDefault="0011139B" w:rsidP="0011139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11139B" w:rsidRPr="005478F1" w:rsidRDefault="0011139B" w:rsidP="0011139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478F1">
        <w:rPr>
          <w:rFonts w:ascii="Times New Roman" w:hAnsi="Times New Roman" w:cs="Times New Roman"/>
          <w:b/>
          <w:sz w:val="20"/>
          <w:szCs w:val="20"/>
        </w:rPr>
        <w:t>_________________ П.Я. Матвеев                                         ________________ А.В. Дубков</w:t>
      </w:r>
    </w:p>
    <w:p w:rsidR="0011139B" w:rsidRPr="005478F1" w:rsidRDefault="0011139B" w:rsidP="0011139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11139B" w:rsidRPr="005478F1" w:rsidRDefault="0011139B" w:rsidP="0011139B">
      <w:pPr>
        <w:pStyle w:val="a5"/>
        <w:rPr>
          <w:rFonts w:ascii="Times New Roman" w:hAnsi="Times New Roman" w:cs="Times New Roman"/>
          <w:sz w:val="20"/>
          <w:szCs w:val="20"/>
        </w:rPr>
      </w:pPr>
      <w:r w:rsidRPr="005478F1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                        01.03.2016 г. № 06-па</w:t>
      </w:r>
    </w:p>
    <w:p w:rsidR="007B0CD3" w:rsidRDefault="006B0168" w:rsidP="006B016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г. Бодайбо</w:t>
      </w:r>
    </w:p>
    <w:p w:rsidR="006B0168" w:rsidRPr="005478F1" w:rsidRDefault="006B0168" w:rsidP="006B016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8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УТВЕРЖДЕН </w:t>
      </w:r>
    </w:p>
    <w:p w:rsidR="006B0168" w:rsidRPr="005478F1" w:rsidRDefault="006B0168" w:rsidP="006B016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8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решением Думы Бодайбинского </w:t>
      </w:r>
    </w:p>
    <w:p w:rsidR="006B0168" w:rsidRPr="005478F1" w:rsidRDefault="006B0168" w:rsidP="006B016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8F1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</w:t>
      </w:r>
    </w:p>
    <w:p w:rsidR="006B0168" w:rsidRPr="005478F1" w:rsidRDefault="006B0168" w:rsidP="006B016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8F1">
        <w:rPr>
          <w:rFonts w:ascii="Times New Roman" w:eastAsia="Times New Roman" w:hAnsi="Times New Roman" w:cs="Times New Roman"/>
          <w:color w:val="000000"/>
          <w:sz w:val="20"/>
          <w:szCs w:val="20"/>
        </w:rPr>
        <w:t>от 01.03.2016 г. № 06-па</w:t>
      </w:r>
    </w:p>
    <w:p w:rsidR="0094210C" w:rsidRPr="005478F1" w:rsidRDefault="0094210C" w:rsidP="0094210C">
      <w:pPr>
        <w:spacing w:after="0" w:line="240" w:lineRule="auto"/>
        <w:ind w:left="7788" w:firstLine="708"/>
        <w:jc w:val="center"/>
        <w:rPr>
          <w:b/>
          <w:sz w:val="20"/>
          <w:szCs w:val="20"/>
        </w:rPr>
      </w:pPr>
    </w:p>
    <w:p w:rsidR="0094210C" w:rsidRPr="005478F1" w:rsidRDefault="0094210C" w:rsidP="0094210C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478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ПРОГНОЗНЫЙ ПЛАН ПРИВАТИЗАЦИИ МУНИЦИПАЛЬНОГО ИМУЩЕСТВА</w:t>
      </w:r>
    </w:p>
    <w:p w:rsidR="0094210C" w:rsidRPr="005478F1" w:rsidRDefault="0094210C" w:rsidP="0094210C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478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БОДАЙБИНСКОГО МУНИЦИПАЛЬНОГО ОБРАЗОВАНИЯ</w:t>
      </w:r>
    </w:p>
    <w:p w:rsidR="0094210C" w:rsidRPr="005478F1" w:rsidRDefault="0094210C" w:rsidP="0094210C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1"/>
        <w:gridCol w:w="1894"/>
        <w:gridCol w:w="1650"/>
        <w:gridCol w:w="1417"/>
        <w:gridCol w:w="1276"/>
      </w:tblGrid>
      <w:tr w:rsidR="0094210C" w:rsidRPr="005478F1" w:rsidTr="006B0168">
        <w:trPr>
          <w:trHeight w:val="645"/>
        </w:trPr>
        <w:tc>
          <w:tcPr>
            <w:tcW w:w="704" w:type="dxa"/>
            <w:vMerge w:val="restart"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приватизации</w:t>
            </w:r>
          </w:p>
        </w:tc>
        <w:tc>
          <w:tcPr>
            <w:tcW w:w="851" w:type="dxa"/>
            <w:vMerge w:val="restart"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Предполагаемые сроки приватизации</w:t>
            </w:r>
          </w:p>
        </w:tc>
        <w:tc>
          <w:tcPr>
            <w:tcW w:w="1894" w:type="dxa"/>
            <w:vMerge w:val="restart"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650" w:type="dxa"/>
            <w:vMerge w:val="restart"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Начальная цена (руб.)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поступлений средств от приватизации (руб.)</w:t>
            </w:r>
          </w:p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</w:p>
        </w:tc>
      </w:tr>
      <w:tr w:rsidR="0094210C" w:rsidRPr="005478F1" w:rsidTr="006B0168">
        <w:trPr>
          <w:trHeight w:val="70"/>
        </w:trPr>
        <w:tc>
          <w:tcPr>
            <w:tcW w:w="704" w:type="dxa"/>
            <w:vMerge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</w:tr>
      <w:tr w:rsidR="0094210C" w:rsidRPr="005478F1" w:rsidTr="006B0168">
        <w:trPr>
          <w:trHeight w:val="360"/>
        </w:trPr>
        <w:tc>
          <w:tcPr>
            <w:tcW w:w="704" w:type="dxa"/>
          </w:tcPr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</w:p>
          <w:p w:rsidR="0094210C" w:rsidRPr="005478F1" w:rsidRDefault="0094210C" w:rsidP="00B207CA">
            <w:pPr>
              <w:tabs>
                <w:tab w:val="left" w:pos="5520"/>
              </w:tabs>
              <w:jc w:val="center"/>
              <w:rPr>
                <w:sz w:val="20"/>
                <w:szCs w:val="20"/>
              </w:rPr>
            </w:pPr>
            <w:r w:rsidRPr="005478F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94210C" w:rsidRPr="005478F1" w:rsidRDefault="0094210C" w:rsidP="006B0168">
            <w:pPr>
              <w:tabs>
                <w:tab w:val="left" w:pos="5520"/>
              </w:tabs>
              <w:jc w:val="both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Продажа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</w:t>
            </w:r>
          </w:p>
        </w:tc>
        <w:tc>
          <w:tcPr>
            <w:tcW w:w="851" w:type="dxa"/>
          </w:tcPr>
          <w:p w:rsidR="0094210C" w:rsidRPr="005478F1" w:rsidRDefault="0094210C" w:rsidP="006B0168">
            <w:pPr>
              <w:tabs>
                <w:tab w:val="left" w:pos="5520"/>
              </w:tabs>
              <w:jc w:val="both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кв. 2016 г.</w:t>
            </w:r>
          </w:p>
        </w:tc>
        <w:tc>
          <w:tcPr>
            <w:tcW w:w="1894" w:type="dxa"/>
          </w:tcPr>
          <w:p w:rsidR="0094210C" w:rsidRPr="005478F1" w:rsidRDefault="0094210C" w:rsidP="006B0168">
            <w:pPr>
              <w:tabs>
                <w:tab w:val="left" w:pos="5520"/>
              </w:tabs>
              <w:jc w:val="both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Нежилое помещение общей площадью 9,36 </w:t>
            </w:r>
            <w:proofErr w:type="spellStart"/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расположено на 1-м этаже жилого дома по адресу: г. Бодайбо, ул. Урицкого, дом 34 помещение 11. Кадастровый № </w:t>
            </w:r>
            <w:proofErr w:type="gramStart"/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38:22:000000:0:38</w:t>
            </w:r>
            <w:proofErr w:type="gramEnd"/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/6</w:t>
            </w:r>
          </w:p>
        </w:tc>
        <w:tc>
          <w:tcPr>
            <w:tcW w:w="1650" w:type="dxa"/>
          </w:tcPr>
          <w:p w:rsidR="0094210C" w:rsidRPr="005478F1" w:rsidRDefault="0094210C" w:rsidP="006B0168">
            <w:pPr>
              <w:tabs>
                <w:tab w:val="left" w:pos="5520"/>
              </w:tabs>
              <w:jc w:val="both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204 000,00</w:t>
            </w: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(двести четыре тысячи) рублей, без учета НДС, установлена на основании отчета об определении рыночной стоимости нежилого помещения № 24-15 от 28.09.2015 г., выполненного </w:t>
            </w: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оценщиком Сухановым В.М.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62D1" w:rsidRPr="005478F1" w:rsidRDefault="00BC62D1" w:rsidP="006B016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Первоначальный взнос – </w:t>
            </w:r>
            <w:r w:rsidRPr="005478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30 000,0</w:t>
            </w:r>
          </w:p>
          <w:p w:rsidR="0094210C" w:rsidRPr="005478F1" w:rsidRDefault="0094210C" w:rsidP="006B0168">
            <w:pPr>
              <w:pStyle w:val="a5"/>
              <w:jc w:val="both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94 620,41</w:t>
            </w:r>
            <w:r w:rsidRPr="00547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учетом % равного 1/300 ставки рефинансирования (ключевой ставки) ЦБ Российской Федерации)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10C" w:rsidRPr="005478F1" w:rsidRDefault="0094210C" w:rsidP="006B0168">
            <w:pPr>
              <w:tabs>
                <w:tab w:val="left" w:pos="5520"/>
              </w:tabs>
              <w:jc w:val="both"/>
              <w:rPr>
                <w:sz w:val="20"/>
                <w:szCs w:val="20"/>
              </w:rPr>
            </w:pPr>
            <w:r w:rsidRPr="00547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101 793,69 </w:t>
            </w:r>
            <w:r w:rsidRPr="0054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 учетом % равного 1/300 ставки рефинансирования (ключевой ставки) ЦБ Российской Федерации)</w:t>
            </w:r>
          </w:p>
        </w:tc>
      </w:tr>
    </w:tbl>
    <w:p w:rsidR="0094210C" w:rsidRPr="005478F1" w:rsidRDefault="0094210C" w:rsidP="0094210C">
      <w:pPr>
        <w:tabs>
          <w:tab w:val="left" w:pos="5520"/>
        </w:tabs>
        <w:spacing w:after="0" w:line="240" w:lineRule="auto"/>
        <w:jc w:val="center"/>
        <w:rPr>
          <w:sz w:val="20"/>
          <w:szCs w:val="20"/>
        </w:rPr>
      </w:pPr>
    </w:p>
    <w:p w:rsidR="0011139B" w:rsidRPr="005478F1" w:rsidRDefault="0011139B" w:rsidP="0011139B">
      <w:pPr>
        <w:pStyle w:val="ConsPlusTitle"/>
        <w:widowControl/>
        <w:jc w:val="both"/>
        <w:rPr>
          <w:b w:val="0"/>
          <w:sz w:val="20"/>
          <w:szCs w:val="20"/>
        </w:rPr>
      </w:pPr>
      <w:r w:rsidRPr="005478F1">
        <w:rPr>
          <w:b w:val="0"/>
          <w:sz w:val="20"/>
          <w:szCs w:val="20"/>
        </w:rPr>
        <w:t>Подготовил:</w:t>
      </w:r>
    </w:p>
    <w:p w:rsidR="0011139B" w:rsidRPr="005478F1" w:rsidRDefault="006B0168" w:rsidP="0011139B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Начальник </w:t>
      </w:r>
      <w:r w:rsidR="0011139B" w:rsidRPr="005478F1">
        <w:rPr>
          <w:b w:val="0"/>
          <w:sz w:val="20"/>
          <w:szCs w:val="20"/>
        </w:rPr>
        <w:t>отдела</w:t>
      </w:r>
      <w:r>
        <w:rPr>
          <w:b w:val="0"/>
          <w:sz w:val="20"/>
          <w:szCs w:val="20"/>
        </w:rPr>
        <w:t xml:space="preserve"> по управлению </w:t>
      </w:r>
      <w:r w:rsidR="0011139B" w:rsidRPr="005478F1">
        <w:rPr>
          <w:b w:val="0"/>
          <w:sz w:val="20"/>
          <w:szCs w:val="20"/>
        </w:rPr>
        <w:t>муниципальным</w:t>
      </w:r>
    </w:p>
    <w:p w:rsidR="0011139B" w:rsidRPr="005478F1" w:rsidRDefault="006B0168" w:rsidP="0011139B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имуществом и жилищно-социальным </w:t>
      </w:r>
      <w:r w:rsidR="0011139B" w:rsidRPr="005478F1">
        <w:rPr>
          <w:b w:val="0"/>
          <w:sz w:val="20"/>
          <w:szCs w:val="20"/>
        </w:rPr>
        <w:t>вопросам</w:t>
      </w:r>
    </w:p>
    <w:p w:rsidR="0011139B" w:rsidRPr="005478F1" w:rsidRDefault="0011139B" w:rsidP="0011139B">
      <w:pPr>
        <w:pStyle w:val="ConsPlusTitle"/>
        <w:widowControl/>
        <w:jc w:val="both"/>
        <w:rPr>
          <w:b w:val="0"/>
          <w:sz w:val="20"/>
          <w:szCs w:val="20"/>
        </w:rPr>
      </w:pPr>
      <w:r w:rsidRPr="005478F1">
        <w:rPr>
          <w:b w:val="0"/>
          <w:sz w:val="20"/>
          <w:szCs w:val="20"/>
        </w:rPr>
        <w:t>администрации Бодайбинского городского поселения</w:t>
      </w:r>
    </w:p>
    <w:p w:rsidR="0011139B" w:rsidRPr="005478F1" w:rsidRDefault="0011139B" w:rsidP="0011139B">
      <w:pPr>
        <w:pStyle w:val="ConsPlusTitle"/>
        <w:widowControl/>
        <w:jc w:val="both"/>
        <w:rPr>
          <w:b w:val="0"/>
          <w:sz w:val="20"/>
          <w:szCs w:val="20"/>
        </w:rPr>
      </w:pPr>
      <w:r w:rsidRPr="005478F1">
        <w:rPr>
          <w:b w:val="0"/>
          <w:sz w:val="20"/>
          <w:szCs w:val="20"/>
        </w:rPr>
        <w:t>Верницкая И.В.</w:t>
      </w:r>
    </w:p>
    <w:p w:rsidR="0011139B" w:rsidRPr="005478F1" w:rsidRDefault="0011139B" w:rsidP="005478F1">
      <w:pPr>
        <w:pStyle w:val="a5"/>
        <w:jc w:val="center"/>
        <w:rPr>
          <w:sz w:val="20"/>
          <w:szCs w:val="20"/>
        </w:rPr>
      </w:pPr>
    </w:p>
    <w:sectPr w:rsidR="0011139B" w:rsidRPr="005478F1" w:rsidSect="006B01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D3"/>
    <w:rsid w:val="0011139B"/>
    <w:rsid w:val="002B219D"/>
    <w:rsid w:val="005478F1"/>
    <w:rsid w:val="006B0168"/>
    <w:rsid w:val="007B0CD3"/>
    <w:rsid w:val="0094210C"/>
    <w:rsid w:val="00AC69A6"/>
    <w:rsid w:val="00BC62D1"/>
    <w:rsid w:val="00E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536EE-676F-4ED1-87F1-7A82CB94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CD3"/>
    <w:rPr>
      <w:color w:val="0000FF"/>
      <w:u w:val="single"/>
    </w:rPr>
  </w:style>
  <w:style w:type="table" w:styleId="a4">
    <w:name w:val="Table Grid"/>
    <w:basedOn w:val="a1"/>
    <w:uiPriority w:val="39"/>
    <w:rsid w:val="0094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210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qFormat/>
    <w:rsid w:val="0011139B"/>
    <w:rPr>
      <w:i/>
      <w:iCs/>
    </w:rPr>
  </w:style>
  <w:style w:type="paragraph" w:customStyle="1" w:styleId="ConsPlusTitle">
    <w:name w:val="ConsPlusTitle"/>
    <w:rsid w:val="0011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db@irmail.ru" TargetMode="External"/><Relationship Id="rId5" Type="http://schemas.openxmlformats.org/officeDocument/2006/relationships/hyperlink" Target="http://www.u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8752-C86F-4364-8639-216EF002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10</cp:revision>
  <cp:lastPrinted>2016-03-01T09:17:00Z</cp:lastPrinted>
  <dcterms:created xsi:type="dcterms:W3CDTF">2016-02-18T00:40:00Z</dcterms:created>
  <dcterms:modified xsi:type="dcterms:W3CDTF">2016-03-03T02:54:00Z</dcterms:modified>
</cp:coreProperties>
</file>