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3CB" w:rsidRDefault="00D333CB" w:rsidP="00D333CB">
      <w:pPr>
        <w:jc w:val="center"/>
        <w:rPr>
          <w:b/>
          <w:sz w:val="20"/>
          <w:szCs w:val="20"/>
        </w:rPr>
      </w:pPr>
      <w:r>
        <w:rPr>
          <w:b/>
        </w:rPr>
        <w:t>РОССИЙСКАЯ ФЕДЕРАЦИЯ</w:t>
      </w:r>
    </w:p>
    <w:p w:rsidR="00D333CB" w:rsidRDefault="00D333CB" w:rsidP="00D333CB">
      <w:pPr>
        <w:jc w:val="center"/>
        <w:rPr>
          <w:b/>
        </w:rPr>
      </w:pPr>
      <w:r>
        <w:rPr>
          <w:b/>
        </w:rPr>
        <w:t xml:space="preserve">ИРКУТСКАЯ ОБЛАСТЬ БОДАЙБИНСКИЙ РАЙОН </w:t>
      </w:r>
    </w:p>
    <w:p w:rsidR="00D333CB" w:rsidRDefault="00D333CB" w:rsidP="00D333CB">
      <w:pPr>
        <w:jc w:val="center"/>
        <w:rPr>
          <w:b/>
        </w:rPr>
      </w:pPr>
      <w:r>
        <w:rPr>
          <w:b/>
        </w:rPr>
        <w:t>ДУМА БОДАЙБИНСКОГО ГОРОДСКОГО ПОСЕЛЕНИЯ</w:t>
      </w:r>
    </w:p>
    <w:p w:rsidR="00D333CB" w:rsidRDefault="00D333CB" w:rsidP="00D333CB">
      <w:pPr>
        <w:jc w:val="center"/>
        <w:rPr>
          <w:b/>
        </w:rPr>
      </w:pPr>
      <w:r>
        <w:rPr>
          <w:b/>
        </w:rPr>
        <w:t>РЕШЕНИЕ</w:t>
      </w:r>
    </w:p>
    <w:p w:rsidR="00D333CB" w:rsidRDefault="00D333CB" w:rsidP="00D333CB">
      <w:pPr>
        <w:tabs>
          <w:tab w:val="left" w:pos="3195"/>
        </w:tabs>
        <w:rPr>
          <w:b/>
        </w:rPr>
      </w:pPr>
    </w:p>
    <w:p w:rsidR="00D333CB" w:rsidRDefault="00D333CB" w:rsidP="00D333CB">
      <w:pPr>
        <w:jc w:val="both"/>
      </w:pPr>
    </w:p>
    <w:p w:rsidR="00D333CB" w:rsidRDefault="00D333CB" w:rsidP="00D333C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местных норма-</w:t>
      </w:r>
    </w:p>
    <w:p w:rsidR="00D333CB" w:rsidRDefault="00D333CB" w:rsidP="00D333C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тивов градостроительного проек-</w:t>
      </w:r>
    </w:p>
    <w:p w:rsidR="00D333CB" w:rsidRDefault="00D333CB" w:rsidP="00D333C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тирования Бодайбинского муни-</w:t>
      </w:r>
    </w:p>
    <w:p w:rsidR="00D333CB" w:rsidRDefault="00D333CB" w:rsidP="00D333C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ципального образования </w:t>
      </w:r>
    </w:p>
    <w:p w:rsidR="00D333CB" w:rsidRDefault="00D333CB" w:rsidP="00D333C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33CB" w:rsidRDefault="00D333CB" w:rsidP="00D333C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33CB" w:rsidRDefault="00D333CB" w:rsidP="00D333CB">
      <w:pPr>
        <w:autoSpaceDE w:val="0"/>
        <w:autoSpaceDN w:val="0"/>
        <w:adjustRightInd w:val="0"/>
        <w:ind w:firstLine="708"/>
        <w:jc w:val="both"/>
        <w:rPr>
          <w:rFonts w:eastAsia="FreeSans"/>
          <w:lang w:eastAsia="en-US"/>
        </w:rPr>
      </w:pPr>
      <w:r>
        <w:rPr>
          <w:rFonts w:eastAsia="FreeSans"/>
          <w:lang w:eastAsia="en-US"/>
        </w:rPr>
        <w:t>В целях обеспечения градостроительной деятельности на территории Бодайбинского муниципального образования, в соответствии со ст. 29.4 Градостроительного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 Бодайбинского муниципального образования</w:t>
      </w:r>
      <w:r>
        <w:t>, Дума Бодайбинского городского поселения</w:t>
      </w:r>
    </w:p>
    <w:p w:rsidR="00D333CB" w:rsidRDefault="00D333CB" w:rsidP="00D333CB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D333CB" w:rsidRDefault="00D333CB" w:rsidP="00D333CB">
      <w:pPr>
        <w:pStyle w:val="a6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Утвердить местные нормативы градостроительного проектирования Бодайбинского муниципального образования (прилагаются).</w:t>
      </w:r>
    </w:p>
    <w:p w:rsidR="00D333CB" w:rsidRDefault="00D333CB" w:rsidP="00D333CB">
      <w:pPr>
        <w:pStyle w:val="a6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Настоящее решение подлежит опубликованию в средствах массовой информации и размещению на официальном сайте администрации Бодайбинского городского поселения в сети «Интернет».</w:t>
      </w:r>
    </w:p>
    <w:p w:rsidR="00D333CB" w:rsidRDefault="00D333CB" w:rsidP="00D333CB">
      <w:pPr>
        <w:pStyle w:val="a6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333CB" w:rsidRDefault="00D333CB" w:rsidP="00D333CB">
      <w:pPr>
        <w:tabs>
          <w:tab w:val="left" w:pos="993"/>
        </w:tabs>
        <w:jc w:val="both"/>
      </w:pPr>
    </w:p>
    <w:p w:rsidR="00D333CB" w:rsidRDefault="00D333CB" w:rsidP="00D333CB">
      <w:pPr>
        <w:jc w:val="both"/>
      </w:pPr>
    </w:p>
    <w:p w:rsidR="00D333CB" w:rsidRDefault="00D333CB" w:rsidP="00D333C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                                                                                                                   А.В. ДУБКОВ</w:t>
      </w:r>
    </w:p>
    <w:p w:rsidR="00D333CB" w:rsidRDefault="00D333CB" w:rsidP="00D333CB">
      <w:pPr>
        <w:pStyle w:val="a6"/>
        <w:jc w:val="right"/>
        <w:rPr>
          <w:rFonts w:ascii="Times New Roman" w:hAnsi="Times New Roman" w:cs="Times New Roman"/>
        </w:rPr>
      </w:pPr>
    </w:p>
    <w:p w:rsidR="00D333CB" w:rsidRDefault="00D333CB" w:rsidP="00D333CB">
      <w:pPr>
        <w:pStyle w:val="a6"/>
        <w:jc w:val="right"/>
        <w:rPr>
          <w:rFonts w:ascii="Times New Roman" w:hAnsi="Times New Roman" w:cs="Times New Roman"/>
        </w:rPr>
      </w:pPr>
    </w:p>
    <w:p w:rsidR="00D333CB" w:rsidRDefault="00D333CB" w:rsidP="00D333CB">
      <w:pPr>
        <w:pStyle w:val="a6"/>
        <w:jc w:val="right"/>
        <w:rPr>
          <w:rFonts w:ascii="Times New Roman" w:hAnsi="Times New Roman" w:cs="Times New Roman"/>
        </w:rPr>
      </w:pPr>
    </w:p>
    <w:p w:rsidR="00D333CB" w:rsidRDefault="00D333CB" w:rsidP="00D333CB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27.02.2015 г. № 01-па</w:t>
      </w:r>
    </w:p>
    <w:p w:rsidR="00D333CB" w:rsidRDefault="00D333CB" w:rsidP="00D333CB">
      <w:pPr>
        <w:jc w:val="right"/>
        <w:rPr>
          <w:b/>
          <w:sz w:val="22"/>
          <w:szCs w:val="22"/>
        </w:rPr>
      </w:pPr>
      <w:r>
        <w:rPr>
          <w:sz w:val="20"/>
          <w:szCs w:val="20"/>
        </w:rPr>
        <w:t>г. Бодайбо</w:t>
      </w:r>
    </w:p>
    <w:p w:rsidR="00D333CB" w:rsidRDefault="00D333CB" w:rsidP="00D333CB">
      <w:pPr>
        <w:jc w:val="both"/>
        <w:rPr>
          <w:b/>
          <w:sz w:val="22"/>
          <w:szCs w:val="22"/>
        </w:rPr>
      </w:pPr>
    </w:p>
    <w:p w:rsidR="00D333CB" w:rsidRDefault="00D333CB" w:rsidP="00D333CB">
      <w:pPr>
        <w:jc w:val="both"/>
        <w:rPr>
          <w:b/>
          <w:sz w:val="22"/>
          <w:szCs w:val="22"/>
        </w:rPr>
      </w:pPr>
    </w:p>
    <w:p w:rsidR="00D333CB" w:rsidRDefault="00D333CB" w:rsidP="00D333CB">
      <w:pPr>
        <w:jc w:val="both"/>
        <w:rPr>
          <w:b/>
          <w:sz w:val="22"/>
          <w:szCs w:val="22"/>
        </w:rPr>
      </w:pPr>
    </w:p>
    <w:p w:rsidR="00E4029C" w:rsidRPr="00AD3B00" w:rsidRDefault="00E4029C" w:rsidP="00E4029C">
      <w:pPr>
        <w:jc w:val="both"/>
        <w:outlineLvl w:val="0"/>
        <w:rPr>
          <w:i/>
          <w:sz w:val="22"/>
          <w:szCs w:val="22"/>
        </w:rPr>
      </w:pPr>
      <w:r w:rsidRPr="00AD3B00">
        <w:rPr>
          <w:i/>
          <w:sz w:val="22"/>
          <w:szCs w:val="22"/>
        </w:rPr>
        <w:t>Опубликовано в информационно-публицистическом издани</w:t>
      </w:r>
      <w:r>
        <w:rPr>
          <w:i/>
          <w:sz w:val="22"/>
          <w:szCs w:val="22"/>
        </w:rPr>
        <w:t>и «Бодайбинские ведомости» от 28.02.2015 г. № 5, стр. 1</w:t>
      </w:r>
    </w:p>
    <w:p w:rsidR="00D333CB" w:rsidRDefault="00D333CB" w:rsidP="00D333CB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D333CB" w:rsidRDefault="00D333CB" w:rsidP="00D333CB">
      <w:pPr>
        <w:jc w:val="both"/>
        <w:rPr>
          <w:b/>
          <w:sz w:val="22"/>
          <w:szCs w:val="22"/>
        </w:rPr>
      </w:pPr>
    </w:p>
    <w:p w:rsidR="00D333CB" w:rsidRDefault="00D333CB" w:rsidP="00D333CB">
      <w:pPr>
        <w:jc w:val="both"/>
        <w:rPr>
          <w:b/>
          <w:sz w:val="22"/>
          <w:szCs w:val="22"/>
        </w:rPr>
      </w:pPr>
    </w:p>
    <w:p w:rsidR="00D333CB" w:rsidRDefault="00D333CB" w:rsidP="00D333CB">
      <w:pPr>
        <w:jc w:val="both"/>
        <w:rPr>
          <w:b/>
          <w:sz w:val="22"/>
          <w:szCs w:val="22"/>
        </w:rPr>
      </w:pPr>
    </w:p>
    <w:p w:rsidR="00D333CB" w:rsidRDefault="00D333CB" w:rsidP="00D333CB">
      <w:pPr>
        <w:jc w:val="both"/>
        <w:rPr>
          <w:b/>
          <w:sz w:val="22"/>
          <w:szCs w:val="22"/>
        </w:rPr>
      </w:pPr>
    </w:p>
    <w:p w:rsidR="00D333CB" w:rsidRDefault="00D333CB" w:rsidP="00D333CB">
      <w:pPr>
        <w:jc w:val="both"/>
        <w:rPr>
          <w:b/>
          <w:sz w:val="22"/>
          <w:szCs w:val="22"/>
        </w:rPr>
      </w:pPr>
    </w:p>
    <w:p w:rsidR="00D333CB" w:rsidRDefault="00D333CB" w:rsidP="00D333CB">
      <w:pPr>
        <w:jc w:val="both"/>
        <w:rPr>
          <w:b/>
          <w:sz w:val="22"/>
          <w:szCs w:val="22"/>
        </w:rPr>
      </w:pPr>
    </w:p>
    <w:p w:rsidR="00D333CB" w:rsidRDefault="00D333CB" w:rsidP="00D333CB">
      <w:pPr>
        <w:jc w:val="both"/>
        <w:rPr>
          <w:b/>
          <w:sz w:val="22"/>
          <w:szCs w:val="22"/>
        </w:rPr>
      </w:pPr>
    </w:p>
    <w:p w:rsidR="00D333CB" w:rsidRDefault="00D333CB" w:rsidP="00D333CB">
      <w:pPr>
        <w:jc w:val="both"/>
        <w:rPr>
          <w:b/>
          <w:sz w:val="22"/>
          <w:szCs w:val="22"/>
        </w:rPr>
      </w:pPr>
    </w:p>
    <w:p w:rsidR="00D333CB" w:rsidRDefault="00D333CB" w:rsidP="00D333CB">
      <w:pPr>
        <w:jc w:val="both"/>
        <w:rPr>
          <w:b/>
          <w:sz w:val="22"/>
          <w:szCs w:val="22"/>
        </w:rPr>
      </w:pPr>
    </w:p>
    <w:p w:rsidR="00D333CB" w:rsidRDefault="00D333CB" w:rsidP="00D333CB">
      <w:pPr>
        <w:jc w:val="both"/>
        <w:rPr>
          <w:b/>
          <w:sz w:val="22"/>
          <w:szCs w:val="22"/>
        </w:rPr>
      </w:pPr>
    </w:p>
    <w:p w:rsidR="00D333CB" w:rsidRDefault="00D333CB" w:rsidP="00D333CB">
      <w:pPr>
        <w:jc w:val="both"/>
        <w:rPr>
          <w:b/>
          <w:sz w:val="22"/>
          <w:szCs w:val="22"/>
        </w:rPr>
      </w:pPr>
    </w:p>
    <w:p w:rsidR="00D333CB" w:rsidRDefault="00D333CB" w:rsidP="00D333CB">
      <w:pPr>
        <w:jc w:val="both"/>
        <w:rPr>
          <w:b/>
          <w:sz w:val="22"/>
          <w:szCs w:val="22"/>
        </w:rPr>
      </w:pPr>
    </w:p>
    <w:p w:rsidR="00D333CB" w:rsidRDefault="00D333CB" w:rsidP="00D333CB">
      <w:pPr>
        <w:jc w:val="both"/>
        <w:rPr>
          <w:b/>
          <w:sz w:val="22"/>
          <w:szCs w:val="22"/>
        </w:rPr>
      </w:pPr>
    </w:p>
    <w:p w:rsidR="00D333CB" w:rsidRDefault="00D333CB" w:rsidP="00D333CB">
      <w:pPr>
        <w:jc w:val="both"/>
        <w:rPr>
          <w:b/>
          <w:sz w:val="22"/>
          <w:szCs w:val="22"/>
        </w:rPr>
      </w:pPr>
    </w:p>
    <w:p w:rsidR="00D333CB" w:rsidRDefault="00D333CB" w:rsidP="00D333CB">
      <w:pPr>
        <w:jc w:val="both"/>
        <w:rPr>
          <w:b/>
          <w:sz w:val="22"/>
          <w:szCs w:val="22"/>
        </w:rPr>
      </w:pPr>
    </w:p>
    <w:p w:rsidR="00D333CB" w:rsidRDefault="00D333CB" w:rsidP="00D333CB">
      <w:pPr>
        <w:jc w:val="both"/>
        <w:rPr>
          <w:b/>
          <w:sz w:val="22"/>
          <w:szCs w:val="22"/>
        </w:rPr>
      </w:pPr>
    </w:p>
    <w:p w:rsidR="00D333CB" w:rsidRDefault="00D333CB" w:rsidP="00D333CB">
      <w:pPr>
        <w:jc w:val="both"/>
        <w:rPr>
          <w:b/>
          <w:sz w:val="22"/>
          <w:szCs w:val="22"/>
        </w:rPr>
      </w:pPr>
    </w:p>
    <w:p w:rsidR="00D333CB" w:rsidRDefault="00D333CB" w:rsidP="00D333CB">
      <w:pPr>
        <w:jc w:val="both"/>
        <w:rPr>
          <w:b/>
          <w:sz w:val="22"/>
          <w:szCs w:val="22"/>
        </w:rPr>
      </w:pPr>
    </w:p>
    <w:p w:rsidR="00D333CB" w:rsidRDefault="00D333CB" w:rsidP="00D333CB">
      <w:pPr>
        <w:ind w:left="5387"/>
        <w:rPr>
          <w:sz w:val="22"/>
          <w:szCs w:val="22"/>
        </w:rPr>
      </w:pPr>
      <w:r>
        <w:rPr>
          <w:sz w:val="22"/>
          <w:szCs w:val="22"/>
        </w:rPr>
        <w:t>УТВЕРЖДЕНЫ</w:t>
      </w:r>
    </w:p>
    <w:p w:rsidR="00D333CB" w:rsidRDefault="00D333CB" w:rsidP="00D333CB">
      <w:pPr>
        <w:ind w:left="5387"/>
        <w:rPr>
          <w:sz w:val="22"/>
          <w:szCs w:val="22"/>
        </w:rPr>
      </w:pPr>
      <w:r>
        <w:rPr>
          <w:sz w:val="22"/>
          <w:szCs w:val="22"/>
        </w:rPr>
        <w:t xml:space="preserve">решением Думы </w:t>
      </w:r>
    </w:p>
    <w:p w:rsidR="00D333CB" w:rsidRDefault="00D333CB" w:rsidP="00D333CB">
      <w:pPr>
        <w:ind w:left="5387"/>
        <w:rPr>
          <w:sz w:val="22"/>
          <w:szCs w:val="22"/>
        </w:rPr>
      </w:pPr>
      <w:r>
        <w:rPr>
          <w:sz w:val="22"/>
          <w:szCs w:val="22"/>
        </w:rPr>
        <w:t>Бодайбинского городского поселения</w:t>
      </w:r>
    </w:p>
    <w:p w:rsidR="00D333CB" w:rsidRDefault="00D333CB" w:rsidP="00D333CB">
      <w:pPr>
        <w:ind w:left="5387"/>
        <w:rPr>
          <w:b/>
          <w:sz w:val="22"/>
          <w:szCs w:val="22"/>
        </w:rPr>
      </w:pPr>
      <w:r>
        <w:rPr>
          <w:sz w:val="22"/>
          <w:szCs w:val="22"/>
        </w:rPr>
        <w:t>от 27.02.2015 г. № 01-па</w:t>
      </w:r>
    </w:p>
    <w:p w:rsidR="00B937A8" w:rsidRPr="00607F7D" w:rsidRDefault="00B937A8" w:rsidP="00C675E5">
      <w:pPr>
        <w:ind w:left="5670"/>
        <w:rPr>
          <w:b/>
          <w:sz w:val="22"/>
          <w:szCs w:val="22"/>
        </w:rPr>
      </w:pPr>
    </w:p>
    <w:p w:rsidR="00E411B1" w:rsidRPr="00607F7D" w:rsidRDefault="00E411B1" w:rsidP="00E411B1">
      <w:pPr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 xml:space="preserve">Местные нормативы градостроительного проектирования </w:t>
      </w:r>
    </w:p>
    <w:p w:rsidR="00E411B1" w:rsidRPr="00607F7D" w:rsidRDefault="00E411B1" w:rsidP="00E411B1">
      <w:pPr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>Бодайбинского муниципального образования</w:t>
      </w:r>
    </w:p>
    <w:p w:rsidR="00E411B1" w:rsidRPr="00607F7D" w:rsidRDefault="00E411B1" w:rsidP="0089773C">
      <w:pPr>
        <w:shd w:val="clear" w:color="auto" w:fill="FFFFFF"/>
        <w:jc w:val="center"/>
        <w:rPr>
          <w:b/>
          <w:bCs/>
          <w:iCs/>
          <w:spacing w:val="-7"/>
          <w:sz w:val="22"/>
          <w:szCs w:val="22"/>
        </w:rPr>
      </w:pPr>
    </w:p>
    <w:p w:rsidR="0089773C" w:rsidRPr="00607F7D" w:rsidRDefault="0089773C" w:rsidP="0089773C">
      <w:pPr>
        <w:shd w:val="clear" w:color="auto" w:fill="FFFFFF"/>
        <w:jc w:val="center"/>
        <w:rPr>
          <w:b/>
          <w:bCs/>
          <w:iCs/>
          <w:spacing w:val="-7"/>
          <w:sz w:val="22"/>
          <w:szCs w:val="22"/>
        </w:rPr>
      </w:pPr>
      <w:r w:rsidRPr="00607F7D">
        <w:rPr>
          <w:b/>
          <w:bCs/>
          <w:iCs/>
          <w:spacing w:val="-7"/>
          <w:sz w:val="22"/>
          <w:szCs w:val="22"/>
        </w:rPr>
        <w:t xml:space="preserve">Раздел </w:t>
      </w:r>
      <w:r w:rsidRPr="00607F7D">
        <w:rPr>
          <w:b/>
          <w:bCs/>
          <w:iCs/>
          <w:spacing w:val="-7"/>
          <w:sz w:val="22"/>
          <w:szCs w:val="22"/>
          <w:lang w:val="en-US"/>
        </w:rPr>
        <w:t>I</w:t>
      </w:r>
      <w:r w:rsidRPr="00607F7D">
        <w:rPr>
          <w:b/>
          <w:bCs/>
          <w:iCs/>
          <w:spacing w:val="-7"/>
          <w:sz w:val="22"/>
          <w:szCs w:val="22"/>
        </w:rPr>
        <w:t>. Общие положения</w:t>
      </w:r>
    </w:p>
    <w:p w:rsidR="0089773C" w:rsidRPr="00607F7D" w:rsidRDefault="0089773C" w:rsidP="0089773C">
      <w:pPr>
        <w:shd w:val="clear" w:color="auto" w:fill="FFFFFF"/>
        <w:jc w:val="center"/>
        <w:rPr>
          <w:b/>
          <w:bCs/>
          <w:iCs/>
          <w:spacing w:val="-7"/>
          <w:sz w:val="22"/>
          <w:szCs w:val="22"/>
        </w:rPr>
      </w:pPr>
    </w:p>
    <w:p w:rsidR="0089773C" w:rsidRPr="00607F7D" w:rsidRDefault="0089773C" w:rsidP="00EB64BB">
      <w:pPr>
        <w:pStyle w:val="a6"/>
        <w:jc w:val="center"/>
        <w:rPr>
          <w:rFonts w:ascii="Times New Roman" w:hAnsi="Times New Roman" w:cs="Times New Roman"/>
          <w:b/>
        </w:rPr>
      </w:pPr>
      <w:r w:rsidRPr="00607F7D">
        <w:rPr>
          <w:rFonts w:ascii="Times New Roman" w:hAnsi="Times New Roman" w:cs="Times New Roman"/>
          <w:b/>
          <w:bCs/>
          <w:iCs/>
          <w:spacing w:val="-7"/>
        </w:rPr>
        <w:t xml:space="preserve">Глава 1. </w:t>
      </w:r>
      <w:r w:rsidRPr="00607F7D">
        <w:rPr>
          <w:rFonts w:ascii="Times New Roman" w:hAnsi="Times New Roman" w:cs="Times New Roman"/>
          <w:b/>
        </w:rPr>
        <w:t>Понятие местных нормативов градостроительного проектирования</w:t>
      </w:r>
    </w:p>
    <w:p w:rsidR="0089773C" w:rsidRPr="00607F7D" w:rsidRDefault="0089773C" w:rsidP="00EB64BB">
      <w:pPr>
        <w:pStyle w:val="a6"/>
        <w:jc w:val="both"/>
        <w:rPr>
          <w:rFonts w:ascii="Times New Roman" w:hAnsi="Times New Roman" w:cs="Times New Roman"/>
        </w:rPr>
      </w:pPr>
      <w:r w:rsidRPr="00607F7D">
        <w:rPr>
          <w:rFonts w:ascii="Times New Roman" w:hAnsi="Times New Roman" w:cs="Times New Roman"/>
          <w:spacing w:val="-19"/>
        </w:rPr>
        <w:tab/>
        <w:t>1.</w:t>
      </w:r>
      <w:r w:rsidRPr="00607F7D">
        <w:rPr>
          <w:rFonts w:ascii="Times New Roman" w:hAnsi="Times New Roman" w:cs="Times New Roman"/>
        </w:rPr>
        <w:t xml:space="preserve"> Местные нормативы градо</w:t>
      </w:r>
      <w:r w:rsidR="00E411B1" w:rsidRPr="00607F7D">
        <w:rPr>
          <w:rFonts w:ascii="Times New Roman" w:hAnsi="Times New Roman" w:cs="Times New Roman"/>
        </w:rPr>
        <w:t xml:space="preserve">строительного проектирования </w:t>
      </w:r>
      <w:r w:rsidRPr="00607F7D">
        <w:rPr>
          <w:rFonts w:ascii="Times New Roman" w:hAnsi="Times New Roman" w:cs="Times New Roman"/>
        </w:rPr>
        <w:t>Бодайбинского муниципального образования (далее - Нормативы) разработаны в целях реализации полномочий местных органов самоуправления в сфере градостроительной деятельности, в соответствии со статьей 29.4 Градостроительного кодекса Российской Федерации.</w:t>
      </w:r>
    </w:p>
    <w:p w:rsidR="0089773C" w:rsidRPr="00607F7D" w:rsidRDefault="0089773C" w:rsidP="0089773C">
      <w:pPr>
        <w:tabs>
          <w:tab w:val="left" w:pos="567"/>
        </w:tabs>
        <w:jc w:val="both"/>
        <w:rPr>
          <w:sz w:val="22"/>
          <w:szCs w:val="22"/>
        </w:rPr>
      </w:pPr>
      <w:r w:rsidRPr="00607F7D">
        <w:rPr>
          <w:sz w:val="22"/>
          <w:szCs w:val="22"/>
        </w:rPr>
        <w:tab/>
      </w:r>
      <w:r w:rsidRPr="00607F7D">
        <w:rPr>
          <w:spacing w:val="-13"/>
          <w:sz w:val="22"/>
          <w:szCs w:val="22"/>
        </w:rPr>
        <w:t>2.</w:t>
      </w:r>
      <w:r w:rsidRPr="00607F7D">
        <w:rPr>
          <w:sz w:val="22"/>
          <w:szCs w:val="22"/>
        </w:rPr>
        <w:t xml:space="preserve"> Нормативы содержат минимальные расчетные показатели обеспечения благоприятных условий жизнедеятельности человека, (в том числе объектами социального и коммунально-бытового назначения, доступности таких объектов для населения (включая инвалидов), объектами инженерной, транспортной инфраструктур, благоустройства территории).</w:t>
      </w:r>
    </w:p>
    <w:p w:rsidR="0089773C" w:rsidRPr="00607F7D" w:rsidRDefault="0089773C" w:rsidP="0089773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19"/>
        <w:jc w:val="both"/>
        <w:rPr>
          <w:spacing w:val="-13"/>
          <w:sz w:val="22"/>
          <w:szCs w:val="22"/>
        </w:rPr>
      </w:pPr>
      <w:r w:rsidRPr="00607F7D">
        <w:rPr>
          <w:sz w:val="22"/>
          <w:szCs w:val="22"/>
        </w:rPr>
        <w:tab/>
        <w:t>3. Нормативы градостроительного проектирования поселения применяются в части, не противоречащей законодательству о техническом регулировании, а также иным федеральным, региональным и муниципальным нормативным, правовым актам, устанавливающим обязательные требования и действуют на территории муниципального образования.</w:t>
      </w:r>
    </w:p>
    <w:p w:rsidR="0089773C" w:rsidRPr="00607F7D" w:rsidRDefault="0089773C" w:rsidP="0089773C">
      <w:pPr>
        <w:pStyle w:val="a4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0" w:right="19"/>
        <w:jc w:val="both"/>
        <w:rPr>
          <w:spacing w:val="-13"/>
          <w:sz w:val="22"/>
          <w:szCs w:val="22"/>
        </w:rPr>
      </w:pPr>
      <w:r w:rsidRPr="00607F7D">
        <w:rPr>
          <w:spacing w:val="-13"/>
          <w:sz w:val="22"/>
          <w:szCs w:val="22"/>
        </w:rPr>
        <w:tab/>
        <w:t>4. По вопросам, не рассматриваемым в настоящих нормативах, следует руководствоваться законами и нормативно-техническими документами, действующими на территории Российской Федерации в соответствии с требованиями Федерального закона от 27.12.2002 г. № 184-ФЗ «О техническом регулировании». При отмене и/или изменении действующих нормативных документов, в том числе тех, на которые дается ссылка в настоящих нормах, следует руководствоваться нормами, вводимыми взамен отмененных.</w:t>
      </w:r>
    </w:p>
    <w:p w:rsidR="0089773C" w:rsidRPr="00607F7D" w:rsidRDefault="0089773C" w:rsidP="0089773C">
      <w:pPr>
        <w:pStyle w:val="a4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0" w:right="19"/>
        <w:jc w:val="both"/>
        <w:rPr>
          <w:spacing w:val="-13"/>
          <w:sz w:val="22"/>
          <w:szCs w:val="22"/>
        </w:rPr>
      </w:pPr>
      <w:r w:rsidRPr="00607F7D">
        <w:rPr>
          <w:spacing w:val="-13"/>
          <w:sz w:val="22"/>
          <w:szCs w:val="22"/>
        </w:rPr>
        <w:tab/>
        <w:t xml:space="preserve">5. </w:t>
      </w:r>
      <w:r w:rsidRPr="00607F7D">
        <w:rPr>
          <w:sz w:val="22"/>
          <w:szCs w:val="22"/>
        </w:rPr>
        <w:t>Настоящие Нормативы обязательны для всех субъектов градостроительной деятельности, осуществляющих свою деятельность на территории Бодайбинского муниципального образования, независимо от их организационно-правовой формы.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993"/>
        </w:tabs>
        <w:spacing w:before="0" w:after="0" w:line="240" w:lineRule="auto"/>
        <w:ind w:right="20" w:firstLine="0"/>
        <w:jc w:val="both"/>
      </w:pPr>
    </w:p>
    <w:p w:rsidR="0089773C" w:rsidRPr="00607F7D" w:rsidRDefault="0089773C" w:rsidP="0089773C">
      <w:pPr>
        <w:pStyle w:val="5"/>
        <w:shd w:val="clear" w:color="auto" w:fill="auto"/>
        <w:tabs>
          <w:tab w:val="left" w:pos="993"/>
        </w:tabs>
        <w:spacing w:before="0" w:after="0" w:line="240" w:lineRule="auto"/>
        <w:ind w:right="20" w:firstLine="0"/>
        <w:jc w:val="center"/>
        <w:rPr>
          <w:b/>
        </w:rPr>
      </w:pPr>
      <w:r w:rsidRPr="00607F7D">
        <w:rPr>
          <w:b/>
        </w:rPr>
        <w:t>Глава 2. Термины и определения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1. В настоящих Нормативах термины и определения используются в следующих значениях: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b/>
          <w:i/>
          <w:sz w:val="22"/>
          <w:szCs w:val="22"/>
        </w:rPr>
        <w:t>градостроительная деятельность</w:t>
      </w:r>
      <w:r w:rsidRPr="00607F7D">
        <w:rPr>
          <w:sz w:val="22"/>
          <w:szCs w:val="22"/>
        </w:rPr>
        <w:t xml:space="preserve"> – деятельность по развитию территории Бодайбинского муниципального образования, осуществляемая в виде территориального планирования, градостроительного зонирования, планировки территорий, архитектурно – строительного проектирования, строительства, капитального ремонта, реконструкции объектов капитального строительства;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b/>
          <w:i/>
          <w:sz w:val="22"/>
          <w:szCs w:val="22"/>
        </w:rPr>
        <w:t>территориальное планирование</w:t>
      </w:r>
      <w:r w:rsidRPr="00607F7D">
        <w:rPr>
          <w:sz w:val="22"/>
          <w:szCs w:val="22"/>
        </w:rPr>
        <w:t xml:space="preserve"> – планирование развития территорий, в том числе для установления функциональных зон, определения планируемого размещения объектов федерального назначения, объектов регионального назначения, объектов местного назначения;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b/>
          <w:i/>
          <w:sz w:val="22"/>
          <w:szCs w:val="22"/>
        </w:rPr>
        <w:t>градостроительная документация</w:t>
      </w:r>
      <w:r w:rsidRPr="00607F7D">
        <w:rPr>
          <w:sz w:val="22"/>
          <w:szCs w:val="22"/>
        </w:rPr>
        <w:t xml:space="preserve"> – обобщенное наименование документов территориального планирования, документов градостроительного зонирования и документации по планировке территории Бода</w:t>
      </w:r>
      <w:r w:rsidR="00E411B1" w:rsidRPr="00607F7D">
        <w:rPr>
          <w:sz w:val="22"/>
          <w:szCs w:val="22"/>
        </w:rPr>
        <w:t>й</w:t>
      </w:r>
      <w:r w:rsidRPr="00607F7D">
        <w:rPr>
          <w:sz w:val="22"/>
          <w:szCs w:val="22"/>
        </w:rPr>
        <w:t>бинского муниципального образования и иных документов, разрабатываемых в дополнение к перечисленным, в целях иллюстрации или детальной проработк</w:t>
      </w:r>
      <w:r w:rsidR="00E411B1" w:rsidRPr="00607F7D">
        <w:rPr>
          <w:sz w:val="22"/>
          <w:szCs w:val="22"/>
        </w:rPr>
        <w:t xml:space="preserve">и принятых проектных решений и </w:t>
      </w:r>
      <w:r w:rsidRPr="00607F7D">
        <w:rPr>
          <w:sz w:val="22"/>
          <w:szCs w:val="22"/>
        </w:rPr>
        <w:t>с проработкой архитектурно – планировочных решений по застройке территории, разрабатываемых на профессиональной основе;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b/>
          <w:i/>
          <w:sz w:val="22"/>
          <w:szCs w:val="22"/>
        </w:rPr>
        <w:t>задание на проектирование</w:t>
      </w:r>
      <w:r w:rsidRPr="00607F7D">
        <w:rPr>
          <w:sz w:val="22"/>
          <w:szCs w:val="22"/>
        </w:rPr>
        <w:t xml:space="preserve"> (градостроительное задание) – документ, содержащий требования к составу, содержанию и последовательности выполнения работ по разработке градос</w:t>
      </w:r>
      <w:r w:rsidR="00E411B1" w:rsidRPr="00607F7D">
        <w:rPr>
          <w:sz w:val="22"/>
          <w:szCs w:val="22"/>
        </w:rPr>
        <w:t>троительной документации, а так</w:t>
      </w:r>
      <w:r w:rsidRPr="00607F7D">
        <w:rPr>
          <w:sz w:val="22"/>
          <w:szCs w:val="22"/>
        </w:rPr>
        <w:t>же к их качеству, порядку и условиям выполнения в составе контракта (договора) на разработку проектов;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right="20" w:firstLine="708"/>
        <w:jc w:val="both"/>
      </w:pPr>
      <w:r w:rsidRPr="00607F7D">
        <w:rPr>
          <w:rStyle w:val="ac"/>
          <w:i/>
        </w:rPr>
        <w:t>градостроительное зонирование</w:t>
      </w:r>
      <w:r w:rsidRPr="00607F7D">
        <w:rPr>
          <w:rStyle w:val="ac"/>
        </w:rPr>
        <w:t xml:space="preserve"> </w:t>
      </w:r>
      <w:r w:rsidRPr="00607F7D">
        <w:t>- зонирование территории Бодайбинского муниципального образования</w:t>
      </w:r>
      <w:r w:rsidR="00E411B1" w:rsidRPr="00607F7D">
        <w:t xml:space="preserve"> </w:t>
      </w:r>
      <w:r w:rsidRPr="00607F7D">
        <w:t>в целях определения территориальных зон и установления градостроительных регламентов;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right="20" w:firstLine="708"/>
        <w:jc w:val="both"/>
      </w:pPr>
      <w:r w:rsidRPr="00607F7D">
        <w:rPr>
          <w:rStyle w:val="ac"/>
          <w:i/>
        </w:rPr>
        <w:t>градостроительное регулирование</w:t>
      </w:r>
      <w:r w:rsidRPr="00607F7D">
        <w:rPr>
          <w:rStyle w:val="ac"/>
        </w:rPr>
        <w:t xml:space="preserve"> </w:t>
      </w:r>
      <w:r w:rsidRPr="00607F7D">
        <w:t xml:space="preserve">- деятельность органов местного самоуправления по </w:t>
      </w:r>
      <w:r w:rsidRPr="00607F7D">
        <w:lastRenderedPageBreak/>
        <w:t>упорядочению градостроительных отношений, возникающих в процессе градостроительной деятельности, осуществляемая посредством принятия нормативных правовых актов, утверждения и реализации документов территориального планирования, документации по планировке территории и правил землепользования и застройки;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right="20" w:firstLine="708"/>
        <w:jc w:val="both"/>
      </w:pPr>
      <w:r w:rsidRPr="00607F7D">
        <w:rPr>
          <w:rStyle w:val="ac"/>
          <w:i/>
        </w:rPr>
        <w:t>градостроительный регламент</w:t>
      </w:r>
      <w:r w:rsidRPr="00607F7D">
        <w:rPr>
          <w:rStyle w:val="ac"/>
        </w:rPr>
        <w:t xml:space="preserve"> </w:t>
      </w:r>
      <w:r w:rsidRPr="00607F7D">
        <w:t>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строительства;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right="20" w:firstLine="708"/>
        <w:jc w:val="both"/>
      </w:pPr>
      <w:r w:rsidRPr="00607F7D">
        <w:rPr>
          <w:b/>
          <w:i/>
        </w:rPr>
        <w:t xml:space="preserve">нормативы </w:t>
      </w:r>
      <w:r w:rsidRPr="00607F7D">
        <w:rPr>
          <w:b/>
          <w:i/>
        </w:rPr>
        <w:tab/>
        <w:t xml:space="preserve">градостроительного проектирования </w:t>
      </w:r>
      <w:r w:rsidRPr="00607F7D">
        <w:rPr>
          <w:rStyle w:val="42"/>
          <w:i/>
        </w:rPr>
        <w:t xml:space="preserve">(региональные и местные) </w:t>
      </w:r>
      <w:r w:rsidRPr="00607F7D">
        <w:rPr>
          <w:rStyle w:val="42"/>
        </w:rPr>
        <w:t xml:space="preserve">- </w:t>
      </w:r>
      <w:r w:rsidRPr="00607F7D">
        <w:t>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объектами, предусмотренными частями 1, 3 и 4 статьи 29.2 Градостроительного Кодекса, населения субъектов Российской Федерации,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Федерации, муниципальных образований;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right="20" w:firstLine="708"/>
        <w:jc w:val="both"/>
      </w:pPr>
      <w:r w:rsidRPr="00607F7D">
        <w:rPr>
          <w:rStyle w:val="ac"/>
          <w:i/>
        </w:rPr>
        <w:t>зоны с особыми условиями использования территорий</w:t>
      </w:r>
      <w:r w:rsidRPr="00607F7D">
        <w:rPr>
          <w:rStyle w:val="ac"/>
        </w:rPr>
        <w:t xml:space="preserve"> </w:t>
      </w:r>
      <w:r w:rsidR="00E411B1" w:rsidRPr="00607F7D">
        <w:t>- охранные, санитарно-</w:t>
      </w:r>
      <w:r w:rsidRPr="00607F7D">
        <w:t>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водоохранные зоны, зоны санитарной охраны источников питьевого и хозяйственно-</w:t>
      </w:r>
      <w:r w:rsidRPr="00607F7D">
        <w:softHyphen/>
        <w:t>бытового водоснабжения, зоны охраняемых объектов, иные зоны, устанавливаемые в соответствии с законодательством Российской Федерации;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right="20" w:firstLine="708"/>
        <w:jc w:val="both"/>
      </w:pPr>
      <w:r w:rsidRPr="00607F7D">
        <w:rPr>
          <w:rStyle w:val="ac"/>
          <w:i/>
        </w:rPr>
        <w:t>инженерные изыскания</w:t>
      </w:r>
      <w:r w:rsidRPr="00607F7D">
        <w:rPr>
          <w:rStyle w:val="ac"/>
        </w:rPr>
        <w:t xml:space="preserve"> </w:t>
      </w:r>
      <w:r w:rsidRPr="00607F7D">
        <w:t>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которые используются для территориального планирования, планировки территории и архитектурно-строительного проектирования;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right="20" w:firstLine="708"/>
        <w:jc w:val="both"/>
      </w:pPr>
      <w:r w:rsidRPr="00607F7D">
        <w:rPr>
          <w:rStyle w:val="ac"/>
          <w:i/>
        </w:rPr>
        <w:t>коэффициент застройки</w:t>
      </w:r>
      <w:r w:rsidRPr="00607F7D">
        <w:rPr>
          <w:rStyle w:val="ac"/>
        </w:rPr>
        <w:t xml:space="preserve"> - </w:t>
      </w:r>
      <w:r w:rsidRPr="00607F7D">
        <w:t>отношение площади, занятой под зданиями и сооружениями, к площади участка (планировочного элемента);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right="20" w:firstLine="708"/>
        <w:jc w:val="both"/>
      </w:pPr>
      <w:r w:rsidRPr="00607F7D">
        <w:rPr>
          <w:rStyle w:val="ac"/>
          <w:i/>
        </w:rPr>
        <w:t>коэффициент плотности застройки</w:t>
      </w:r>
      <w:r w:rsidRPr="00607F7D">
        <w:rPr>
          <w:rStyle w:val="ac"/>
        </w:rPr>
        <w:t xml:space="preserve"> - </w:t>
      </w:r>
      <w:r w:rsidRPr="00607F7D">
        <w:t>отношение площади всех этажей зданий и сооружений к площади участка (планировочного элемента);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right="20" w:firstLine="708"/>
        <w:jc w:val="both"/>
      </w:pPr>
      <w:r w:rsidRPr="00607F7D">
        <w:rPr>
          <w:rStyle w:val="ac"/>
          <w:i/>
        </w:rPr>
        <w:t>красные линии</w:t>
      </w:r>
      <w:r w:rsidRPr="00607F7D">
        <w:rPr>
          <w:rStyle w:val="ac"/>
        </w:rPr>
        <w:t xml:space="preserve"> </w:t>
      </w:r>
      <w:r w:rsidRPr="00607F7D">
        <w:t>-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линии электропередачи, л</w:t>
      </w:r>
      <w:r w:rsidR="00E411B1" w:rsidRPr="00607F7D">
        <w:t>инии связи (в том числе линейно-</w:t>
      </w:r>
      <w:r w:rsidRPr="00607F7D">
        <w:t>кабельные сооружения), трубопроводы, автомобильные дороги, железнодорожные линии и другие подобные сооружения (далее - линейные объекты);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right="20" w:firstLine="708"/>
        <w:jc w:val="both"/>
      </w:pPr>
      <w:r w:rsidRPr="00607F7D">
        <w:rPr>
          <w:rStyle w:val="ac"/>
          <w:i/>
        </w:rPr>
        <w:t>объект капитального строительства</w:t>
      </w:r>
      <w:r w:rsidRPr="00607F7D">
        <w:rPr>
          <w:rStyle w:val="ac"/>
        </w:rPr>
        <w:t xml:space="preserve"> - </w:t>
      </w:r>
      <w:r w:rsidRPr="00607F7D">
        <w:t>здание, строение, сооружение, объекты, строительство которых не завершено (далее - объекты незавершенного строительства), за исключением временных построек, киосков, навесов и других подобных построек;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right="20" w:firstLine="708"/>
        <w:jc w:val="both"/>
      </w:pPr>
      <w:r w:rsidRPr="00607F7D">
        <w:rPr>
          <w:rStyle w:val="ac"/>
          <w:i/>
        </w:rPr>
        <w:t>правила землепользования и застройки</w:t>
      </w:r>
      <w:r w:rsidRPr="00607F7D">
        <w:rPr>
          <w:rStyle w:val="ac"/>
        </w:rPr>
        <w:t xml:space="preserve"> </w:t>
      </w:r>
      <w:r w:rsidRPr="00607F7D">
        <w:t>- документ градостроительного зонирования, который утверждается решением Думы Бодай</w:t>
      </w:r>
      <w:r w:rsidR="00E411B1" w:rsidRPr="00607F7D">
        <w:t xml:space="preserve">бинского городского поселения </w:t>
      </w:r>
      <w:r w:rsidRPr="00607F7D">
        <w:t>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изменений;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right="20" w:firstLine="708"/>
        <w:jc w:val="both"/>
      </w:pPr>
      <w:r w:rsidRPr="00607F7D">
        <w:rPr>
          <w:b/>
          <w:bCs/>
          <w:i/>
        </w:rPr>
        <w:t>реконструкция объектов капитального строительства</w:t>
      </w:r>
      <w:r w:rsidRPr="00607F7D">
        <w:rPr>
          <w:b/>
          <w:bCs/>
        </w:rPr>
        <w:t xml:space="preserve"> </w:t>
      </w:r>
      <w:r w:rsidRPr="00607F7D">
        <w:t>(за исключением линейных объектов)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элементов;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right="20" w:firstLine="708"/>
        <w:jc w:val="both"/>
      </w:pPr>
      <w:r w:rsidRPr="00607F7D">
        <w:rPr>
          <w:rStyle w:val="ac"/>
          <w:i/>
        </w:rPr>
        <w:t>строительство</w:t>
      </w:r>
      <w:r w:rsidRPr="00607F7D">
        <w:rPr>
          <w:rStyle w:val="ac"/>
        </w:rPr>
        <w:t xml:space="preserve"> </w:t>
      </w:r>
      <w:r w:rsidRPr="00607F7D">
        <w:t xml:space="preserve">- создание зданий, строений, сооружений (в том числе на месте сносимых объектов капитального строительства); </w:t>
      </w:r>
      <w:r w:rsidRPr="00607F7D">
        <w:rPr>
          <w:b/>
          <w:bCs/>
          <w:i/>
        </w:rPr>
        <w:t>территории общего пользования</w:t>
      </w:r>
      <w:r w:rsidRPr="00607F7D">
        <w:rPr>
          <w:b/>
          <w:bCs/>
        </w:rPr>
        <w:t xml:space="preserve"> </w:t>
      </w:r>
      <w:r w:rsidRPr="00607F7D">
        <w:t>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right="20" w:firstLine="708"/>
        <w:jc w:val="both"/>
      </w:pPr>
      <w:r w:rsidRPr="00607F7D">
        <w:rPr>
          <w:rStyle w:val="ac"/>
          <w:i/>
        </w:rPr>
        <w:t>территориальные зоны</w:t>
      </w:r>
      <w:r w:rsidRPr="00607F7D">
        <w:rPr>
          <w:rStyle w:val="ac"/>
        </w:rPr>
        <w:t xml:space="preserve"> </w:t>
      </w:r>
      <w:r w:rsidRPr="00607F7D">
        <w:t>- зоны, для которых в правилах землепользования и застройки определены границы и установлены градостроительные регламенты;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right="20" w:firstLine="708"/>
        <w:jc w:val="both"/>
      </w:pPr>
      <w:r w:rsidRPr="00607F7D">
        <w:rPr>
          <w:rStyle w:val="ac"/>
          <w:i/>
        </w:rPr>
        <w:t>территории общего пользования</w:t>
      </w:r>
      <w:r w:rsidRPr="00607F7D">
        <w:rPr>
          <w:rStyle w:val="ac"/>
        </w:rPr>
        <w:t xml:space="preserve"> </w:t>
      </w:r>
      <w:r w:rsidRPr="00607F7D">
        <w:t xml:space="preserve">- территории, которыми беспрепятственно пользуется </w:t>
      </w:r>
      <w:r w:rsidRPr="00607F7D">
        <w:lastRenderedPageBreak/>
        <w:t>неограниченный круг лиц (в том числе площади, улицы, проезды, набережные, скверы, бульвары);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right="20" w:firstLine="708"/>
        <w:jc w:val="both"/>
      </w:pPr>
      <w:r w:rsidRPr="00607F7D">
        <w:rPr>
          <w:rStyle w:val="ac"/>
          <w:i/>
        </w:rPr>
        <w:t>устойчивое развитие территорий</w:t>
      </w:r>
      <w:r w:rsidRPr="00607F7D">
        <w:rPr>
          <w:rStyle w:val="ac"/>
        </w:rPr>
        <w:t xml:space="preserve"> </w:t>
      </w:r>
      <w:r w:rsidRPr="00607F7D">
        <w:t>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поколений;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right="20" w:firstLine="708"/>
        <w:jc w:val="both"/>
      </w:pPr>
      <w:r w:rsidRPr="00607F7D">
        <w:rPr>
          <w:rStyle w:val="ac"/>
          <w:i/>
        </w:rPr>
        <w:t>функциональные зоны</w:t>
      </w:r>
      <w:r w:rsidRPr="00607F7D">
        <w:rPr>
          <w:rStyle w:val="ac"/>
        </w:rPr>
        <w:t xml:space="preserve"> </w:t>
      </w:r>
      <w:r w:rsidRPr="00607F7D">
        <w:t>- зоны, для которых документами территориального планирования определены границы и функциональное назначение;</w:t>
      </w:r>
    </w:p>
    <w:p w:rsidR="0089773C" w:rsidRPr="00607F7D" w:rsidRDefault="0089773C" w:rsidP="0089773C">
      <w:pPr>
        <w:pStyle w:val="Default"/>
        <w:ind w:firstLine="708"/>
        <w:jc w:val="both"/>
        <w:rPr>
          <w:sz w:val="22"/>
          <w:szCs w:val="22"/>
        </w:rPr>
      </w:pPr>
      <w:r w:rsidRPr="00607F7D">
        <w:rPr>
          <w:rStyle w:val="ac"/>
          <w:rFonts w:eastAsiaTheme="minorHAnsi"/>
          <w:i/>
          <w:color w:val="auto"/>
          <w:sz w:val="22"/>
          <w:szCs w:val="22"/>
        </w:rPr>
        <w:t>высота здания</w:t>
      </w:r>
      <w:r w:rsidRPr="00607F7D">
        <w:rPr>
          <w:rStyle w:val="ac"/>
          <w:rFonts w:eastAsiaTheme="minorHAnsi"/>
          <w:color w:val="auto"/>
          <w:sz w:val="22"/>
          <w:szCs w:val="22"/>
        </w:rPr>
        <w:t xml:space="preserve"> </w:t>
      </w:r>
      <w:r w:rsidRPr="00607F7D">
        <w:rPr>
          <w:color w:val="auto"/>
          <w:sz w:val="22"/>
          <w:szCs w:val="22"/>
        </w:rPr>
        <w:t xml:space="preserve">- </w:t>
      </w:r>
      <w:r w:rsidRPr="00607F7D">
        <w:rPr>
          <w:sz w:val="22"/>
          <w:szCs w:val="22"/>
        </w:rPr>
        <w:t xml:space="preserve">расстояние по вертикали, измеренное от проектной отметки земли до наивысшей отметки плоской крыши здания или до наивысшей отметки конька скатной крыши здания, наивысшей точки строения, сооружения. </w:t>
      </w:r>
    </w:p>
    <w:p w:rsidR="0089773C" w:rsidRPr="00607F7D" w:rsidRDefault="0089773C" w:rsidP="001E4574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607F7D">
        <w:rPr>
          <w:color w:val="000000"/>
          <w:sz w:val="22"/>
          <w:szCs w:val="22"/>
        </w:rPr>
        <w:t xml:space="preserve">При определении этажности здания учитываются все надземные этажи, в том числе технический этаж, мансардный, а также цокольный этаж, если верх его перекрытия находится выше средней планировочной отметки земли не менее чем на 2 м. </w:t>
      </w:r>
    </w:p>
    <w:p w:rsidR="0089773C" w:rsidRPr="00607F7D" w:rsidRDefault="0089773C" w:rsidP="001E4574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607F7D">
        <w:rPr>
          <w:color w:val="000000"/>
          <w:sz w:val="22"/>
          <w:szCs w:val="22"/>
        </w:rPr>
        <w:t xml:space="preserve">Подполье под жилым зданием независимо от его высоты, а также междуэтажное пространство с высотой менее 1,8 м, в число надземных этажей не включаются. </w:t>
      </w:r>
    </w:p>
    <w:p w:rsidR="0089773C" w:rsidRPr="00607F7D" w:rsidRDefault="0089773C" w:rsidP="001E4574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607F7D">
        <w:rPr>
          <w:color w:val="000000"/>
          <w:sz w:val="22"/>
          <w:szCs w:val="22"/>
        </w:rPr>
        <w:t xml:space="preserve">Подполье под общественным зданием, сооружением независимо от его высоты, а также межэтажное пространство и технический чердак с высотой менее 1,8 м в число надземных этажей не включаются. 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right="20" w:firstLine="708"/>
        <w:jc w:val="both"/>
        <w:rPr>
          <w:color w:val="FF0000"/>
        </w:rPr>
      </w:pPr>
      <w:r w:rsidRPr="00607F7D">
        <w:rPr>
          <w:rFonts w:eastAsiaTheme="minorHAnsi"/>
        </w:rPr>
        <w:t>При определений количества этажей учитываются все этажи, включая подземный, подвальный, цокольный, надземный, технический, мансардный и другие</w:t>
      </w:r>
      <w:r w:rsidRPr="00607F7D">
        <w:t>;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right="20" w:firstLine="708"/>
        <w:jc w:val="both"/>
      </w:pPr>
      <w:r w:rsidRPr="00607F7D">
        <w:rPr>
          <w:rStyle w:val="ac"/>
          <w:i/>
        </w:rPr>
        <w:t>гражданская оборона</w:t>
      </w:r>
      <w:r w:rsidRPr="00607F7D">
        <w:rPr>
          <w:rStyle w:val="ac"/>
        </w:rPr>
        <w:t xml:space="preserve"> </w:t>
      </w:r>
      <w:r w:rsidRPr="00607F7D">
        <w:t>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right="20" w:firstLine="708"/>
        <w:jc w:val="both"/>
      </w:pPr>
      <w:r w:rsidRPr="00607F7D">
        <w:rPr>
          <w:rStyle w:val="ac"/>
          <w:i/>
        </w:rPr>
        <w:t>чрезвычайная ситуация</w:t>
      </w:r>
      <w:r w:rsidRPr="00607F7D">
        <w:rPr>
          <w:rStyle w:val="ac"/>
        </w:rPr>
        <w:t xml:space="preserve"> </w:t>
      </w:r>
      <w:r w:rsidRPr="00607F7D">
        <w:t>-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</w:p>
    <w:p w:rsidR="0089773C" w:rsidRPr="00607F7D" w:rsidRDefault="0089773C" w:rsidP="0089773C">
      <w:pPr>
        <w:pStyle w:val="41"/>
        <w:shd w:val="clear" w:color="auto" w:fill="auto"/>
        <w:spacing w:line="240" w:lineRule="auto"/>
        <w:ind w:firstLine="0"/>
        <w:jc w:val="both"/>
      </w:pPr>
    </w:p>
    <w:p w:rsidR="0089773C" w:rsidRPr="00607F7D" w:rsidRDefault="0089773C" w:rsidP="0089773C">
      <w:pPr>
        <w:pStyle w:val="41"/>
        <w:shd w:val="clear" w:color="auto" w:fill="auto"/>
        <w:spacing w:line="240" w:lineRule="auto"/>
        <w:ind w:firstLine="708"/>
        <w:jc w:val="both"/>
      </w:pPr>
      <w:r w:rsidRPr="00607F7D">
        <w:t>Используемые сокращения: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b/>
          <w:sz w:val="22"/>
          <w:szCs w:val="22"/>
        </w:rPr>
        <w:t>АТС</w:t>
      </w:r>
      <w:r w:rsidRPr="00607F7D">
        <w:rPr>
          <w:sz w:val="22"/>
          <w:szCs w:val="22"/>
        </w:rPr>
        <w:t xml:space="preserve"> – автоматическая телефонная станция;</w:t>
      </w:r>
    </w:p>
    <w:p w:rsidR="0089773C" w:rsidRPr="00607F7D" w:rsidRDefault="0089773C" w:rsidP="0089773C">
      <w:pPr>
        <w:ind w:left="708"/>
        <w:jc w:val="both"/>
        <w:rPr>
          <w:sz w:val="22"/>
          <w:szCs w:val="22"/>
        </w:rPr>
      </w:pPr>
      <w:r w:rsidRPr="00607F7D">
        <w:rPr>
          <w:b/>
          <w:sz w:val="22"/>
          <w:szCs w:val="22"/>
        </w:rPr>
        <w:t>ВЛ</w:t>
      </w:r>
      <w:r w:rsidRPr="00607F7D">
        <w:rPr>
          <w:sz w:val="22"/>
          <w:szCs w:val="22"/>
        </w:rPr>
        <w:t xml:space="preserve"> – воздушная линия электропередачи;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b/>
          <w:sz w:val="22"/>
          <w:szCs w:val="22"/>
        </w:rPr>
        <w:t>ДДУ</w:t>
      </w:r>
      <w:r w:rsidRPr="00607F7D">
        <w:rPr>
          <w:sz w:val="22"/>
          <w:szCs w:val="22"/>
        </w:rPr>
        <w:t xml:space="preserve"> – детские дошкольные учреждения;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b/>
          <w:sz w:val="22"/>
          <w:szCs w:val="22"/>
        </w:rPr>
        <w:t>НПБ</w:t>
      </w:r>
      <w:r w:rsidRPr="00607F7D">
        <w:rPr>
          <w:sz w:val="22"/>
          <w:szCs w:val="22"/>
        </w:rPr>
        <w:t xml:space="preserve"> – нормы пожарной безопасности;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b/>
          <w:sz w:val="22"/>
          <w:szCs w:val="22"/>
        </w:rPr>
        <w:t>ПЗЗ</w:t>
      </w:r>
      <w:r w:rsidRPr="00607F7D">
        <w:rPr>
          <w:sz w:val="22"/>
          <w:szCs w:val="22"/>
        </w:rPr>
        <w:t xml:space="preserve"> – правила землепользования и застройки;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b/>
          <w:sz w:val="22"/>
          <w:szCs w:val="22"/>
        </w:rPr>
        <w:t>ПО</w:t>
      </w:r>
      <w:r w:rsidRPr="00607F7D">
        <w:rPr>
          <w:sz w:val="22"/>
          <w:szCs w:val="22"/>
        </w:rPr>
        <w:t xml:space="preserve"> – производственные отходы;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b/>
          <w:sz w:val="22"/>
          <w:szCs w:val="22"/>
        </w:rPr>
        <w:t>РП</w:t>
      </w:r>
      <w:r w:rsidRPr="00607F7D">
        <w:rPr>
          <w:sz w:val="22"/>
          <w:szCs w:val="22"/>
        </w:rPr>
        <w:t xml:space="preserve"> – распределительная подстанция;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b/>
          <w:sz w:val="22"/>
          <w:szCs w:val="22"/>
        </w:rPr>
        <w:t>СанПиН</w:t>
      </w:r>
      <w:r w:rsidRPr="00607F7D">
        <w:rPr>
          <w:sz w:val="22"/>
          <w:szCs w:val="22"/>
        </w:rPr>
        <w:t xml:space="preserve"> – санитарные правила и нормы;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b/>
          <w:sz w:val="22"/>
          <w:szCs w:val="22"/>
        </w:rPr>
        <w:t>СНиП</w:t>
      </w:r>
      <w:r w:rsidRPr="00607F7D">
        <w:rPr>
          <w:sz w:val="22"/>
          <w:szCs w:val="22"/>
        </w:rPr>
        <w:t xml:space="preserve"> – строительные нормы и правила;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b/>
          <w:sz w:val="22"/>
          <w:szCs w:val="22"/>
        </w:rPr>
        <w:t>СЗЗ</w:t>
      </w:r>
      <w:r w:rsidRPr="00607F7D">
        <w:rPr>
          <w:sz w:val="22"/>
          <w:szCs w:val="22"/>
        </w:rPr>
        <w:t xml:space="preserve"> – санитарно-защитная зона;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b/>
          <w:sz w:val="22"/>
          <w:szCs w:val="22"/>
        </w:rPr>
        <w:t>СП</w:t>
      </w:r>
      <w:r w:rsidRPr="00607F7D">
        <w:rPr>
          <w:sz w:val="22"/>
          <w:szCs w:val="22"/>
        </w:rPr>
        <w:t xml:space="preserve"> – свод правил по проектирование и строительству;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b/>
          <w:sz w:val="22"/>
          <w:szCs w:val="22"/>
        </w:rPr>
        <w:t>ТБО</w:t>
      </w:r>
      <w:r w:rsidRPr="00607F7D">
        <w:rPr>
          <w:sz w:val="22"/>
          <w:szCs w:val="22"/>
        </w:rPr>
        <w:t xml:space="preserve"> – твердые бытовые отходы;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b/>
          <w:sz w:val="22"/>
          <w:szCs w:val="22"/>
        </w:rPr>
        <w:t>ТП</w:t>
      </w:r>
      <w:r w:rsidRPr="00607F7D">
        <w:rPr>
          <w:sz w:val="22"/>
          <w:szCs w:val="22"/>
        </w:rPr>
        <w:t xml:space="preserve"> – трансформаторная подстанция;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b/>
          <w:sz w:val="22"/>
          <w:szCs w:val="22"/>
        </w:rPr>
        <w:t xml:space="preserve">ТР ТПБ </w:t>
      </w:r>
      <w:r w:rsidRPr="00607F7D">
        <w:rPr>
          <w:sz w:val="22"/>
          <w:szCs w:val="22"/>
        </w:rPr>
        <w:t>– технический регламент о требованиях пожарной безопасности;</w:t>
      </w:r>
    </w:p>
    <w:p w:rsidR="0089773C" w:rsidRPr="00607F7D" w:rsidRDefault="0089773C" w:rsidP="0089773C">
      <w:pPr>
        <w:tabs>
          <w:tab w:val="left" w:pos="567"/>
        </w:tabs>
        <w:jc w:val="both"/>
        <w:rPr>
          <w:sz w:val="22"/>
          <w:szCs w:val="22"/>
        </w:rPr>
      </w:pPr>
      <w:r w:rsidRPr="00607F7D">
        <w:rPr>
          <w:sz w:val="22"/>
          <w:szCs w:val="22"/>
        </w:rPr>
        <w:tab/>
      </w:r>
    </w:p>
    <w:p w:rsidR="0089773C" w:rsidRPr="00607F7D" w:rsidRDefault="0089773C" w:rsidP="00EB64BB">
      <w:pPr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>Глава 3. Область применения</w:t>
      </w:r>
    </w:p>
    <w:p w:rsidR="0089773C" w:rsidRPr="00607F7D" w:rsidRDefault="0089773C" w:rsidP="0089773C">
      <w:pPr>
        <w:pStyle w:val="ConsNormal"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07F7D">
        <w:rPr>
          <w:rFonts w:ascii="Times New Roman" w:hAnsi="Times New Roman" w:cs="Times New Roman"/>
          <w:sz w:val="22"/>
          <w:szCs w:val="22"/>
        </w:rPr>
        <w:t>1. Настоящие Нормативы содержат минимальные расчетные показатели обеспечения благоприятных условий жизнедея</w:t>
      </w:r>
      <w:r w:rsidRPr="00607F7D">
        <w:rPr>
          <w:rFonts w:ascii="Times New Roman" w:hAnsi="Times New Roman" w:cs="Times New Roman"/>
          <w:sz w:val="22"/>
          <w:szCs w:val="22"/>
        </w:rPr>
        <w:softHyphen/>
        <w:t>тельности человека (в том числе объектами социального и коммунально-бытового назначения, доступности таких объектов для населения (включая инвалидов), объектами инженерно-транспортной инфраструктуры, благоустройства территории), предупреждения и устранения негативного воздействия факторов среды обитания на население, безопасности функционирования формируемой среды, а также устойчивости в чрезвычайных ситуациях.</w:t>
      </w:r>
    </w:p>
    <w:p w:rsidR="0089773C" w:rsidRPr="00607F7D" w:rsidRDefault="0089773C" w:rsidP="0089773C">
      <w:pPr>
        <w:pStyle w:val="ConsNormal"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07F7D">
        <w:rPr>
          <w:rFonts w:ascii="Times New Roman" w:hAnsi="Times New Roman" w:cs="Times New Roman"/>
          <w:sz w:val="22"/>
          <w:szCs w:val="22"/>
        </w:rPr>
        <w:t>2. Параметры застройки территории, принятые в утвержденных документах территориального планирования и градостроительного зонирования Бодайбинского муниципального образования являются нормами градостроительного проектирования для данной территории.</w:t>
      </w:r>
    </w:p>
    <w:p w:rsidR="0089773C" w:rsidRDefault="0089773C" w:rsidP="0089773C">
      <w:pPr>
        <w:ind w:firstLine="708"/>
        <w:jc w:val="both"/>
        <w:rPr>
          <w:sz w:val="22"/>
          <w:szCs w:val="22"/>
        </w:rPr>
      </w:pPr>
    </w:p>
    <w:p w:rsidR="00607F7D" w:rsidRPr="00607F7D" w:rsidRDefault="00607F7D" w:rsidP="0089773C">
      <w:pPr>
        <w:ind w:firstLine="708"/>
        <w:jc w:val="both"/>
        <w:rPr>
          <w:sz w:val="22"/>
          <w:szCs w:val="22"/>
        </w:rPr>
      </w:pPr>
    </w:p>
    <w:p w:rsidR="0089773C" w:rsidRPr="00607F7D" w:rsidRDefault="0089773C" w:rsidP="0089773C">
      <w:pPr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>Глава 4. Перечень законодательных и нормативных документов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607F7D">
        <w:rPr>
          <w:color w:val="000000"/>
          <w:sz w:val="22"/>
          <w:szCs w:val="22"/>
        </w:rPr>
        <w:t xml:space="preserve">При пользовании настоящим перечнем, целесообразно проверить действие ссылочных нормативных правовых актов, нормативных документов, стандартов, сводов правил и классификаторов в информационной системе общего пользования – на официальном сайте национального органа Российской Федерации в сети Интернет. Если ссылочный документ заменен (изменен), то при пользовании настоящим перечнем следует руководствоваться замененным (измененным) документом. Если ссылочный документ отменен без замены, то положение, в котором дана ссылка на него, применяется в части, не затрагивающей эту ссылку. </w:t>
      </w:r>
    </w:p>
    <w:p w:rsidR="00607F7D" w:rsidRDefault="00607F7D" w:rsidP="0089773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89773C" w:rsidRPr="00607F7D" w:rsidRDefault="0089773C" w:rsidP="0089773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607F7D">
        <w:rPr>
          <w:b/>
          <w:bCs/>
          <w:color w:val="000000"/>
          <w:sz w:val="22"/>
          <w:szCs w:val="22"/>
        </w:rPr>
        <w:t>Федеральные законы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607F7D">
        <w:rPr>
          <w:color w:val="000000"/>
          <w:sz w:val="22"/>
          <w:szCs w:val="22"/>
        </w:rPr>
        <w:t>Градостроительный кодекс Российской</w:t>
      </w:r>
      <w:r w:rsidR="007A41C8">
        <w:rPr>
          <w:color w:val="000000"/>
          <w:sz w:val="22"/>
          <w:szCs w:val="22"/>
        </w:rPr>
        <w:t xml:space="preserve"> Федерации от 29.12.2004 г. </w:t>
      </w:r>
      <w:r w:rsidRPr="00607F7D">
        <w:rPr>
          <w:color w:val="000000"/>
          <w:sz w:val="22"/>
          <w:szCs w:val="22"/>
        </w:rPr>
        <w:t xml:space="preserve">№ 190-ФЗ;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607F7D">
        <w:rPr>
          <w:color w:val="000000"/>
          <w:sz w:val="22"/>
          <w:szCs w:val="22"/>
        </w:rPr>
        <w:t>Земельный кодекс Российс</w:t>
      </w:r>
      <w:r w:rsidR="007A41C8">
        <w:rPr>
          <w:color w:val="000000"/>
          <w:sz w:val="22"/>
          <w:szCs w:val="22"/>
        </w:rPr>
        <w:t xml:space="preserve">кой Федерации от 25.10.2001 г. </w:t>
      </w:r>
      <w:r w:rsidRPr="00607F7D">
        <w:rPr>
          <w:color w:val="000000"/>
          <w:sz w:val="22"/>
          <w:szCs w:val="22"/>
        </w:rPr>
        <w:t xml:space="preserve">№ 136-ФЗ;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607F7D">
        <w:rPr>
          <w:color w:val="000000"/>
          <w:sz w:val="22"/>
          <w:szCs w:val="22"/>
        </w:rPr>
        <w:t xml:space="preserve">Жилищный кодекс Российской Федерации от 29.12.2004 г. № 188-ФЗ;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607F7D">
        <w:rPr>
          <w:color w:val="000000"/>
          <w:sz w:val="22"/>
          <w:szCs w:val="22"/>
        </w:rPr>
        <w:t xml:space="preserve">Водный кодекс Российской Федерации от 03.06.2006 г. № 74-ФЗ;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607F7D">
        <w:rPr>
          <w:color w:val="000000"/>
          <w:sz w:val="22"/>
          <w:szCs w:val="22"/>
        </w:rPr>
        <w:t xml:space="preserve">Лесной кодекс Российской Федерации от 04.12.2006 г. № 200-ФЗ;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607F7D">
        <w:rPr>
          <w:color w:val="000000"/>
          <w:sz w:val="22"/>
          <w:szCs w:val="22"/>
        </w:rPr>
        <w:t>Закон Российской Федерации от 21.02.1992 г. № 2395-1 «О недрах»;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607F7D">
        <w:rPr>
          <w:color w:val="000000"/>
          <w:sz w:val="22"/>
          <w:szCs w:val="22"/>
        </w:rPr>
        <w:t>Федеральный закон от 21.12.1994 г. № 68-ФЗ «О защите населения и территорий от чрезвычайных ситуаций природного и техногенного характера»;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607F7D">
        <w:rPr>
          <w:sz w:val="22"/>
          <w:szCs w:val="22"/>
        </w:rPr>
        <w:t>Федеральный закон от 21.12.1994 г. № 69-ФЗ «О пожарной безопасности»;</w:t>
      </w:r>
      <w:r w:rsidRPr="00607F7D">
        <w:rPr>
          <w:color w:val="000000"/>
          <w:sz w:val="22"/>
          <w:szCs w:val="22"/>
        </w:rPr>
        <w:t xml:space="preserve">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607F7D">
        <w:rPr>
          <w:color w:val="000000"/>
          <w:sz w:val="22"/>
          <w:szCs w:val="22"/>
        </w:rPr>
        <w:t xml:space="preserve">Федеральный закон от 14.03.1995 г. № 33-ФЗ «Об особо охраняемых природных территориях»;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Федеральный закон от 02.08.1995 г. № 122-ФЗ «О социальном обслуживании граждан пожилого возраста и инвалидов»;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Федеральный закон от 24.11.1995 г. № 181-ФЗ «О социальной защите инвалидов в Российской Федерации»;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Федеральный закон от 12.01.1996 г. № 8-ФЗ «О погребении и похоронном деле»;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Федеральный закон от 2.07.1997 г. № 116-ФЗ «О промышленной безопасности опасных производственных объектов»;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Федеральный закон от 24.06.1998 г. № 89-ФЗ «Об отходах производства и потребления»;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Федеральный закон от 12.02.1998 г.  № 28-ФЗ «О гражданской обороне»;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Федеральный закон от 30.03.1999 г. № 52-Ф3 «О санитарно-эпидемиологическом благополучии населения»;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Федеральный закон от 04.05.1999 г. № 96-Ф3 «Об охране атмосферного воздуха»;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Федеральный закон от 10.01.2002 г. № 7-ФЗ «Об охране окружающей среды»;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Федеральный закон от 25.06.2002 г. № 73-ФЗ «Об объектах культурного наследия (памятниках истории и культуры) народов Российской Федерации»;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Федеральный закон от 27.12.2002 г. № 184-ФЗ «О техническом регулировании»;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Феде</w:t>
      </w:r>
      <w:r w:rsidR="007A41C8">
        <w:rPr>
          <w:sz w:val="22"/>
          <w:szCs w:val="22"/>
        </w:rPr>
        <w:t xml:space="preserve">ральный закон от 26.03.2003 г. </w:t>
      </w:r>
      <w:r w:rsidRPr="00607F7D">
        <w:rPr>
          <w:sz w:val="22"/>
          <w:szCs w:val="22"/>
        </w:rPr>
        <w:t xml:space="preserve">№ 35-ФЗ «Об электроэнергетике»;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Феде</w:t>
      </w:r>
      <w:r w:rsidR="007A41C8">
        <w:rPr>
          <w:sz w:val="22"/>
          <w:szCs w:val="22"/>
        </w:rPr>
        <w:t xml:space="preserve">ральный закон от 07.07.2003 г. </w:t>
      </w:r>
      <w:r w:rsidRPr="00607F7D">
        <w:rPr>
          <w:sz w:val="22"/>
          <w:szCs w:val="22"/>
        </w:rPr>
        <w:t xml:space="preserve">№ 126-ФЗ «О связи»;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Феде</w:t>
      </w:r>
      <w:r w:rsidR="007A41C8">
        <w:rPr>
          <w:sz w:val="22"/>
          <w:szCs w:val="22"/>
        </w:rPr>
        <w:t>ральный закон от 06.10.2003 г.</w:t>
      </w:r>
      <w:r w:rsidRPr="00607F7D">
        <w:rPr>
          <w:sz w:val="22"/>
          <w:szCs w:val="22"/>
        </w:rPr>
        <w:t xml:space="preserve"> № 131-ФЗ «Об общих принципах организации местного самоуправления в Российской Федерации»;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Федеральный закон от 21.12.2004 г. № 172-ФЗ «О переводе земель или земельных участков из одной категории в другую»;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Федеральный закон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Федеральный закон от 04.12.2007 </w:t>
      </w:r>
      <w:r w:rsidR="007A41C8">
        <w:rPr>
          <w:sz w:val="22"/>
          <w:szCs w:val="22"/>
        </w:rPr>
        <w:t xml:space="preserve">г. № 329-ФЗ </w:t>
      </w:r>
      <w:r w:rsidRPr="00607F7D">
        <w:rPr>
          <w:sz w:val="22"/>
          <w:szCs w:val="22"/>
        </w:rPr>
        <w:t xml:space="preserve">«О физической культуре и спорте»;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Федеральный закон от 22.07.2008 г. № 123-ФЗ «Технический регламент о требованиях пожарной безопасности»;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Федеральный закон от 30.12.2009 г. № 384-ФЗ «Технический регламент о безопасности зданий и сооружений»;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Федеральный закон от 27.07.2010 г. № 190-ФЗ «О теплоснабжении»;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Федеральный закон от 07.12.2011 г. № 416-ФЗ «О водоснабжении и водоотведении». </w:t>
      </w:r>
    </w:p>
    <w:p w:rsidR="0089773C" w:rsidRDefault="0089773C" w:rsidP="0089773C">
      <w:pPr>
        <w:autoSpaceDE w:val="0"/>
        <w:autoSpaceDN w:val="0"/>
        <w:adjustRightInd w:val="0"/>
        <w:rPr>
          <w:sz w:val="22"/>
          <w:szCs w:val="22"/>
        </w:rPr>
      </w:pPr>
    </w:p>
    <w:p w:rsidR="00607F7D" w:rsidRDefault="00607F7D" w:rsidP="0089773C">
      <w:pPr>
        <w:autoSpaceDE w:val="0"/>
        <w:autoSpaceDN w:val="0"/>
        <w:adjustRightInd w:val="0"/>
        <w:rPr>
          <w:sz w:val="22"/>
          <w:szCs w:val="22"/>
        </w:rPr>
      </w:pPr>
    </w:p>
    <w:p w:rsidR="00607F7D" w:rsidRDefault="00607F7D" w:rsidP="0089773C">
      <w:pPr>
        <w:autoSpaceDE w:val="0"/>
        <w:autoSpaceDN w:val="0"/>
        <w:adjustRightInd w:val="0"/>
        <w:rPr>
          <w:sz w:val="22"/>
          <w:szCs w:val="22"/>
        </w:rPr>
      </w:pPr>
    </w:p>
    <w:p w:rsidR="00607F7D" w:rsidRPr="00607F7D" w:rsidRDefault="00607F7D" w:rsidP="0089773C">
      <w:pPr>
        <w:autoSpaceDE w:val="0"/>
        <w:autoSpaceDN w:val="0"/>
        <w:adjustRightInd w:val="0"/>
        <w:rPr>
          <w:sz w:val="22"/>
          <w:szCs w:val="22"/>
        </w:rPr>
      </w:pPr>
    </w:p>
    <w:p w:rsidR="0089773C" w:rsidRPr="00607F7D" w:rsidRDefault="0089773C" w:rsidP="0089773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07F7D">
        <w:rPr>
          <w:b/>
          <w:bCs/>
          <w:sz w:val="22"/>
          <w:szCs w:val="22"/>
        </w:rPr>
        <w:t>Иные нормативные акты Российской Федерации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Постановление Правительства Российс</w:t>
      </w:r>
      <w:r w:rsidR="008F485B">
        <w:rPr>
          <w:sz w:val="22"/>
          <w:szCs w:val="22"/>
        </w:rPr>
        <w:t xml:space="preserve">кой Федерации от 07.12.1996 г. </w:t>
      </w:r>
      <w:r w:rsidRPr="00607F7D">
        <w:rPr>
          <w:sz w:val="22"/>
          <w:szCs w:val="22"/>
        </w:rPr>
        <w:t xml:space="preserve">№ 1449 «О мерах по обеспечению беспрепятственного доступа инвалидов к информации и объектам социальной инфраструктуры»;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Постановление Правительства Российской Федерации от 30.12.2003 г. № 794 «О единой государственной системе предупреждения и ликвидации чрезвычайных ситуаций»;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Постановление Правительства Российс</w:t>
      </w:r>
      <w:r w:rsidR="008F485B">
        <w:rPr>
          <w:sz w:val="22"/>
          <w:szCs w:val="22"/>
        </w:rPr>
        <w:t xml:space="preserve">кой Федерации от 20.06.2006 г. </w:t>
      </w:r>
      <w:r w:rsidRPr="00607F7D">
        <w:rPr>
          <w:sz w:val="22"/>
          <w:szCs w:val="22"/>
        </w:rPr>
        <w:t xml:space="preserve">№ 384 «Об утверждении Правил определения границ зон охраняемых объектов и согласования градостроительных регламентов для таких зон»;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Постановление Правительства Российской Федерации от 24.02.2009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Постановление Правительства Российской Федерации от 14.12.2009 г.  № 1007 «Об утверждении Положения об определении функциональных зон в лесопарковых зонах, площади и границ лесопарковых зон, зеленых зон»;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Постановление Правительства Российской Федерации от 11 марта 2010 № 138 «Об утверждении Федеральных правил использования воздушного пространства Российской Федерации»;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Постановление Правительства Российской Федерации от 25.04.2012 г.  № 390 «О противопожарной режиме»;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Распоряжение Правительства Российской Федерации от 03.07.1996 г. № 1063-р «О социальных нормативах и нормах»;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Распоряжение Правительства Российской Федерации от 10.03.2009 г.  № 304-р «Перечень национальных стандартов, содержащих правила и методы исследований (испытаний) и измерений, в том числе отбора образцов, необходимые для применения и исполнения Федерального закона «Технический регламент о требованиях пожарной безопасности» и осуществления оценки соответствия»;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Распоряжение Правительства Российской Федерации от 21.06.2010 г. № 1047-р «О перечне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сооружений».</w:t>
      </w:r>
    </w:p>
    <w:p w:rsidR="0089773C" w:rsidRPr="00607F7D" w:rsidRDefault="0089773C" w:rsidP="0089773C">
      <w:pPr>
        <w:autoSpaceDE w:val="0"/>
        <w:autoSpaceDN w:val="0"/>
        <w:adjustRightInd w:val="0"/>
        <w:rPr>
          <w:sz w:val="22"/>
          <w:szCs w:val="22"/>
        </w:rPr>
      </w:pPr>
    </w:p>
    <w:p w:rsidR="0089773C" w:rsidRPr="00607F7D" w:rsidRDefault="0089773C" w:rsidP="0089773C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07F7D">
        <w:rPr>
          <w:b/>
          <w:bCs/>
          <w:sz w:val="22"/>
          <w:szCs w:val="22"/>
        </w:rPr>
        <w:t>Законодательные и нормативные акты Иркутской области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Устав Ирку</w:t>
      </w:r>
      <w:r w:rsidR="00E411B1" w:rsidRPr="00607F7D">
        <w:rPr>
          <w:sz w:val="22"/>
          <w:szCs w:val="22"/>
        </w:rPr>
        <w:t xml:space="preserve">тской области от 17.04.2009 г. </w:t>
      </w:r>
      <w:r w:rsidRPr="00607F7D">
        <w:rPr>
          <w:sz w:val="22"/>
          <w:szCs w:val="22"/>
        </w:rPr>
        <w:t xml:space="preserve">№ 1;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Закон Ирку</w:t>
      </w:r>
      <w:r w:rsidR="00E411B1" w:rsidRPr="00607F7D">
        <w:rPr>
          <w:sz w:val="22"/>
          <w:szCs w:val="22"/>
        </w:rPr>
        <w:t xml:space="preserve">тской области от 21.06.2010 г. </w:t>
      </w:r>
      <w:r w:rsidR="008F485B">
        <w:rPr>
          <w:sz w:val="22"/>
          <w:szCs w:val="22"/>
        </w:rPr>
        <w:t>№ 49-ОЗ «</w:t>
      </w:r>
      <w:r w:rsidRPr="00607F7D">
        <w:rPr>
          <w:sz w:val="22"/>
          <w:szCs w:val="22"/>
        </w:rPr>
        <w:t>Об административно-территориальн</w:t>
      </w:r>
      <w:r w:rsidR="008F485B">
        <w:rPr>
          <w:sz w:val="22"/>
          <w:szCs w:val="22"/>
        </w:rPr>
        <w:t>ом устройстве Иркутской области»</w:t>
      </w:r>
      <w:r w:rsidRPr="00607F7D">
        <w:rPr>
          <w:sz w:val="22"/>
          <w:szCs w:val="22"/>
        </w:rPr>
        <w:t xml:space="preserve">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Закон Иркутской </w:t>
      </w:r>
      <w:r w:rsidR="007A41C8">
        <w:rPr>
          <w:sz w:val="22"/>
          <w:szCs w:val="22"/>
        </w:rPr>
        <w:t>области от 23.07.2008 г. № 59-ОЗ</w:t>
      </w:r>
      <w:r w:rsidRPr="00607F7D">
        <w:rPr>
          <w:sz w:val="22"/>
          <w:szCs w:val="22"/>
        </w:rPr>
        <w:t xml:space="preserve"> «О градостроительной деятельности в Иркутской области»;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Постановление Правительства Иркутской обл</w:t>
      </w:r>
      <w:r w:rsidR="008F485B">
        <w:rPr>
          <w:sz w:val="22"/>
          <w:szCs w:val="22"/>
        </w:rPr>
        <w:t>асти от 02.11.2012 г. № 607-пп «</w:t>
      </w:r>
      <w:r w:rsidRPr="00607F7D">
        <w:rPr>
          <w:sz w:val="22"/>
          <w:szCs w:val="22"/>
        </w:rPr>
        <w:t>Об утверждении схемы территориального</w:t>
      </w:r>
      <w:r w:rsidR="008F485B">
        <w:rPr>
          <w:sz w:val="22"/>
          <w:szCs w:val="22"/>
        </w:rPr>
        <w:t xml:space="preserve"> планирования Иркутской области»</w:t>
      </w:r>
      <w:r w:rsidRPr="00607F7D">
        <w:rPr>
          <w:sz w:val="22"/>
          <w:szCs w:val="22"/>
        </w:rPr>
        <w:t xml:space="preserve">; </w:t>
      </w:r>
    </w:p>
    <w:p w:rsidR="0089773C" w:rsidRPr="00607F7D" w:rsidRDefault="0089773C" w:rsidP="0089773C">
      <w:pPr>
        <w:autoSpaceDE w:val="0"/>
        <w:autoSpaceDN w:val="0"/>
        <w:adjustRightInd w:val="0"/>
        <w:rPr>
          <w:sz w:val="22"/>
          <w:szCs w:val="22"/>
        </w:rPr>
      </w:pPr>
    </w:p>
    <w:p w:rsidR="0089773C" w:rsidRPr="00607F7D" w:rsidRDefault="0089773C" w:rsidP="0089773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07F7D">
        <w:rPr>
          <w:b/>
          <w:bCs/>
          <w:sz w:val="22"/>
          <w:szCs w:val="22"/>
        </w:rPr>
        <w:t>Государственные стандарты Российской Федерации (ГОСТ)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ГОСТ Р 51232-98. Вода питьевая. Общие требования к организации и методам контроля качества;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ГОСТ 2761-84. Источники централизованного хозяйственно-питьевого водоснабжения. Гигиенические, технические требования и правила выбора;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ГОСТ 17.5.3.04-83. Охрана природы. Земли. Общие требования к рекультивации земель;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ГОСТ 17.5.1.02-85. Охрана природы. Земли. Классификация нарушенных земель для рекультивации;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ГОСТ 17.5.1.01-83. Охрана природы. Рекультивация земель. Термины и определения;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ГОСТ 17.1.5.02-80. Охрана природы. Гидросфера. Гигиенические требования к зонам рекреации водных объектов;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ГОСТ 17.6.3.01-78. Охрана природы. Флора. Охрана и рациональное использование лесов, зеленых зон городов. Общие требования;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ГОСТ Р 50597-93. Автомобильные дороги и улицы. Требования к эксплуатационному состоянию, допустимому по условиям обеспечения безопасности дорожного движения;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lastRenderedPageBreak/>
        <w:t>ГОСТ Р 52290-2004. ТСОДД. Знаки дорожные. Общие технические требования;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ГОСТ Р 52766-2007. Дороги автомобильные общего пользования. Элементы обустройства. Общие требования;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ГОСТ 31167-2009. Здания и сооружения. Методы определения воздухопроницаемости ограждающих конструкций в натурных условиях;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ГОСТ 17.1.3.06-82. Охрана природы. Гидросфера. Общие требования к охране подземных вод;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ГОСТ Р 22.1.12-2005. Безопасность в чрезвычайных ситуациях. Структурированная система мониторинга и управления инженерными системами зданий и сооружений. Общие требования. </w:t>
      </w:r>
    </w:p>
    <w:p w:rsidR="00607F7D" w:rsidRDefault="00607F7D" w:rsidP="0089773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89773C" w:rsidRPr="00607F7D" w:rsidRDefault="0089773C" w:rsidP="0089773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07F7D">
        <w:rPr>
          <w:b/>
          <w:bCs/>
          <w:sz w:val="22"/>
          <w:szCs w:val="22"/>
        </w:rPr>
        <w:t>Строительные нормы и правила (СНиП)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607F7D">
        <w:rPr>
          <w:sz w:val="22"/>
          <w:szCs w:val="22"/>
        </w:rPr>
        <w:t>СНиП 2.04.02-84*. Водоснабжен</w:t>
      </w:r>
      <w:r w:rsidR="008F485B">
        <w:rPr>
          <w:sz w:val="22"/>
          <w:szCs w:val="22"/>
        </w:rPr>
        <w:t>ие. Наружные сети и сооружения;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607F7D">
        <w:rPr>
          <w:sz w:val="22"/>
          <w:szCs w:val="22"/>
        </w:rPr>
        <w:t xml:space="preserve">СНиП 2.04.03-85. Канализация. Наружные сети и сооружения;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607F7D">
        <w:rPr>
          <w:sz w:val="22"/>
          <w:szCs w:val="22"/>
        </w:rPr>
        <w:t xml:space="preserve">СНиП 41-02-2003. Тепловые сети;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607F7D">
        <w:rPr>
          <w:sz w:val="22"/>
          <w:szCs w:val="22"/>
        </w:rPr>
        <w:t xml:space="preserve">СНиП 2.05.02-85. Автомобильные дороги;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607F7D">
        <w:rPr>
          <w:sz w:val="22"/>
          <w:szCs w:val="22"/>
        </w:rPr>
        <w:t xml:space="preserve">СНиП 2.05.03-84. Мосты и трубы;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607F7D">
        <w:rPr>
          <w:sz w:val="22"/>
          <w:szCs w:val="22"/>
        </w:rPr>
        <w:t xml:space="preserve">СНиП 31-06-2009. Общественные здания и сооружения;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607F7D">
        <w:rPr>
          <w:sz w:val="22"/>
          <w:szCs w:val="22"/>
        </w:rPr>
        <w:t>СНиП 11-02-96. Инженерные изыскания для строительства. Основные положения;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607F7D">
        <w:rPr>
          <w:sz w:val="22"/>
          <w:szCs w:val="22"/>
        </w:rPr>
        <w:t xml:space="preserve">СНиП 21-01-97*. Пожарная безопасность зданий и сооружений;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607F7D">
        <w:rPr>
          <w:sz w:val="22"/>
          <w:szCs w:val="22"/>
        </w:rPr>
        <w:t>СНиП 2.04.01-85*. Внутренний водопровод и канализация зданий;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607F7D">
        <w:rPr>
          <w:sz w:val="22"/>
          <w:szCs w:val="22"/>
        </w:rPr>
        <w:t xml:space="preserve">СНиП 41-01-2003. Отопление, вентиляция и кондиционирование;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607F7D">
        <w:rPr>
          <w:sz w:val="22"/>
          <w:szCs w:val="22"/>
        </w:rPr>
        <w:t>СНиП II-35-76. Котельные установки;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607F7D">
        <w:rPr>
          <w:sz w:val="22"/>
          <w:szCs w:val="22"/>
        </w:rPr>
        <w:t>СНиП 21-02-99. Стоянки автомобилей;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607F7D">
        <w:rPr>
          <w:sz w:val="22"/>
          <w:szCs w:val="22"/>
        </w:rPr>
        <w:t xml:space="preserve">СНиП 2.06.15-85. Инженерная защита территории от затопления и подтопления;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607F7D">
        <w:rPr>
          <w:sz w:val="22"/>
          <w:szCs w:val="22"/>
        </w:rPr>
        <w:t>СНиП 22-02-2003. Инженерная защита территорий, зданий и сооружений от опасных геологических процессов. Основные положения.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rPr>
          <w:sz w:val="22"/>
          <w:szCs w:val="22"/>
        </w:rPr>
      </w:pPr>
    </w:p>
    <w:p w:rsidR="0089773C" w:rsidRPr="00607F7D" w:rsidRDefault="0089773C" w:rsidP="0089773C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07F7D">
        <w:rPr>
          <w:b/>
          <w:bCs/>
          <w:sz w:val="22"/>
          <w:szCs w:val="22"/>
        </w:rPr>
        <w:t>Своды правил по проектированию и строительству (СП)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СП 42.13330.2011. Свод правил. Градостроительство. Планировка и застройка городских и сельских поселений. Актуализированная редакция СНиП 2.07.01-89*;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СП 2.1.5.1059-01. Гигиенические требования к охране подземных вод от загрязнения;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СП 51.13330.2011. Свод правил. Защита от шума. Актуализированная редакция СНиП </w:t>
      </w:r>
      <w:r w:rsidR="0010062C">
        <w:rPr>
          <w:sz w:val="22"/>
          <w:szCs w:val="22"/>
        </w:rPr>
        <w:t xml:space="preserve">        </w:t>
      </w:r>
      <w:r w:rsidRPr="00607F7D">
        <w:rPr>
          <w:sz w:val="22"/>
          <w:szCs w:val="22"/>
        </w:rPr>
        <w:t xml:space="preserve">23-03-2003;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СП 52.13330.2011. Свод правил. Естественное и искусственное освещение. Актуализированная редакция СНиП 23-05-95*;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СП 31-110-2003. Проектирование и монтаж электроустановок жилых и общественных зданий;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СП 54.13330.2011. Свод правил. Здания жилые многоквартирные. Актуализированная редакция СНиП 31-01-2003;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СП 2.1.7.1038-01. Гигиенические требования к устройству и содержанию полигонов для твердых бытовых отходов;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СП 30-102-99. Планировка и застройка территорий малоэтажного жилищного строительства;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СП 44.13330.2011. Свод правил. Административные и бытовые здания. Актуализированная редакция СНиП 2.09.04-87;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СП 11-102-97. Инженерно-экологические изыскания для строительства;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СП 131.13330.2012 Строительная климатология. Актуализированная редакция СНиП </w:t>
      </w:r>
      <w:r w:rsidR="0010062C">
        <w:rPr>
          <w:sz w:val="22"/>
          <w:szCs w:val="22"/>
        </w:rPr>
        <w:t xml:space="preserve">          </w:t>
      </w:r>
      <w:r w:rsidRPr="00607F7D">
        <w:rPr>
          <w:sz w:val="22"/>
          <w:szCs w:val="22"/>
        </w:rPr>
        <w:t>23-01-99*;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решениям».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rPr>
          <w:sz w:val="22"/>
          <w:szCs w:val="22"/>
        </w:rPr>
      </w:pPr>
    </w:p>
    <w:p w:rsidR="0089773C" w:rsidRPr="00607F7D" w:rsidRDefault="0089773C" w:rsidP="00EB64B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>Санитарные правила и нормы (СанПиН)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607F7D">
        <w:rPr>
          <w:sz w:val="22"/>
          <w:szCs w:val="22"/>
        </w:rPr>
        <w:t xml:space="preserve">СанПиН 2.1.7.1287-03. Санитарно-эпидемиологические требования к качеству почвы;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607F7D">
        <w:rPr>
          <w:sz w:val="22"/>
          <w:szCs w:val="22"/>
        </w:rPr>
        <w:t xml:space="preserve">СанПиН 2.2.1/2.1.1.1200-03. Санитарно-защитные зоны и санитарная классификация предприятий, сооружений и иных объектов (в новой редакции с изм. от 25.04.2014);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607F7D">
        <w:rPr>
          <w:sz w:val="22"/>
          <w:szCs w:val="22"/>
        </w:rPr>
        <w:t xml:space="preserve">СанПиН 2.2.1/2.1.1.1076-01. Гигиенические требования к инсоляции и солнцезащите помещений жилых и общественных зданий и территорий;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607F7D">
        <w:rPr>
          <w:sz w:val="22"/>
          <w:szCs w:val="22"/>
        </w:rPr>
        <w:lastRenderedPageBreak/>
        <w:t xml:space="preserve">СанПиН 2.1.5.980-00. Гигиенические требования к охране поверхностных вод;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607F7D">
        <w:rPr>
          <w:sz w:val="22"/>
          <w:szCs w:val="22"/>
        </w:rPr>
        <w:t xml:space="preserve">СанПиН 2.1.6.1032-01. Гигиенические требования к обеспечению качества атмосферного воздуха населенных мест;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607F7D">
        <w:rPr>
          <w:sz w:val="22"/>
          <w:szCs w:val="22"/>
        </w:rPr>
        <w:t xml:space="preserve">СанПиН 42-128-4690-88. Санитарные правила содержания территорий населенных мест;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607F7D">
        <w:rPr>
          <w:sz w:val="22"/>
          <w:szCs w:val="22"/>
        </w:rPr>
        <w:t>СанПиН 2.1.2882-11. Гигиенические требования к размещению, устройству и содержанию кладбищ, зданий и сооружений похоронного назначения;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607F7D">
        <w:rPr>
          <w:sz w:val="22"/>
          <w:szCs w:val="22"/>
        </w:rPr>
        <w:t xml:space="preserve">СанПиН 2.2.4.1191-03. Электромагнитные поля в производственных условиях. Санитарно-эпидемиологические правила и нормативы; 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607F7D">
        <w:rPr>
          <w:sz w:val="22"/>
          <w:szCs w:val="22"/>
        </w:rPr>
        <w:t xml:space="preserve">СанПиН 2.1.7.1322-03. Гигиенические требования к размещению и обезвреживанию отходов производства и потребления. Санитарно-эпидемиологические правила и нормативы. </w:t>
      </w:r>
    </w:p>
    <w:p w:rsidR="0089773C" w:rsidRPr="00607F7D" w:rsidRDefault="0089773C" w:rsidP="0089773C">
      <w:pPr>
        <w:shd w:val="clear" w:color="auto" w:fill="FFFFFF"/>
        <w:ind w:firstLine="720"/>
        <w:jc w:val="both"/>
        <w:rPr>
          <w:sz w:val="22"/>
          <w:szCs w:val="22"/>
        </w:rPr>
      </w:pPr>
    </w:p>
    <w:p w:rsidR="0089773C" w:rsidRPr="00607F7D" w:rsidRDefault="0089773C" w:rsidP="00EB64BB">
      <w:pPr>
        <w:shd w:val="clear" w:color="auto" w:fill="FFFFFF"/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 xml:space="preserve">Раздел </w:t>
      </w:r>
      <w:r w:rsidRPr="00607F7D">
        <w:rPr>
          <w:b/>
          <w:sz w:val="22"/>
          <w:szCs w:val="22"/>
          <w:lang w:val="en-US"/>
        </w:rPr>
        <w:t>II</w:t>
      </w:r>
      <w:r w:rsidRPr="00607F7D">
        <w:rPr>
          <w:b/>
          <w:sz w:val="22"/>
          <w:szCs w:val="22"/>
        </w:rPr>
        <w:t>. Общая организация и территориальное зонирование</w:t>
      </w:r>
    </w:p>
    <w:p w:rsidR="0089773C" w:rsidRPr="00607F7D" w:rsidRDefault="0089773C" w:rsidP="0089773C">
      <w:pPr>
        <w:shd w:val="clear" w:color="auto" w:fill="FFFFFF"/>
        <w:ind w:firstLine="720"/>
        <w:jc w:val="center"/>
        <w:rPr>
          <w:b/>
          <w:sz w:val="22"/>
          <w:szCs w:val="22"/>
        </w:rPr>
      </w:pPr>
    </w:p>
    <w:p w:rsidR="0089773C" w:rsidRPr="00607F7D" w:rsidRDefault="00E411B1" w:rsidP="0089773C">
      <w:pPr>
        <w:shd w:val="clear" w:color="auto" w:fill="FFFFFF"/>
        <w:jc w:val="center"/>
        <w:rPr>
          <w:b/>
          <w:bCs/>
          <w:iCs/>
          <w:spacing w:val="-11"/>
          <w:sz w:val="22"/>
          <w:szCs w:val="22"/>
        </w:rPr>
      </w:pPr>
      <w:r w:rsidRPr="00607F7D">
        <w:rPr>
          <w:b/>
          <w:bCs/>
          <w:iCs/>
          <w:spacing w:val="-11"/>
          <w:sz w:val="22"/>
          <w:szCs w:val="22"/>
        </w:rPr>
        <w:t>Глава 5.</w:t>
      </w:r>
      <w:r w:rsidR="0089773C" w:rsidRPr="00607F7D">
        <w:rPr>
          <w:b/>
          <w:bCs/>
          <w:iCs/>
          <w:spacing w:val="-11"/>
          <w:sz w:val="22"/>
          <w:szCs w:val="22"/>
        </w:rPr>
        <w:t xml:space="preserve"> Общие расчетные показатели планировочной организации территории</w:t>
      </w:r>
    </w:p>
    <w:p w:rsidR="0089773C" w:rsidRPr="00607F7D" w:rsidRDefault="00EB64BB" w:rsidP="0089773C">
      <w:pPr>
        <w:pStyle w:val="a4"/>
        <w:ind w:left="0" w:firstLine="709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1. </w:t>
      </w:r>
      <w:r w:rsidR="0089773C" w:rsidRPr="00607F7D">
        <w:rPr>
          <w:sz w:val="22"/>
          <w:szCs w:val="22"/>
        </w:rPr>
        <w:t>Бодайбин</w:t>
      </w:r>
      <w:r w:rsidRPr="00607F7D">
        <w:rPr>
          <w:sz w:val="22"/>
          <w:szCs w:val="22"/>
        </w:rPr>
        <w:t xml:space="preserve">ское муниципальное образование </w:t>
      </w:r>
      <w:r w:rsidR="0089773C" w:rsidRPr="00607F7D">
        <w:rPr>
          <w:sz w:val="22"/>
          <w:szCs w:val="22"/>
        </w:rPr>
        <w:t>является элементом системы расселения Российской Федерации и входящей в нее Иркутской области. Перспективы развития территории муниципального образования должны определяться на основе Генерального плана Бодайбинского муниципального образования, Правил землепользования и застройки, настоящих Нормативов, иных муниципальных правовых актов.</w:t>
      </w:r>
    </w:p>
    <w:p w:rsidR="0089773C" w:rsidRPr="00607F7D" w:rsidRDefault="0089773C" w:rsidP="0089773C">
      <w:pPr>
        <w:pStyle w:val="a4"/>
        <w:ind w:left="0" w:firstLine="710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2.</w:t>
      </w:r>
      <w:r w:rsidRPr="00607F7D">
        <w:rPr>
          <w:color w:val="FFFFFF" w:themeColor="background1"/>
          <w:sz w:val="22"/>
          <w:szCs w:val="22"/>
        </w:rPr>
        <w:t>.</w:t>
      </w:r>
      <w:r w:rsidRPr="00607F7D">
        <w:rPr>
          <w:sz w:val="22"/>
          <w:szCs w:val="22"/>
        </w:rPr>
        <w:t>Основным документом, регулирующим развитие территории Бодайбинского муниципального образования, которым определяются принципиальные решения по территориальному планированию, градостроительному зонированию, планировочной структуре, инженерно-транспортной инфраструктуре, мерам по защите от воздействия чрезвычайных ситуаций природного и техногенного характера, устанавливаются границы и резервы территориального развития городского поселения, предусматривается очередность освоения территории, а также планируемого размещения объектов капитального строительства местного значения является генеральный план Бодайбинского муниципального образования применительно к населенному пункту г. Бодайбо, утвержденный решением Думы Бодайбинского городского поселения от 27.06.2012 г. №</w:t>
      </w:r>
      <w:r w:rsidR="0010062C">
        <w:rPr>
          <w:sz w:val="22"/>
          <w:szCs w:val="22"/>
        </w:rPr>
        <w:t xml:space="preserve"> </w:t>
      </w:r>
      <w:r w:rsidRPr="00607F7D">
        <w:rPr>
          <w:sz w:val="22"/>
          <w:szCs w:val="22"/>
        </w:rPr>
        <w:t>11-па «Об утверждении генерального плана Бодайбинского муниципального образования применительно к населенному пункту г. Бодайбо».</w:t>
      </w:r>
    </w:p>
    <w:p w:rsidR="0089773C" w:rsidRPr="00607F7D" w:rsidRDefault="00E411B1" w:rsidP="0089773C">
      <w:pPr>
        <w:pStyle w:val="a4"/>
        <w:ind w:left="0" w:firstLine="709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3.</w:t>
      </w:r>
      <w:r w:rsidR="0089773C" w:rsidRPr="00607F7D">
        <w:rPr>
          <w:color w:val="FFFFFF" w:themeColor="background1"/>
          <w:sz w:val="22"/>
          <w:szCs w:val="22"/>
        </w:rPr>
        <w:t>.</w:t>
      </w:r>
      <w:r w:rsidR="0089773C" w:rsidRPr="00607F7D">
        <w:rPr>
          <w:sz w:val="22"/>
          <w:szCs w:val="22"/>
        </w:rPr>
        <w:t>Организация территории Бодайбинского муниципального образования  должна предусматривать:</w:t>
      </w:r>
    </w:p>
    <w:p w:rsidR="0089773C" w:rsidRPr="00607F7D" w:rsidRDefault="0089773C" w:rsidP="0089773C">
      <w:pPr>
        <w:pStyle w:val="a4"/>
        <w:ind w:left="0" w:firstLine="709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а) взаимосвязь зон различного функционального назначения с учетом их допустимой совместимости;</w:t>
      </w:r>
    </w:p>
    <w:p w:rsidR="0089773C" w:rsidRPr="00607F7D" w:rsidRDefault="0089773C" w:rsidP="0089773C">
      <w:pPr>
        <w:pStyle w:val="a4"/>
        <w:ind w:left="0" w:firstLine="709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б) функциональное и планировочное членение территории в увязке с организацией системы общественных центров и транспортных коммуникаций;</w:t>
      </w:r>
    </w:p>
    <w:p w:rsidR="0089773C" w:rsidRPr="00607F7D" w:rsidRDefault="0089773C" w:rsidP="0089773C">
      <w:pPr>
        <w:pStyle w:val="a4"/>
        <w:ind w:left="0" w:firstLine="709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в) эффективное использование территории в соответствии с ее градостроительной ценностью, допустимой плотностью застройки, размерами земельных участков;</w:t>
      </w:r>
    </w:p>
    <w:p w:rsidR="0089773C" w:rsidRPr="00607F7D" w:rsidRDefault="0089773C" w:rsidP="0089773C">
      <w:pPr>
        <w:pStyle w:val="a4"/>
        <w:ind w:left="0" w:firstLine="709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г) рациональное решение проблем жизнеобеспечения;</w:t>
      </w:r>
    </w:p>
    <w:p w:rsidR="0089773C" w:rsidRPr="00607F7D" w:rsidRDefault="0089773C" w:rsidP="0089773C">
      <w:pPr>
        <w:pStyle w:val="a4"/>
        <w:ind w:left="0" w:firstLine="709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д) состояние окружающей среды и ее влияние на условия жизни и здоровья населения;</w:t>
      </w:r>
    </w:p>
    <w:p w:rsidR="0089773C" w:rsidRPr="00607F7D" w:rsidRDefault="0089773C" w:rsidP="0089773C">
      <w:pPr>
        <w:pStyle w:val="a4"/>
        <w:ind w:left="0" w:firstLine="709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е) предельно-допустимые нагрузки на окружающую природную среду на основе определения ее потенциальных возможностей;</w:t>
      </w:r>
    </w:p>
    <w:p w:rsidR="0089773C" w:rsidRPr="00607F7D" w:rsidRDefault="0089773C" w:rsidP="0089773C">
      <w:pPr>
        <w:pStyle w:val="a4"/>
        <w:ind w:left="0" w:firstLine="709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ж) охрану объектов историко-культурного наследия.</w:t>
      </w:r>
    </w:p>
    <w:p w:rsidR="0089773C" w:rsidRPr="00607F7D" w:rsidRDefault="0089773C" w:rsidP="0089773C">
      <w:pPr>
        <w:pStyle w:val="a4"/>
        <w:ind w:left="0" w:firstLine="709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4. Функциональное зонирование территории формирует правовые основы использования зон, для которых устанавливаются обязательные для исполнения градостроительные регламенты, характеризующие допустимый вид ис</w:t>
      </w:r>
      <w:r w:rsidR="00E411B1" w:rsidRPr="00607F7D">
        <w:rPr>
          <w:sz w:val="22"/>
          <w:szCs w:val="22"/>
        </w:rPr>
        <w:t xml:space="preserve">пользования отдельных участков </w:t>
      </w:r>
      <w:r w:rsidRPr="00607F7D">
        <w:rPr>
          <w:sz w:val="22"/>
          <w:szCs w:val="22"/>
        </w:rPr>
        <w:t xml:space="preserve">и их предельные параметры. </w:t>
      </w:r>
    </w:p>
    <w:p w:rsidR="0089773C" w:rsidRPr="00607F7D" w:rsidRDefault="0089773C" w:rsidP="0089773C">
      <w:pPr>
        <w:pStyle w:val="a4"/>
        <w:ind w:left="0" w:firstLine="709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На территории Бодайбинского муниципального образования предусмотрено формирование территориальных зон в соответствии с таблицей № 1.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</w:p>
    <w:p w:rsidR="0089773C" w:rsidRPr="00607F7D" w:rsidRDefault="0089773C" w:rsidP="0089773C">
      <w:pPr>
        <w:ind w:left="708"/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>Таблица № 1. Структура территориального зонирования</w:t>
      </w:r>
    </w:p>
    <w:p w:rsidR="0089773C" w:rsidRPr="00607F7D" w:rsidRDefault="0089773C" w:rsidP="0089773C">
      <w:pPr>
        <w:ind w:left="708"/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>Бодайбинского муниципального образования</w:t>
      </w:r>
    </w:p>
    <w:p w:rsidR="0089773C" w:rsidRPr="00607F7D" w:rsidRDefault="0089773C" w:rsidP="0089773C">
      <w:pPr>
        <w:ind w:left="708"/>
        <w:jc w:val="center"/>
        <w:rPr>
          <w:b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21"/>
      </w:tblGrid>
      <w:tr w:rsidR="0089773C" w:rsidRPr="00607F7D" w:rsidTr="0089773C">
        <w:trPr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Типы территориальных зон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b/>
                <w:sz w:val="22"/>
                <w:szCs w:val="22"/>
              </w:rPr>
            </w:pPr>
          </w:p>
          <w:p w:rsidR="0089773C" w:rsidRPr="00607F7D" w:rsidRDefault="0089773C" w:rsidP="0089773C">
            <w:pPr>
              <w:jc w:val="both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Виды территориальных зон</w:t>
            </w:r>
          </w:p>
        </w:tc>
      </w:tr>
      <w:tr w:rsidR="0089773C" w:rsidRPr="00607F7D" w:rsidTr="0089773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Жилая зона</w:t>
            </w:r>
          </w:p>
          <w:p w:rsidR="0089773C" w:rsidRPr="00607F7D" w:rsidRDefault="0089773C" w:rsidP="008977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7D">
              <w:rPr>
                <w:rFonts w:ascii="Times New Roman" w:hAnsi="Times New Roman" w:cs="Times New Roman"/>
              </w:rPr>
              <w:t>- зона застройки индивидуальными жилыми домами;</w:t>
            </w:r>
          </w:p>
          <w:p w:rsidR="0089773C" w:rsidRPr="00607F7D" w:rsidRDefault="0089773C" w:rsidP="0089773C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7D">
              <w:rPr>
                <w:rFonts w:ascii="Times New Roman" w:hAnsi="Times New Roman" w:cs="Times New Roman"/>
              </w:rPr>
              <w:t>- зона застройки малоэтажными жилыми домами;</w:t>
            </w:r>
          </w:p>
          <w:p w:rsidR="0089773C" w:rsidRPr="00607F7D" w:rsidRDefault="0089773C" w:rsidP="0089773C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7D">
              <w:rPr>
                <w:rFonts w:ascii="Times New Roman" w:hAnsi="Times New Roman" w:cs="Times New Roman"/>
              </w:rPr>
              <w:lastRenderedPageBreak/>
              <w:t>- зона застройки среднеэтажными жилыми домами;</w:t>
            </w:r>
          </w:p>
          <w:p w:rsidR="0089773C" w:rsidRPr="00607F7D" w:rsidRDefault="0089773C" w:rsidP="0089773C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7D">
              <w:rPr>
                <w:rFonts w:ascii="Times New Roman" w:hAnsi="Times New Roman" w:cs="Times New Roman"/>
              </w:rPr>
              <w:t>- зона детских образовательных учреждений;</w:t>
            </w:r>
          </w:p>
          <w:p w:rsidR="0089773C" w:rsidRPr="00607F7D" w:rsidRDefault="0089773C" w:rsidP="0089773C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7D">
              <w:rPr>
                <w:rFonts w:ascii="Times New Roman" w:hAnsi="Times New Roman" w:cs="Times New Roman"/>
              </w:rPr>
              <w:t xml:space="preserve">- зона смешанной жилой застройки. </w:t>
            </w:r>
          </w:p>
        </w:tc>
      </w:tr>
      <w:tr w:rsidR="0089773C" w:rsidRPr="00607F7D" w:rsidTr="0089773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lastRenderedPageBreak/>
              <w:t xml:space="preserve">Общественно-деловая </w:t>
            </w:r>
          </w:p>
          <w:p w:rsidR="0089773C" w:rsidRPr="00607F7D" w:rsidRDefault="0089773C" w:rsidP="0089773C">
            <w:pPr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зона</w:t>
            </w:r>
          </w:p>
          <w:p w:rsidR="0089773C" w:rsidRPr="00607F7D" w:rsidRDefault="0089773C" w:rsidP="008977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7D">
              <w:rPr>
                <w:rFonts w:ascii="Times New Roman" w:hAnsi="Times New Roman" w:cs="Times New Roman"/>
              </w:rPr>
              <w:t>- зона делового, общественного и коммерческого назначения;</w:t>
            </w:r>
          </w:p>
          <w:p w:rsidR="0089773C" w:rsidRPr="00607F7D" w:rsidRDefault="0089773C" w:rsidP="0089773C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7D">
              <w:rPr>
                <w:rFonts w:ascii="Times New Roman" w:hAnsi="Times New Roman" w:cs="Times New Roman"/>
              </w:rPr>
              <w:t>-</w:t>
            </w:r>
            <w:r w:rsidRPr="00607F7D">
              <w:rPr>
                <w:rFonts w:ascii="Times New Roman" w:hAnsi="Times New Roman" w:cs="Times New Roman"/>
                <w:color w:val="FFFFFF" w:themeColor="background1"/>
              </w:rPr>
              <w:t>.</w:t>
            </w:r>
            <w:r w:rsidRPr="00607F7D">
              <w:rPr>
                <w:rFonts w:ascii="Times New Roman" w:hAnsi="Times New Roman" w:cs="Times New Roman"/>
              </w:rPr>
              <w:t>зона размещения объектов социального и коммунально-бытового назначения;</w:t>
            </w:r>
          </w:p>
          <w:p w:rsidR="0089773C" w:rsidRPr="00607F7D" w:rsidRDefault="0089773C" w:rsidP="0089773C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7D">
              <w:rPr>
                <w:rFonts w:ascii="Times New Roman" w:hAnsi="Times New Roman" w:cs="Times New Roman"/>
              </w:rPr>
              <w:t>- зона культового назначения.</w:t>
            </w:r>
          </w:p>
        </w:tc>
      </w:tr>
      <w:tr w:rsidR="0089773C" w:rsidRPr="00607F7D" w:rsidTr="0089773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74" w:rsidRDefault="0089773C" w:rsidP="0089773C">
            <w:pPr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 xml:space="preserve">Зона производственной </w:t>
            </w:r>
          </w:p>
          <w:p w:rsidR="0089773C" w:rsidRPr="00607F7D" w:rsidRDefault="0089773C" w:rsidP="0089773C">
            <w:pPr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и коммунально-складской инфраструктур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 xml:space="preserve">- зоны производственных объектов; </w:t>
            </w:r>
          </w:p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- зоны коммунальные.</w:t>
            </w:r>
          </w:p>
        </w:tc>
      </w:tr>
      <w:tr w:rsidR="0089773C" w:rsidRPr="00607F7D" w:rsidTr="0089773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74" w:rsidRDefault="0089773C" w:rsidP="0089773C">
            <w:pPr>
              <w:jc w:val="center"/>
              <w:rPr>
                <w:b/>
                <w:bCs/>
                <w:sz w:val="22"/>
                <w:szCs w:val="22"/>
              </w:rPr>
            </w:pPr>
            <w:r w:rsidRPr="00607F7D">
              <w:rPr>
                <w:b/>
                <w:bCs/>
                <w:sz w:val="22"/>
                <w:szCs w:val="22"/>
              </w:rPr>
              <w:t xml:space="preserve">Зона инженерной </w:t>
            </w:r>
          </w:p>
          <w:p w:rsidR="0089773C" w:rsidRPr="00607F7D" w:rsidRDefault="0089773C" w:rsidP="0089773C">
            <w:pPr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bCs/>
                <w:sz w:val="22"/>
                <w:szCs w:val="22"/>
              </w:rPr>
              <w:t>инфраструктуры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</w:p>
        </w:tc>
      </w:tr>
      <w:tr w:rsidR="0089773C" w:rsidRPr="00607F7D" w:rsidTr="0089773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74" w:rsidRDefault="0089773C" w:rsidP="0089773C">
            <w:pPr>
              <w:jc w:val="center"/>
              <w:rPr>
                <w:b/>
                <w:bCs/>
                <w:sz w:val="22"/>
                <w:szCs w:val="22"/>
              </w:rPr>
            </w:pPr>
            <w:r w:rsidRPr="00607F7D">
              <w:rPr>
                <w:b/>
                <w:bCs/>
                <w:sz w:val="22"/>
                <w:szCs w:val="22"/>
              </w:rPr>
              <w:t xml:space="preserve">Зона транспортной </w:t>
            </w:r>
          </w:p>
          <w:p w:rsidR="0089773C" w:rsidRPr="00607F7D" w:rsidRDefault="0089773C" w:rsidP="0089773C">
            <w:pPr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bCs/>
                <w:sz w:val="22"/>
                <w:szCs w:val="22"/>
              </w:rPr>
              <w:t>инфраструктуры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7D">
              <w:rPr>
                <w:rFonts w:ascii="Times New Roman" w:hAnsi="Times New Roman" w:cs="Times New Roman"/>
              </w:rPr>
              <w:t>- зона объектов транспортной инфраструктуры;</w:t>
            </w:r>
          </w:p>
          <w:p w:rsidR="0089773C" w:rsidRPr="00607F7D" w:rsidRDefault="0089773C" w:rsidP="0089773C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7D">
              <w:rPr>
                <w:rFonts w:ascii="Times New Roman" w:hAnsi="Times New Roman" w:cs="Times New Roman"/>
              </w:rPr>
              <w:t>- зона внешнего транспорта;</w:t>
            </w:r>
          </w:p>
          <w:p w:rsidR="0089773C" w:rsidRPr="00607F7D" w:rsidRDefault="0089773C" w:rsidP="0089773C">
            <w:pPr>
              <w:jc w:val="both"/>
              <w:rPr>
                <w:i/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- зона улично-дорожной сети</w:t>
            </w:r>
          </w:p>
        </w:tc>
      </w:tr>
      <w:tr w:rsidR="0089773C" w:rsidRPr="00607F7D" w:rsidTr="0089773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center"/>
              <w:rPr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Зона сельскохозяйственного использования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7D">
              <w:rPr>
                <w:rFonts w:ascii="Times New Roman" w:hAnsi="Times New Roman" w:cs="Times New Roman"/>
              </w:rPr>
              <w:t>- зона сельскохозяйственных угодий;</w:t>
            </w:r>
          </w:p>
          <w:p w:rsidR="0089773C" w:rsidRPr="00607F7D" w:rsidRDefault="0089773C" w:rsidP="0089773C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7D">
              <w:rPr>
                <w:rFonts w:ascii="Times New Roman" w:hAnsi="Times New Roman" w:cs="Times New Roman"/>
              </w:rPr>
              <w:t>- зона занятая объектами сельскохозяйственного назначения.</w:t>
            </w:r>
          </w:p>
        </w:tc>
      </w:tr>
      <w:tr w:rsidR="0089773C" w:rsidRPr="00607F7D" w:rsidTr="0089773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center"/>
              <w:rPr>
                <w:sz w:val="22"/>
                <w:szCs w:val="22"/>
              </w:rPr>
            </w:pPr>
            <w:r w:rsidRPr="00607F7D">
              <w:rPr>
                <w:b/>
                <w:bCs/>
                <w:sz w:val="22"/>
                <w:szCs w:val="22"/>
              </w:rPr>
              <w:t>Рекреационная зона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7D">
              <w:rPr>
                <w:rFonts w:ascii="Times New Roman" w:hAnsi="Times New Roman" w:cs="Times New Roman"/>
              </w:rPr>
              <w:t>- зона мест общего пользования с преимущественным размещением объектов отдыха, зеленых насаждений общего пользования, прудами, озерами, пляжами и объектами обслуживания культурного и спортивно-оздоровительного назначения;</w:t>
            </w:r>
          </w:p>
          <w:p w:rsidR="0089773C" w:rsidRPr="00607F7D" w:rsidRDefault="0089773C" w:rsidP="0089773C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7D">
              <w:rPr>
                <w:rFonts w:ascii="Times New Roman" w:hAnsi="Times New Roman" w:cs="Times New Roman"/>
              </w:rPr>
              <w:t>- зона защитных насаждений;</w:t>
            </w:r>
          </w:p>
          <w:p w:rsidR="0089773C" w:rsidRPr="00607F7D" w:rsidRDefault="0089773C" w:rsidP="0089773C">
            <w:pPr>
              <w:jc w:val="both"/>
              <w:rPr>
                <w:bCs/>
                <w:iCs/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-</w:t>
            </w:r>
            <w:r w:rsidRPr="00607F7D">
              <w:rPr>
                <w:color w:val="FFFFFF" w:themeColor="background1"/>
                <w:sz w:val="22"/>
                <w:szCs w:val="22"/>
              </w:rPr>
              <w:t>.</w:t>
            </w:r>
            <w:r w:rsidRPr="00607F7D">
              <w:rPr>
                <w:sz w:val="22"/>
                <w:szCs w:val="22"/>
              </w:rPr>
              <w:t>зона городских природных территорий</w:t>
            </w:r>
            <w:r w:rsidRPr="00607F7D">
              <w:rPr>
                <w:b/>
                <w:sz w:val="22"/>
                <w:szCs w:val="22"/>
              </w:rPr>
              <w:t>,</w:t>
            </w:r>
            <w:r w:rsidRPr="00607F7D">
              <w:rPr>
                <w:sz w:val="22"/>
                <w:szCs w:val="22"/>
              </w:rPr>
              <w:t xml:space="preserve"> для сохранения и использования существующего ландшафта и создания экологически чистой окружающей среды в интересах здоровья и общего благополучия населения.</w:t>
            </w:r>
          </w:p>
        </w:tc>
      </w:tr>
      <w:tr w:rsidR="0089773C" w:rsidRPr="00607F7D" w:rsidTr="0089773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74" w:rsidRDefault="0089773C" w:rsidP="0089773C">
            <w:pPr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 xml:space="preserve">Зоны специального </w:t>
            </w:r>
          </w:p>
          <w:p w:rsidR="0089773C" w:rsidRPr="00607F7D" w:rsidRDefault="0089773C" w:rsidP="0089773C">
            <w:pPr>
              <w:jc w:val="center"/>
              <w:rPr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назначения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7D">
              <w:rPr>
                <w:rFonts w:ascii="Times New Roman" w:hAnsi="Times New Roman" w:cs="Times New Roman"/>
              </w:rPr>
              <w:t>- зона специального назначения, связанная с захоронения;</w:t>
            </w:r>
          </w:p>
          <w:p w:rsidR="0089773C" w:rsidRPr="00607F7D" w:rsidRDefault="0089773C" w:rsidP="0089773C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F7D">
              <w:rPr>
                <w:rFonts w:ascii="Times New Roman" w:hAnsi="Times New Roman" w:cs="Times New Roman"/>
              </w:rPr>
              <w:t>-</w:t>
            </w:r>
            <w:r w:rsidRPr="00607F7D">
              <w:rPr>
                <w:rFonts w:ascii="Times New Roman" w:hAnsi="Times New Roman" w:cs="Times New Roman"/>
                <w:color w:val="FFFFFF" w:themeColor="background1"/>
              </w:rPr>
              <w:t>.</w:t>
            </w:r>
            <w:r w:rsidRPr="00607F7D">
              <w:rPr>
                <w:rFonts w:ascii="Times New Roman" w:hAnsi="Times New Roman" w:cs="Times New Roman"/>
              </w:rPr>
              <w:t>зона специального назначения, связанная с размещением отходов.</w:t>
            </w:r>
          </w:p>
        </w:tc>
      </w:tr>
      <w:tr w:rsidR="0089773C" w:rsidRPr="00607F7D" w:rsidTr="0089773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Зона озеленения санитарно-защитных зон в интересах здоровья населения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89773C" w:rsidRPr="00607F7D" w:rsidTr="0089773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74" w:rsidRDefault="0089773C" w:rsidP="0089773C">
            <w:pPr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 xml:space="preserve">Зона земель, покрытых </w:t>
            </w:r>
          </w:p>
          <w:p w:rsidR="0089773C" w:rsidRPr="00607F7D" w:rsidRDefault="0089773C" w:rsidP="0089773C">
            <w:pPr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поверхностными водами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89773C" w:rsidRPr="00607F7D" w:rsidTr="0089773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Зоны с особыми условиями использования</w:t>
            </w:r>
          </w:p>
          <w:p w:rsidR="0089773C" w:rsidRPr="00607F7D" w:rsidRDefault="0089773C" w:rsidP="008977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07F7D">
              <w:rPr>
                <w:rFonts w:ascii="Times New Roman" w:hAnsi="Times New Roman" w:cs="Times New Roman"/>
                <w:bCs/>
              </w:rPr>
              <w:t>- зона охранной зоны ЛЭП;</w:t>
            </w:r>
          </w:p>
          <w:p w:rsidR="0089773C" w:rsidRPr="00607F7D" w:rsidRDefault="0089773C" w:rsidP="0089773C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07F7D">
              <w:rPr>
                <w:rFonts w:ascii="Times New Roman" w:hAnsi="Times New Roman" w:cs="Times New Roman"/>
                <w:bCs/>
              </w:rPr>
              <w:t>-</w:t>
            </w:r>
            <w:r w:rsidRPr="00607F7D">
              <w:rPr>
                <w:rFonts w:ascii="Times New Roman" w:hAnsi="Times New Roman" w:cs="Times New Roman"/>
                <w:bCs/>
                <w:color w:val="FFFFFF" w:themeColor="background1"/>
              </w:rPr>
              <w:t>.</w:t>
            </w:r>
            <w:r w:rsidRPr="00607F7D">
              <w:rPr>
                <w:rFonts w:ascii="Times New Roman" w:hAnsi="Times New Roman" w:cs="Times New Roman"/>
                <w:bCs/>
              </w:rPr>
              <w:t xml:space="preserve">санитарно-защитная </w:t>
            </w:r>
            <w:r w:rsidRPr="00607F7D">
              <w:rPr>
                <w:rFonts w:ascii="Times New Roman" w:hAnsi="Times New Roman" w:cs="Times New Roman"/>
              </w:rPr>
              <w:t>зона объектов производственного, инженерного, транспортного, сельскохозяйственного и специального назначений</w:t>
            </w:r>
            <w:r w:rsidRPr="00607F7D">
              <w:rPr>
                <w:rFonts w:ascii="Times New Roman" w:hAnsi="Times New Roman" w:cs="Times New Roman"/>
                <w:bCs/>
              </w:rPr>
              <w:t xml:space="preserve">  размер которой устанавливается в соответствии с классом опасности;</w:t>
            </w:r>
          </w:p>
          <w:p w:rsidR="0089773C" w:rsidRPr="00607F7D" w:rsidRDefault="0089773C" w:rsidP="0089773C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07F7D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607F7D">
              <w:rPr>
                <w:rFonts w:ascii="Times New Roman" w:hAnsi="Times New Roman" w:cs="Times New Roman"/>
                <w:bCs/>
              </w:rPr>
              <w:t>зона охраны объектов культурного наследия;</w:t>
            </w:r>
          </w:p>
          <w:p w:rsidR="0089773C" w:rsidRPr="00607F7D" w:rsidRDefault="0089773C" w:rsidP="0089773C">
            <w:pPr>
              <w:pStyle w:val="af3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07F7D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607F7D">
              <w:rPr>
                <w:rFonts w:ascii="Times New Roman" w:hAnsi="Times New Roman" w:cs="Times New Roman"/>
                <w:bCs/>
              </w:rPr>
              <w:t>водоохранная зона;</w:t>
            </w:r>
          </w:p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-</w:t>
            </w:r>
            <w:r w:rsidRPr="00607F7D">
              <w:rPr>
                <w:b/>
                <w:color w:val="FFFFFF" w:themeColor="background1"/>
                <w:sz w:val="22"/>
                <w:szCs w:val="22"/>
              </w:rPr>
              <w:t>.</w:t>
            </w:r>
            <w:r w:rsidRPr="00607F7D">
              <w:rPr>
                <w:sz w:val="22"/>
                <w:szCs w:val="22"/>
              </w:rPr>
              <w:t>зона санитарной охраны источников питьевого водоснабжения 1 пояса;</w:t>
            </w:r>
          </w:p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-</w:t>
            </w:r>
            <w:r w:rsidRPr="00607F7D">
              <w:rPr>
                <w:b/>
                <w:color w:val="FFFFFF" w:themeColor="background1"/>
                <w:sz w:val="22"/>
                <w:szCs w:val="22"/>
              </w:rPr>
              <w:t>.</w:t>
            </w:r>
            <w:r w:rsidRPr="00607F7D">
              <w:rPr>
                <w:sz w:val="22"/>
                <w:szCs w:val="22"/>
              </w:rPr>
              <w:t>зона санитарной охраны источников питьевого водоснабжения 2 пояса;</w:t>
            </w:r>
          </w:p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-</w:t>
            </w:r>
            <w:r w:rsidRPr="00607F7D">
              <w:rPr>
                <w:b/>
                <w:color w:val="FFFFFF" w:themeColor="background1"/>
                <w:sz w:val="22"/>
                <w:szCs w:val="22"/>
              </w:rPr>
              <w:t>.</w:t>
            </w:r>
            <w:r w:rsidRPr="00607F7D">
              <w:rPr>
                <w:sz w:val="22"/>
                <w:szCs w:val="22"/>
              </w:rPr>
              <w:t xml:space="preserve">зона санитарной охраны источников питьевого водоснабжения 3 пояса. </w:t>
            </w:r>
          </w:p>
        </w:tc>
      </w:tr>
      <w:tr w:rsidR="0089773C" w:rsidRPr="00607F7D" w:rsidTr="0089773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74" w:rsidRDefault="0089773C" w:rsidP="0089773C">
            <w:pPr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 xml:space="preserve">Зоны особо охраняемых </w:t>
            </w:r>
          </w:p>
          <w:p w:rsidR="0089773C" w:rsidRPr="00607F7D" w:rsidRDefault="0089773C" w:rsidP="0089773C">
            <w:pPr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территорий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bCs/>
                <w:iCs/>
                <w:sz w:val="22"/>
                <w:szCs w:val="22"/>
              </w:rPr>
            </w:pPr>
            <w:r w:rsidRPr="00607F7D">
              <w:rPr>
                <w:bCs/>
                <w:iCs/>
                <w:sz w:val="22"/>
                <w:szCs w:val="22"/>
              </w:rPr>
              <w:t xml:space="preserve">- </w:t>
            </w:r>
            <w:r w:rsidRPr="00607F7D">
              <w:rPr>
                <w:rFonts w:eastAsia="MS Mincho"/>
                <w:sz w:val="22"/>
                <w:szCs w:val="22"/>
              </w:rPr>
              <w:t>зона объектов культурного наследия.</w:t>
            </w:r>
          </w:p>
        </w:tc>
      </w:tr>
    </w:tbl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5.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 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а) виды разрешенного использования земельных участков и объектов капитального строительства; 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lastRenderedPageBreak/>
        <w:t xml:space="preserve">б)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 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в)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6. При планировке и застройке Бодайбинск</w:t>
      </w:r>
      <w:r w:rsidR="00E411B1" w:rsidRPr="00607F7D">
        <w:rPr>
          <w:sz w:val="22"/>
          <w:szCs w:val="22"/>
        </w:rPr>
        <w:t xml:space="preserve">ого муниципального образования </w:t>
      </w:r>
      <w:r w:rsidRPr="00607F7D">
        <w:rPr>
          <w:sz w:val="22"/>
          <w:szCs w:val="22"/>
        </w:rPr>
        <w:t>необходимо учитывать: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а) статус Бодайбинского муниципального образования, являющегося городом областного подчинения, разместившим на своей терри</w:t>
      </w:r>
      <w:r w:rsidR="00E411B1" w:rsidRPr="00607F7D">
        <w:rPr>
          <w:sz w:val="22"/>
          <w:szCs w:val="22"/>
        </w:rPr>
        <w:t xml:space="preserve">тории населенный пункт г. Бодайбо, </w:t>
      </w:r>
      <w:r w:rsidRPr="00607F7D">
        <w:rPr>
          <w:sz w:val="22"/>
          <w:szCs w:val="22"/>
        </w:rPr>
        <w:t>промышлен</w:t>
      </w:r>
      <w:r w:rsidR="00E411B1" w:rsidRPr="00607F7D">
        <w:rPr>
          <w:sz w:val="22"/>
          <w:szCs w:val="22"/>
        </w:rPr>
        <w:t xml:space="preserve">ный узел, систему транспортных </w:t>
      </w:r>
      <w:r w:rsidRPr="00607F7D">
        <w:rPr>
          <w:sz w:val="22"/>
          <w:szCs w:val="22"/>
        </w:rPr>
        <w:t>и инженерно-технических связей и природный комплекс;</w:t>
      </w:r>
    </w:p>
    <w:p w:rsidR="0089773C" w:rsidRPr="00607F7D" w:rsidRDefault="00E411B1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б) продолжение</w:t>
      </w:r>
      <w:r w:rsidR="0089773C" w:rsidRPr="00607F7D">
        <w:rPr>
          <w:sz w:val="22"/>
          <w:szCs w:val="22"/>
        </w:rPr>
        <w:t xml:space="preserve"> курса, взятого при проекти</w:t>
      </w:r>
      <w:r w:rsidRPr="00607F7D">
        <w:rPr>
          <w:sz w:val="22"/>
          <w:szCs w:val="22"/>
        </w:rPr>
        <w:t xml:space="preserve">ровании и строительстве города и направленного </w:t>
      </w:r>
      <w:r w:rsidR="0089773C" w:rsidRPr="00607F7D">
        <w:rPr>
          <w:sz w:val="22"/>
          <w:szCs w:val="22"/>
        </w:rPr>
        <w:t>на максимальное сохранение лесных</w:t>
      </w:r>
      <w:r w:rsidRPr="00607F7D">
        <w:rPr>
          <w:sz w:val="22"/>
          <w:szCs w:val="22"/>
        </w:rPr>
        <w:t xml:space="preserve"> массивов и органичное </w:t>
      </w:r>
      <w:r w:rsidR="0089773C" w:rsidRPr="00607F7D">
        <w:rPr>
          <w:sz w:val="22"/>
          <w:szCs w:val="22"/>
        </w:rPr>
        <w:t xml:space="preserve">включение их в городскую среду; </w:t>
      </w:r>
    </w:p>
    <w:p w:rsidR="0089773C" w:rsidRPr="00607F7D" w:rsidRDefault="0089773C" w:rsidP="0089773C">
      <w:pPr>
        <w:pStyle w:val="af1"/>
        <w:spacing w:line="240" w:lineRule="auto"/>
        <w:ind w:firstLine="709"/>
        <w:rPr>
          <w:sz w:val="22"/>
          <w:szCs w:val="22"/>
        </w:rPr>
      </w:pPr>
      <w:r w:rsidRPr="00607F7D">
        <w:rPr>
          <w:sz w:val="22"/>
          <w:szCs w:val="22"/>
        </w:rPr>
        <w:t>7. Необходимо предусмотреть обязательн</w:t>
      </w:r>
      <w:r w:rsidR="00E411B1" w:rsidRPr="00607F7D">
        <w:rPr>
          <w:sz w:val="22"/>
          <w:szCs w:val="22"/>
        </w:rPr>
        <w:t xml:space="preserve">ое выполнение благоустройства, </w:t>
      </w:r>
      <w:r w:rsidRPr="00607F7D">
        <w:rPr>
          <w:sz w:val="22"/>
          <w:szCs w:val="22"/>
        </w:rPr>
        <w:t>проживание в городе благоприятным как в санитарно-гигиеническом, экологическом, так и в эстетическом отношении;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8. Необходимо полностью сохранить лесные массивы, окружающие селитебную часть города и имеющие эстетическое, экологическое и охранное значение (для предотвращения оврагообразования, на крутых склонах, в падях, иных участках, неудобных для строительства).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9. Порядок отвода земель на территории Бодайбинского муниципального образования для строительства объектов определяется градостроительным и земельным законодательством Российской Федерации, Иркутской области, Правилам</w:t>
      </w:r>
      <w:r w:rsidR="00E411B1" w:rsidRPr="00607F7D">
        <w:rPr>
          <w:sz w:val="22"/>
          <w:szCs w:val="22"/>
        </w:rPr>
        <w:t xml:space="preserve">и землепользования и застройки </w:t>
      </w:r>
      <w:r w:rsidRPr="00607F7D">
        <w:rPr>
          <w:sz w:val="22"/>
          <w:szCs w:val="22"/>
        </w:rPr>
        <w:t>и муниципальными правовыми актами органов местного самоуправления Бодайбинского муниципального образования.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10. Границы территориальных зон устанавливаются на основе генерального плана муниципального образования по:</w:t>
      </w:r>
    </w:p>
    <w:p w:rsidR="0089773C" w:rsidRPr="00607F7D" w:rsidRDefault="00E411B1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а) </w:t>
      </w:r>
      <w:r w:rsidR="0089773C" w:rsidRPr="00607F7D">
        <w:rPr>
          <w:sz w:val="22"/>
          <w:szCs w:val="22"/>
        </w:rPr>
        <w:t xml:space="preserve">красным линиям; 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б) линиям улиц, проездов, разделяющих транспортные потоки противоположных направлений;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в) естественным границам природных объектов;</w:t>
      </w:r>
    </w:p>
    <w:p w:rsidR="0089773C" w:rsidRPr="00607F7D" w:rsidRDefault="00E411B1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г) </w:t>
      </w:r>
      <w:r w:rsidR="0089773C" w:rsidRPr="00607F7D">
        <w:rPr>
          <w:sz w:val="22"/>
          <w:szCs w:val="22"/>
        </w:rPr>
        <w:t>границам земельных участков;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д) границам территорий затопления паводком 1% обеспеченности;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е) границам населенного пункта и границам муниципального образования.</w:t>
      </w:r>
    </w:p>
    <w:p w:rsidR="0089773C" w:rsidRPr="00607F7D" w:rsidRDefault="0089773C" w:rsidP="0089773C">
      <w:pPr>
        <w:widowControl w:val="0"/>
        <w:ind w:firstLine="720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11.</w:t>
      </w:r>
      <w:r w:rsidRPr="00607F7D">
        <w:rPr>
          <w:b/>
          <w:sz w:val="22"/>
          <w:szCs w:val="22"/>
        </w:rPr>
        <w:t xml:space="preserve"> </w:t>
      </w:r>
      <w:r w:rsidRPr="00607F7D">
        <w:rPr>
          <w:sz w:val="22"/>
          <w:szCs w:val="22"/>
        </w:rPr>
        <w:t xml:space="preserve"> Режимы регулирования градостроительной деятельности в зонах особого гр</w:t>
      </w:r>
      <w:r w:rsidR="00E411B1" w:rsidRPr="00607F7D">
        <w:rPr>
          <w:sz w:val="22"/>
          <w:szCs w:val="22"/>
        </w:rPr>
        <w:t xml:space="preserve">адостроительного использования </w:t>
      </w:r>
      <w:r w:rsidRPr="00607F7D">
        <w:rPr>
          <w:sz w:val="22"/>
          <w:szCs w:val="22"/>
        </w:rPr>
        <w:t>распространяются на всю территорию в пределах этих зон и могут дифференцироваться с учетом нормативных требований, предъявляемых к отдельным территориальным зонам и объектам. Выделение зон особого гр</w:t>
      </w:r>
      <w:r w:rsidR="00E411B1" w:rsidRPr="00607F7D">
        <w:rPr>
          <w:sz w:val="22"/>
          <w:szCs w:val="22"/>
        </w:rPr>
        <w:t xml:space="preserve">адостроительного использования </w:t>
      </w:r>
      <w:r w:rsidRPr="00607F7D">
        <w:rPr>
          <w:sz w:val="22"/>
          <w:szCs w:val="22"/>
        </w:rPr>
        <w:t>осуществляется на основе градостроител</w:t>
      </w:r>
      <w:r w:rsidR="00EB64BB" w:rsidRPr="00607F7D">
        <w:rPr>
          <w:sz w:val="22"/>
          <w:szCs w:val="22"/>
        </w:rPr>
        <w:t xml:space="preserve">ьной документации и специальных </w:t>
      </w:r>
      <w:r w:rsidRPr="00607F7D">
        <w:rPr>
          <w:sz w:val="22"/>
          <w:szCs w:val="22"/>
        </w:rPr>
        <w:t>проектных исследований и проработок.</w:t>
      </w:r>
    </w:p>
    <w:p w:rsidR="0089773C" w:rsidRPr="00607F7D" w:rsidRDefault="0089773C" w:rsidP="0089773C">
      <w:pPr>
        <w:widowControl w:val="0"/>
        <w:jc w:val="both"/>
        <w:rPr>
          <w:sz w:val="22"/>
          <w:szCs w:val="22"/>
        </w:rPr>
      </w:pPr>
    </w:p>
    <w:p w:rsidR="0089773C" w:rsidRPr="00607F7D" w:rsidRDefault="0089773C" w:rsidP="00EB64BB">
      <w:pPr>
        <w:widowControl w:val="0"/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>Глава 6. Жилые зоны</w:t>
      </w:r>
    </w:p>
    <w:p w:rsidR="0089773C" w:rsidRPr="00607F7D" w:rsidRDefault="0089773C" w:rsidP="0089773C">
      <w:pPr>
        <w:widowControl w:val="0"/>
        <w:ind w:left="284"/>
        <w:jc w:val="center"/>
        <w:rPr>
          <w:b/>
          <w:sz w:val="22"/>
          <w:szCs w:val="22"/>
        </w:rPr>
      </w:pPr>
    </w:p>
    <w:p w:rsidR="0089773C" w:rsidRPr="00607F7D" w:rsidRDefault="0089773C" w:rsidP="00EB64BB">
      <w:pPr>
        <w:widowControl w:val="0"/>
        <w:jc w:val="center"/>
        <w:rPr>
          <w:sz w:val="22"/>
          <w:szCs w:val="22"/>
        </w:rPr>
      </w:pPr>
      <w:r w:rsidRPr="00607F7D">
        <w:rPr>
          <w:b/>
          <w:sz w:val="22"/>
          <w:szCs w:val="22"/>
        </w:rPr>
        <w:t>6.1. Общие положения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709"/>
        </w:tabs>
        <w:spacing w:before="0" w:after="0" w:line="240" w:lineRule="auto"/>
        <w:ind w:right="23" w:firstLine="0"/>
        <w:jc w:val="both"/>
      </w:pPr>
      <w:r w:rsidRPr="00607F7D">
        <w:tab/>
        <w:t>1.</w:t>
      </w:r>
      <w:r w:rsidRPr="00607F7D">
        <w:rPr>
          <w:color w:val="FFFFFF" w:themeColor="background1"/>
        </w:rPr>
        <w:t>.</w:t>
      </w:r>
      <w:r w:rsidRPr="00607F7D">
        <w:t>Жилые зоны предусматриваются в целях создания для населения удобной, здоровой и безопасной среды проживания, отвечающей его социальным, культурным, бытовым и другим потребностям. Жилые зоны предназначены для размещения жилых домов разных типов (многоквартирные, средней и малой этажности; блокированные; усадебные с приквартирными и приусадебными участками).</w:t>
      </w:r>
    </w:p>
    <w:p w:rsidR="0089773C" w:rsidRPr="00607F7D" w:rsidRDefault="0089773C" w:rsidP="0089773C">
      <w:pPr>
        <w:widowControl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Для размещения жилой зоны следует выбирать участки, наиболее благоприятные в санитарно-гигиеническом и инженерно-геологическом отношениях, требующие минимального объема инженерной подготовки, планировочных работ и мероприятий по сохранению естественного состояния природной среды</w:t>
      </w:r>
    </w:p>
    <w:p w:rsidR="0089773C" w:rsidRPr="00607F7D" w:rsidRDefault="0089773C" w:rsidP="0089773C">
      <w:pPr>
        <w:pStyle w:val="a4"/>
        <w:ind w:left="0" w:firstLine="710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2.</w:t>
      </w:r>
      <w:r w:rsidRPr="00607F7D">
        <w:rPr>
          <w:color w:val="FFFFFF" w:themeColor="background1"/>
          <w:sz w:val="22"/>
          <w:szCs w:val="22"/>
        </w:rPr>
        <w:t>.</w:t>
      </w:r>
      <w:r w:rsidRPr="00607F7D">
        <w:rPr>
          <w:sz w:val="22"/>
          <w:szCs w:val="22"/>
        </w:rPr>
        <w:t>Перечень объектов, допускаемых для размещения в жилых зонах, определяется градостроительными регламентами, утверждаемыми в составе Правил землепользования и застройки.</w:t>
      </w:r>
    </w:p>
    <w:p w:rsidR="0089773C" w:rsidRPr="00607F7D" w:rsidRDefault="0089773C" w:rsidP="0089773C">
      <w:pPr>
        <w:pStyle w:val="a4"/>
        <w:ind w:left="0" w:firstLine="710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3.</w:t>
      </w:r>
      <w:r w:rsidRPr="00607F7D">
        <w:rPr>
          <w:color w:val="FFFFFF" w:themeColor="background1"/>
          <w:sz w:val="22"/>
          <w:szCs w:val="22"/>
        </w:rPr>
        <w:t>.</w:t>
      </w:r>
      <w:r w:rsidRPr="00607F7D">
        <w:rPr>
          <w:sz w:val="22"/>
          <w:szCs w:val="22"/>
        </w:rPr>
        <w:t>На территориях жилой застройки разрешается размещать только предприятия с санитарно-защитными зонами не более 50 м, не выходящие за пределы земельного участка, не выделяющие вредных веществ, с непожароопасными и невзрывоопасными производственными процессами, не создающие шума, превышающего установленные нормы.</w:t>
      </w:r>
    </w:p>
    <w:p w:rsidR="0089773C" w:rsidRPr="00607F7D" w:rsidRDefault="00E411B1" w:rsidP="0089773C">
      <w:pPr>
        <w:pStyle w:val="a4"/>
        <w:ind w:left="0" w:firstLine="710"/>
        <w:jc w:val="both"/>
        <w:rPr>
          <w:sz w:val="22"/>
          <w:szCs w:val="22"/>
        </w:rPr>
      </w:pPr>
      <w:r w:rsidRPr="00607F7D">
        <w:rPr>
          <w:sz w:val="22"/>
          <w:szCs w:val="22"/>
        </w:rPr>
        <w:lastRenderedPageBreak/>
        <w:t xml:space="preserve">При этом </w:t>
      </w:r>
      <w:r w:rsidR="0089773C" w:rsidRPr="00607F7D">
        <w:rPr>
          <w:sz w:val="22"/>
          <w:szCs w:val="22"/>
        </w:rPr>
        <w:t>расстояния от границ участка промышленного предприятия до жилых зданий, участков детских дошкольных учреждений, общеобразовательных школ, учреждений здравоохранения и отдыха следует принимать не менее 50 м.</w:t>
      </w:r>
    </w:p>
    <w:p w:rsidR="0089773C" w:rsidRPr="00607F7D" w:rsidRDefault="0089773C" w:rsidP="0089773C">
      <w:pPr>
        <w:pStyle w:val="a4"/>
        <w:ind w:left="0" w:firstLine="710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Санитарно-защитные зоны следует предусматривать, если после проведения всех технических и технологических мер по очистке и обезвреживанию вредных выбросов, снижению уровня шума не обеспечиваются предельно допустимые на территории жилой застройки уровни концентрации вредных веществ и предельно допустимые уровни шума.</w:t>
      </w:r>
    </w:p>
    <w:p w:rsidR="0089773C" w:rsidRPr="00607F7D" w:rsidRDefault="0089773C" w:rsidP="0089773C">
      <w:pPr>
        <w:pStyle w:val="a4"/>
        <w:ind w:left="0" w:firstLine="710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Размеры таких зон следует устанавливать в соответствии с действующими санитарными нормами и соотве</w:t>
      </w:r>
      <w:r w:rsidR="00E411B1" w:rsidRPr="00607F7D">
        <w:rPr>
          <w:sz w:val="22"/>
          <w:szCs w:val="22"/>
        </w:rPr>
        <w:t xml:space="preserve">тствующими разделами настоящих </w:t>
      </w:r>
      <w:r w:rsidRPr="00607F7D">
        <w:rPr>
          <w:sz w:val="22"/>
          <w:szCs w:val="22"/>
        </w:rPr>
        <w:t>Нормативов.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4.</w:t>
      </w:r>
      <w:r w:rsidRPr="00607F7D">
        <w:rPr>
          <w:color w:val="FFFFFF" w:themeColor="background1"/>
          <w:sz w:val="22"/>
          <w:szCs w:val="22"/>
        </w:rPr>
        <w:t>.</w:t>
      </w:r>
      <w:r w:rsidRPr="00607F7D">
        <w:rPr>
          <w:sz w:val="22"/>
          <w:szCs w:val="22"/>
        </w:rPr>
        <w:t>Размещение жилой застройки в пределах существующих границ населенного пункта предусматривается в виде:</w:t>
      </w:r>
    </w:p>
    <w:p w:rsidR="0089773C" w:rsidRPr="00607F7D" w:rsidRDefault="0089773C" w:rsidP="0089773C">
      <w:pPr>
        <w:ind w:firstLine="709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а) нового жилищного строительства на свободных территориях;</w:t>
      </w:r>
    </w:p>
    <w:p w:rsidR="0089773C" w:rsidRPr="00607F7D" w:rsidRDefault="0089773C" w:rsidP="0089773C">
      <w:pPr>
        <w:shd w:val="clear" w:color="auto" w:fill="FFFFFF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б) реконструкции и выборочного уплотнения сложившейся застройки.</w:t>
      </w:r>
    </w:p>
    <w:p w:rsidR="0089773C" w:rsidRPr="00607F7D" w:rsidRDefault="0089773C" w:rsidP="0089773C">
      <w:pPr>
        <w:shd w:val="clear" w:color="auto" w:fill="FFFFFF"/>
        <w:ind w:firstLine="708"/>
        <w:jc w:val="both"/>
        <w:rPr>
          <w:sz w:val="22"/>
          <w:szCs w:val="22"/>
        </w:rPr>
      </w:pPr>
    </w:p>
    <w:p w:rsidR="0089773C" w:rsidRPr="00607F7D" w:rsidRDefault="0089773C" w:rsidP="00EB64BB">
      <w:pPr>
        <w:shd w:val="clear" w:color="auto" w:fill="FFFFFF"/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>6.2. Планировочная структура и принципы организации жилых зон</w:t>
      </w:r>
    </w:p>
    <w:p w:rsidR="0089773C" w:rsidRPr="00607F7D" w:rsidRDefault="0089773C" w:rsidP="0089773C">
      <w:pPr>
        <w:pStyle w:val="a4"/>
        <w:ind w:left="0" w:firstLine="709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1.</w:t>
      </w:r>
      <w:r w:rsidRPr="00607F7D">
        <w:rPr>
          <w:color w:val="FFFFFF" w:themeColor="background1"/>
          <w:sz w:val="22"/>
          <w:szCs w:val="22"/>
        </w:rPr>
        <w:t>.</w:t>
      </w:r>
      <w:r w:rsidRPr="00607F7D">
        <w:rPr>
          <w:sz w:val="22"/>
          <w:szCs w:val="22"/>
        </w:rPr>
        <w:t>Жилые зоны предназначены для размещения жилой застройки, объектов торговли, общественного питания, социального и коммунально-бытового назначения, школьно-дошкольных учебно-образовательных объектов, стоянок легкового автомобильного транспорта, иных объектов, связанных с повседневным обслуживанием жизнедеятельности граждан на жилой территории.</w:t>
      </w:r>
    </w:p>
    <w:p w:rsidR="0089773C" w:rsidRPr="00607F7D" w:rsidRDefault="0089773C" w:rsidP="0089773C">
      <w:pPr>
        <w:pStyle w:val="a4"/>
        <w:ind w:left="0" w:firstLine="709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Перечень таких объектов определяется в Правилах землепользования и застройки Бодайбинского городского поселения в соответствии с данными Нормативами, строительными нормами и прави</w:t>
      </w:r>
      <w:r w:rsidR="00E411B1" w:rsidRPr="00607F7D">
        <w:rPr>
          <w:sz w:val="22"/>
          <w:szCs w:val="22"/>
        </w:rPr>
        <w:t xml:space="preserve">лами, санитарно-гигиеническими </w:t>
      </w:r>
      <w:r w:rsidRPr="00607F7D">
        <w:rPr>
          <w:sz w:val="22"/>
          <w:szCs w:val="22"/>
        </w:rPr>
        <w:t>нормами и требованиями безопасности.</w:t>
      </w:r>
    </w:p>
    <w:p w:rsidR="0089773C" w:rsidRPr="00607F7D" w:rsidRDefault="0089773C" w:rsidP="0089773C">
      <w:pPr>
        <w:pStyle w:val="a4"/>
        <w:ind w:left="0" w:firstLine="709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2.</w:t>
      </w:r>
      <w:r w:rsidRPr="00607F7D">
        <w:rPr>
          <w:color w:val="FFFFFF" w:themeColor="background1"/>
          <w:sz w:val="22"/>
          <w:szCs w:val="22"/>
        </w:rPr>
        <w:t>.</w:t>
      </w:r>
      <w:r w:rsidRPr="00607F7D">
        <w:rPr>
          <w:sz w:val="22"/>
          <w:szCs w:val="22"/>
        </w:rPr>
        <w:t>Объем жилищного фонда и его структура определяются на основе анализа фактических и прогнозных данных о семейном составе населения, уровнях его дохода, существующей и перспективной жилищной обеспеченности исходя из необходимости обеспечения каждой семьи отдельной квартирой или домом. Для государственного и муниципального жилищного фонда - с учетом социальной нормы площади жилья, установленной в соответствии с законодательством Российской Федерации и нормативными правовыми актами субъектов Российской Федерации.</w:t>
      </w:r>
    </w:p>
    <w:p w:rsidR="0089773C" w:rsidRPr="00607F7D" w:rsidRDefault="0089773C" w:rsidP="0089773C">
      <w:pPr>
        <w:pStyle w:val="a4"/>
        <w:ind w:left="0" w:firstLine="709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3.</w:t>
      </w:r>
      <w:r w:rsidRPr="00607F7D">
        <w:rPr>
          <w:color w:val="FFFFFF" w:themeColor="background1"/>
          <w:sz w:val="22"/>
          <w:szCs w:val="22"/>
        </w:rPr>
        <w:t>.</w:t>
      </w:r>
      <w:r w:rsidRPr="00607F7D">
        <w:rPr>
          <w:sz w:val="22"/>
          <w:szCs w:val="22"/>
        </w:rPr>
        <w:t>При планировочной организации жилых зон следует предусматривать их дифференциацию по типам застройки, ее этажности и плотности, местоположению с учетом историко-культурных, природно-климатических и других местных особенностей. Тип и этажность жилой застройки определяются в соответствии с социально-демографическими, национально-бытовыми, архитектурно-композиционными, санитарно-гигиеническими и другими требованиями, предъявляемыми к формированию жилой среды, а также возможностью развития социальной, транспортной и инженерной инфраструктур и обеспечения противопожарной безопасности.</w:t>
      </w:r>
    </w:p>
    <w:p w:rsidR="00EB64BB" w:rsidRPr="00607F7D" w:rsidRDefault="0089773C" w:rsidP="00EB64BB">
      <w:pPr>
        <w:pStyle w:val="a4"/>
        <w:ind w:left="0" w:firstLine="709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4.</w:t>
      </w:r>
      <w:r w:rsidRPr="00607F7D">
        <w:rPr>
          <w:color w:val="FFFFFF" w:themeColor="background1"/>
          <w:sz w:val="22"/>
          <w:szCs w:val="22"/>
        </w:rPr>
        <w:t>.</w:t>
      </w:r>
      <w:r w:rsidRPr="00607F7D">
        <w:rPr>
          <w:sz w:val="22"/>
          <w:szCs w:val="22"/>
        </w:rPr>
        <w:t>Объем жилого фонда и его структура определяются  генеральным планом и проектами планировки территорий Бодайбинск</w:t>
      </w:r>
      <w:r w:rsidR="00EB64BB" w:rsidRPr="00607F7D">
        <w:rPr>
          <w:sz w:val="22"/>
          <w:szCs w:val="22"/>
        </w:rPr>
        <w:t>ого муниципального образования.</w:t>
      </w:r>
    </w:p>
    <w:p w:rsidR="00EB64BB" w:rsidRPr="00607F7D" w:rsidRDefault="00EB64BB" w:rsidP="00EB64BB">
      <w:pPr>
        <w:pStyle w:val="a4"/>
        <w:ind w:left="0" w:firstLine="709"/>
        <w:jc w:val="both"/>
        <w:rPr>
          <w:sz w:val="22"/>
          <w:szCs w:val="22"/>
        </w:rPr>
      </w:pPr>
    </w:p>
    <w:p w:rsidR="0089773C" w:rsidRPr="00607F7D" w:rsidRDefault="00EB64BB" w:rsidP="00EB64BB">
      <w:pPr>
        <w:pStyle w:val="a4"/>
        <w:ind w:left="0"/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 xml:space="preserve">6.3. </w:t>
      </w:r>
      <w:r w:rsidR="0089773C" w:rsidRPr="00607F7D">
        <w:rPr>
          <w:b/>
          <w:sz w:val="22"/>
          <w:szCs w:val="22"/>
        </w:rPr>
        <w:t>Минимальные расчетные показатели жилищной обеспеченности</w:t>
      </w:r>
    </w:p>
    <w:p w:rsidR="0089773C" w:rsidRPr="00607F7D" w:rsidRDefault="0089773C" w:rsidP="00705A33">
      <w:pPr>
        <w:pStyle w:val="af3"/>
        <w:numPr>
          <w:ilvl w:val="0"/>
          <w:numId w:val="19"/>
        </w:numPr>
        <w:tabs>
          <w:tab w:val="left" w:pos="993"/>
        </w:tabs>
        <w:spacing w:after="0" w:line="271" w:lineRule="exact"/>
        <w:ind w:left="0" w:right="45" w:firstLine="709"/>
        <w:jc w:val="both"/>
        <w:rPr>
          <w:rFonts w:ascii="Times New Roman" w:hAnsi="Times New Roman" w:cs="Times New Roman"/>
        </w:rPr>
      </w:pPr>
      <w:r w:rsidRPr="00607F7D">
        <w:rPr>
          <w:rFonts w:ascii="Times New Roman" w:hAnsi="Times New Roman" w:cs="Times New Roman"/>
        </w:rPr>
        <w:t>Нор</w:t>
      </w:r>
      <w:r w:rsidRPr="00607F7D">
        <w:rPr>
          <w:rFonts w:ascii="Times New Roman" w:hAnsi="Times New Roman" w:cs="Times New Roman"/>
          <w:spacing w:val="-1"/>
        </w:rPr>
        <w:t>ма</w:t>
      </w:r>
      <w:r w:rsidRPr="00607F7D">
        <w:rPr>
          <w:rFonts w:ascii="Times New Roman" w:hAnsi="Times New Roman" w:cs="Times New Roman"/>
        </w:rPr>
        <w:t>тив</w:t>
      </w:r>
      <w:r w:rsidRPr="00607F7D">
        <w:rPr>
          <w:rFonts w:ascii="Times New Roman" w:hAnsi="Times New Roman" w:cs="Times New Roman"/>
          <w:spacing w:val="54"/>
        </w:rPr>
        <w:t xml:space="preserve"> </w:t>
      </w:r>
      <w:r w:rsidRPr="00607F7D">
        <w:rPr>
          <w:rFonts w:ascii="Times New Roman" w:hAnsi="Times New Roman" w:cs="Times New Roman"/>
        </w:rPr>
        <w:t>жил</w:t>
      </w:r>
      <w:r w:rsidRPr="00607F7D">
        <w:rPr>
          <w:rFonts w:ascii="Times New Roman" w:hAnsi="Times New Roman" w:cs="Times New Roman"/>
          <w:spacing w:val="1"/>
        </w:rPr>
        <w:t>и</w:t>
      </w:r>
      <w:r w:rsidRPr="00607F7D">
        <w:rPr>
          <w:rFonts w:ascii="Times New Roman" w:hAnsi="Times New Roman" w:cs="Times New Roman"/>
        </w:rPr>
        <w:t>щн</w:t>
      </w:r>
      <w:r w:rsidRPr="00607F7D">
        <w:rPr>
          <w:rFonts w:ascii="Times New Roman" w:hAnsi="Times New Roman" w:cs="Times New Roman"/>
          <w:spacing w:val="-3"/>
        </w:rPr>
        <w:t>о</w:t>
      </w:r>
      <w:r w:rsidRPr="00607F7D">
        <w:rPr>
          <w:rFonts w:ascii="Times New Roman" w:hAnsi="Times New Roman" w:cs="Times New Roman"/>
        </w:rPr>
        <w:t>й</w:t>
      </w:r>
      <w:r w:rsidRPr="00607F7D">
        <w:rPr>
          <w:rFonts w:ascii="Times New Roman" w:hAnsi="Times New Roman" w:cs="Times New Roman"/>
          <w:spacing w:val="56"/>
        </w:rPr>
        <w:t xml:space="preserve"> </w:t>
      </w:r>
      <w:r w:rsidRPr="00607F7D">
        <w:rPr>
          <w:rFonts w:ascii="Times New Roman" w:hAnsi="Times New Roman" w:cs="Times New Roman"/>
        </w:rPr>
        <w:t>об</w:t>
      </w:r>
      <w:r w:rsidRPr="00607F7D">
        <w:rPr>
          <w:rFonts w:ascii="Times New Roman" w:hAnsi="Times New Roman" w:cs="Times New Roman"/>
          <w:spacing w:val="-1"/>
        </w:rPr>
        <w:t>ес</w:t>
      </w:r>
      <w:r w:rsidRPr="00607F7D">
        <w:rPr>
          <w:rFonts w:ascii="Times New Roman" w:hAnsi="Times New Roman" w:cs="Times New Roman"/>
        </w:rPr>
        <w:t>п</w:t>
      </w:r>
      <w:r w:rsidRPr="00607F7D">
        <w:rPr>
          <w:rFonts w:ascii="Times New Roman" w:hAnsi="Times New Roman" w:cs="Times New Roman"/>
          <w:spacing w:val="-1"/>
        </w:rPr>
        <w:t>ече</w:t>
      </w:r>
      <w:r w:rsidRPr="00607F7D">
        <w:rPr>
          <w:rFonts w:ascii="Times New Roman" w:hAnsi="Times New Roman" w:cs="Times New Roman"/>
        </w:rPr>
        <w:t>нно</w:t>
      </w:r>
      <w:r w:rsidRPr="00607F7D">
        <w:rPr>
          <w:rFonts w:ascii="Times New Roman" w:hAnsi="Times New Roman" w:cs="Times New Roman"/>
          <w:spacing w:val="-1"/>
        </w:rPr>
        <w:t>с</w:t>
      </w:r>
      <w:r w:rsidRPr="00607F7D">
        <w:rPr>
          <w:rFonts w:ascii="Times New Roman" w:hAnsi="Times New Roman" w:cs="Times New Roman"/>
        </w:rPr>
        <w:t>ти</w:t>
      </w:r>
      <w:r w:rsidRPr="00607F7D">
        <w:rPr>
          <w:rFonts w:ascii="Times New Roman" w:hAnsi="Times New Roman" w:cs="Times New Roman"/>
          <w:spacing w:val="55"/>
        </w:rPr>
        <w:t xml:space="preserve"> </w:t>
      </w:r>
      <w:r w:rsidRPr="00607F7D">
        <w:rPr>
          <w:rFonts w:ascii="Times New Roman" w:hAnsi="Times New Roman" w:cs="Times New Roman"/>
          <w:spacing w:val="-1"/>
        </w:rPr>
        <w:t>с</w:t>
      </w:r>
      <w:r w:rsidRPr="00607F7D">
        <w:rPr>
          <w:rFonts w:ascii="Times New Roman" w:hAnsi="Times New Roman" w:cs="Times New Roman"/>
        </w:rPr>
        <w:t>л</w:t>
      </w:r>
      <w:r w:rsidRPr="00607F7D">
        <w:rPr>
          <w:rFonts w:ascii="Times New Roman" w:hAnsi="Times New Roman" w:cs="Times New Roman"/>
          <w:spacing w:val="-1"/>
        </w:rPr>
        <w:t>е</w:t>
      </w:r>
      <w:r w:rsidRPr="00607F7D">
        <w:rPr>
          <w:rFonts w:ascii="Times New Roman" w:hAnsi="Times New Roman" w:cs="Times New Roman"/>
          <w:spacing w:val="2"/>
        </w:rPr>
        <w:t>д</w:t>
      </w:r>
      <w:r w:rsidRPr="00607F7D">
        <w:rPr>
          <w:rFonts w:ascii="Times New Roman" w:hAnsi="Times New Roman" w:cs="Times New Roman"/>
          <w:spacing w:val="-3"/>
        </w:rPr>
        <w:t>у</w:t>
      </w:r>
      <w:r w:rsidRPr="00607F7D">
        <w:rPr>
          <w:rFonts w:ascii="Times New Roman" w:hAnsi="Times New Roman" w:cs="Times New Roman"/>
          <w:spacing w:val="-1"/>
        </w:rPr>
        <w:t>е</w:t>
      </w:r>
      <w:r w:rsidRPr="00607F7D">
        <w:rPr>
          <w:rFonts w:ascii="Times New Roman" w:hAnsi="Times New Roman" w:cs="Times New Roman"/>
        </w:rPr>
        <w:t>т</w:t>
      </w:r>
      <w:r w:rsidRPr="00607F7D">
        <w:rPr>
          <w:rFonts w:ascii="Times New Roman" w:hAnsi="Times New Roman" w:cs="Times New Roman"/>
          <w:spacing w:val="55"/>
        </w:rPr>
        <w:t xml:space="preserve"> </w:t>
      </w:r>
      <w:r w:rsidRPr="00607F7D">
        <w:rPr>
          <w:rFonts w:ascii="Times New Roman" w:hAnsi="Times New Roman" w:cs="Times New Roman"/>
        </w:rPr>
        <w:t>при</w:t>
      </w:r>
      <w:r w:rsidRPr="00607F7D">
        <w:rPr>
          <w:rFonts w:ascii="Times New Roman" w:hAnsi="Times New Roman" w:cs="Times New Roman"/>
          <w:spacing w:val="-2"/>
        </w:rPr>
        <w:t>н</w:t>
      </w:r>
      <w:r w:rsidRPr="00607F7D">
        <w:rPr>
          <w:rFonts w:ascii="Times New Roman" w:hAnsi="Times New Roman" w:cs="Times New Roman"/>
        </w:rPr>
        <w:t>и</w:t>
      </w:r>
      <w:r w:rsidRPr="00607F7D">
        <w:rPr>
          <w:rFonts w:ascii="Times New Roman" w:hAnsi="Times New Roman" w:cs="Times New Roman"/>
          <w:spacing w:val="-1"/>
        </w:rPr>
        <w:t>ма</w:t>
      </w:r>
      <w:r w:rsidRPr="00607F7D">
        <w:rPr>
          <w:rFonts w:ascii="Times New Roman" w:hAnsi="Times New Roman" w:cs="Times New Roman"/>
        </w:rPr>
        <w:t>ть</w:t>
      </w:r>
      <w:r w:rsidRPr="00607F7D">
        <w:rPr>
          <w:rFonts w:ascii="Times New Roman" w:hAnsi="Times New Roman" w:cs="Times New Roman"/>
          <w:spacing w:val="55"/>
        </w:rPr>
        <w:t xml:space="preserve"> </w:t>
      </w:r>
      <w:r w:rsidRPr="00607F7D">
        <w:rPr>
          <w:rFonts w:ascii="Times New Roman" w:hAnsi="Times New Roman" w:cs="Times New Roman"/>
        </w:rPr>
        <w:t>20</w:t>
      </w:r>
      <w:r w:rsidRPr="00607F7D">
        <w:rPr>
          <w:rFonts w:ascii="Times New Roman" w:hAnsi="Times New Roman" w:cs="Times New Roman"/>
          <w:spacing w:val="54"/>
        </w:rPr>
        <w:t xml:space="preserve"> </w:t>
      </w:r>
      <w:r w:rsidRPr="00607F7D">
        <w:rPr>
          <w:rFonts w:ascii="Times New Roman" w:hAnsi="Times New Roman" w:cs="Times New Roman"/>
        </w:rPr>
        <w:t>кв.</w:t>
      </w:r>
      <w:r w:rsidR="00E411B1" w:rsidRPr="00607F7D">
        <w:rPr>
          <w:rFonts w:ascii="Times New Roman" w:hAnsi="Times New Roman" w:cs="Times New Roman"/>
        </w:rPr>
        <w:t xml:space="preserve"> </w:t>
      </w:r>
      <w:r w:rsidRPr="00607F7D">
        <w:rPr>
          <w:rFonts w:ascii="Times New Roman" w:hAnsi="Times New Roman" w:cs="Times New Roman"/>
          <w:spacing w:val="-2"/>
        </w:rPr>
        <w:t>м</w:t>
      </w:r>
      <w:r w:rsidRPr="00607F7D">
        <w:rPr>
          <w:rFonts w:ascii="Times New Roman" w:hAnsi="Times New Roman" w:cs="Times New Roman"/>
          <w:spacing w:val="-1"/>
        </w:rPr>
        <w:t>е</w:t>
      </w:r>
      <w:r w:rsidRPr="00607F7D">
        <w:rPr>
          <w:rFonts w:ascii="Times New Roman" w:hAnsi="Times New Roman" w:cs="Times New Roman"/>
        </w:rPr>
        <w:t>тров</w:t>
      </w:r>
      <w:r w:rsidRPr="00607F7D">
        <w:rPr>
          <w:rFonts w:ascii="Times New Roman" w:hAnsi="Times New Roman" w:cs="Times New Roman"/>
          <w:spacing w:val="54"/>
        </w:rPr>
        <w:t xml:space="preserve"> </w:t>
      </w:r>
      <w:r w:rsidRPr="00607F7D">
        <w:rPr>
          <w:rFonts w:ascii="Times New Roman" w:hAnsi="Times New Roman" w:cs="Times New Roman"/>
        </w:rPr>
        <w:t>на</w:t>
      </w:r>
      <w:r w:rsidRPr="00607F7D">
        <w:rPr>
          <w:rFonts w:ascii="Times New Roman" w:hAnsi="Times New Roman" w:cs="Times New Roman"/>
          <w:spacing w:val="54"/>
        </w:rPr>
        <w:t xml:space="preserve"> </w:t>
      </w:r>
      <w:r w:rsidRPr="00607F7D">
        <w:rPr>
          <w:rFonts w:ascii="Times New Roman" w:hAnsi="Times New Roman" w:cs="Times New Roman"/>
        </w:rPr>
        <w:t>1</w:t>
      </w:r>
      <w:r w:rsidRPr="00607F7D">
        <w:rPr>
          <w:rFonts w:ascii="Times New Roman" w:hAnsi="Times New Roman" w:cs="Times New Roman"/>
          <w:spacing w:val="54"/>
        </w:rPr>
        <w:t xml:space="preserve"> </w:t>
      </w:r>
      <w:r w:rsidRPr="00607F7D">
        <w:rPr>
          <w:rFonts w:ascii="Times New Roman" w:hAnsi="Times New Roman" w:cs="Times New Roman"/>
          <w:spacing w:val="-1"/>
        </w:rPr>
        <w:t>че</w:t>
      </w:r>
      <w:r w:rsidRPr="00607F7D">
        <w:rPr>
          <w:rFonts w:ascii="Times New Roman" w:hAnsi="Times New Roman" w:cs="Times New Roman"/>
        </w:rPr>
        <w:t>лов</w:t>
      </w:r>
      <w:r w:rsidRPr="00607F7D">
        <w:rPr>
          <w:rFonts w:ascii="Times New Roman" w:hAnsi="Times New Roman" w:cs="Times New Roman"/>
          <w:spacing w:val="-2"/>
        </w:rPr>
        <w:t>е</w:t>
      </w:r>
      <w:r w:rsidRPr="00607F7D">
        <w:rPr>
          <w:rFonts w:ascii="Times New Roman" w:hAnsi="Times New Roman" w:cs="Times New Roman"/>
        </w:rPr>
        <w:t>ка</w:t>
      </w:r>
      <w:r w:rsidRPr="00607F7D">
        <w:rPr>
          <w:rFonts w:ascii="Times New Roman" w:hAnsi="Times New Roman" w:cs="Times New Roman"/>
          <w:spacing w:val="54"/>
        </w:rPr>
        <w:t xml:space="preserve"> </w:t>
      </w:r>
      <w:r w:rsidRPr="00607F7D">
        <w:rPr>
          <w:rFonts w:ascii="Times New Roman" w:hAnsi="Times New Roman" w:cs="Times New Roman"/>
        </w:rPr>
        <w:t>(</w:t>
      </w:r>
      <w:r w:rsidRPr="00607F7D">
        <w:rPr>
          <w:rFonts w:ascii="Times New Roman" w:hAnsi="Times New Roman" w:cs="Times New Roman"/>
          <w:spacing w:val="2"/>
        </w:rPr>
        <w:t>н</w:t>
      </w:r>
      <w:r w:rsidRPr="00607F7D">
        <w:rPr>
          <w:rFonts w:ascii="Times New Roman" w:hAnsi="Times New Roman" w:cs="Times New Roman"/>
        </w:rPr>
        <w:t xml:space="preserve">е </w:t>
      </w:r>
      <w:r w:rsidRPr="00607F7D">
        <w:rPr>
          <w:rFonts w:ascii="Times New Roman" w:hAnsi="Times New Roman" w:cs="Times New Roman"/>
          <w:spacing w:val="-1"/>
        </w:rPr>
        <w:t>ме</w:t>
      </w:r>
      <w:r w:rsidRPr="00607F7D">
        <w:rPr>
          <w:rFonts w:ascii="Times New Roman" w:hAnsi="Times New Roman" w:cs="Times New Roman"/>
        </w:rPr>
        <w:t>н</w:t>
      </w:r>
      <w:r w:rsidRPr="00607F7D">
        <w:rPr>
          <w:rFonts w:ascii="Times New Roman" w:hAnsi="Times New Roman" w:cs="Times New Roman"/>
          <w:spacing w:val="-1"/>
        </w:rPr>
        <w:t>ее</w:t>
      </w:r>
      <w:r w:rsidRPr="00607F7D">
        <w:rPr>
          <w:rFonts w:ascii="Times New Roman" w:hAnsi="Times New Roman" w:cs="Times New Roman"/>
        </w:rPr>
        <w:t>).</w:t>
      </w:r>
    </w:p>
    <w:p w:rsidR="0089773C" w:rsidRPr="00607F7D" w:rsidRDefault="0089773C" w:rsidP="00705A33">
      <w:pPr>
        <w:pStyle w:val="af3"/>
        <w:numPr>
          <w:ilvl w:val="0"/>
          <w:numId w:val="19"/>
        </w:numPr>
        <w:tabs>
          <w:tab w:val="left" w:pos="993"/>
        </w:tabs>
        <w:spacing w:after="0" w:line="271" w:lineRule="exact"/>
        <w:ind w:left="0" w:right="45" w:firstLine="709"/>
        <w:jc w:val="both"/>
        <w:rPr>
          <w:rFonts w:ascii="Times New Roman" w:hAnsi="Times New Roman" w:cs="Times New Roman"/>
        </w:rPr>
      </w:pPr>
      <w:r w:rsidRPr="00607F7D">
        <w:rPr>
          <w:rFonts w:ascii="Times New Roman" w:hAnsi="Times New Roman" w:cs="Times New Roman"/>
        </w:rPr>
        <w:t>Для</w:t>
      </w:r>
      <w:r w:rsidRPr="00607F7D">
        <w:rPr>
          <w:rFonts w:ascii="Times New Roman" w:hAnsi="Times New Roman" w:cs="Times New Roman"/>
          <w:spacing w:val="31"/>
        </w:rPr>
        <w:t xml:space="preserve"> </w:t>
      </w:r>
      <w:r w:rsidRPr="00607F7D">
        <w:rPr>
          <w:rFonts w:ascii="Times New Roman" w:hAnsi="Times New Roman" w:cs="Times New Roman"/>
        </w:rPr>
        <w:t>го</w:t>
      </w:r>
      <w:r w:rsidRPr="00607F7D">
        <w:rPr>
          <w:rFonts w:ascii="Times New Roman" w:hAnsi="Times New Roman" w:cs="Times New Roman"/>
          <w:spacing w:val="1"/>
        </w:rPr>
        <w:t>с</w:t>
      </w:r>
      <w:r w:rsidRPr="00607F7D">
        <w:rPr>
          <w:rFonts w:ascii="Times New Roman" w:hAnsi="Times New Roman" w:cs="Times New Roman"/>
          <w:spacing w:val="-5"/>
        </w:rPr>
        <w:t>у</w:t>
      </w:r>
      <w:r w:rsidRPr="00607F7D">
        <w:rPr>
          <w:rFonts w:ascii="Times New Roman" w:hAnsi="Times New Roman" w:cs="Times New Roman"/>
          <w:spacing w:val="2"/>
        </w:rPr>
        <w:t>д</w:t>
      </w:r>
      <w:r w:rsidRPr="00607F7D">
        <w:rPr>
          <w:rFonts w:ascii="Times New Roman" w:hAnsi="Times New Roman" w:cs="Times New Roman"/>
          <w:spacing w:val="-1"/>
        </w:rPr>
        <w:t>а</w:t>
      </w:r>
      <w:r w:rsidRPr="00607F7D">
        <w:rPr>
          <w:rFonts w:ascii="Times New Roman" w:hAnsi="Times New Roman" w:cs="Times New Roman"/>
        </w:rPr>
        <w:t>р</w:t>
      </w:r>
      <w:r w:rsidRPr="00607F7D">
        <w:rPr>
          <w:rFonts w:ascii="Times New Roman" w:hAnsi="Times New Roman" w:cs="Times New Roman"/>
          <w:spacing w:val="-1"/>
        </w:rPr>
        <w:t>с</w:t>
      </w:r>
      <w:r w:rsidRPr="00607F7D">
        <w:rPr>
          <w:rFonts w:ascii="Times New Roman" w:hAnsi="Times New Roman" w:cs="Times New Roman"/>
        </w:rPr>
        <w:t>тв</w:t>
      </w:r>
      <w:r w:rsidRPr="00607F7D">
        <w:rPr>
          <w:rFonts w:ascii="Times New Roman" w:hAnsi="Times New Roman" w:cs="Times New Roman"/>
          <w:spacing w:val="-2"/>
        </w:rPr>
        <w:t>е</w:t>
      </w:r>
      <w:r w:rsidRPr="00607F7D">
        <w:rPr>
          <w:rFonts w:ascii="Times New Roman" w:hAnsi="Times New Roman" w:cs="Times New Roman"/>
          <w:spacing w:val="3"/>
        </w:rPr>
        <w:t>н</w:t>
      </w:r>
      <w:r w:rsidRPr="00607F7D">
        <w:rPr>
          <w:rFonts w:ascii="Times New Roman" w:hAnsi="Times New Roman" w:cs="Times New Roman"/>
        </w:rPr>
        <w:t>ного</w:t>
      </w:r>
      <w:r w:rsidRPr="00607F7D">
        <w:rPr>
          <w:rFonts w:ascii="Times New Roman" w:hAnsi="Times New Roman" w:cs="Times New Roman"/>
          <w:spacing w:val="30"/>
        </w:rPr>
        <w:t xml:space="preserve"> </w:t>
      </w:r>
      <w:r w:rsidRPr="00607F7D">
        <w:rPr>
          <w:rFonts w:ascii="Times New Roman" w:hAnsi="Times New Roman" w:cs="Times New Roman"/>
        </w:rPr>
        <w:t>и</w:t>
      </w:r>
      <w:r w:rsidRPr="00607F7D">
        <w:rPr>
          <w:rFonts w:ascii="Times New Roman" w:hAnsi="Times New Roman" w:cs="Times New Roman"/>
          <w:spacing w:val="31"/>
        </w:rPr>
        <w:t xml:space="preserve"> </w:t>
      </w:r>
      <w:r w:rsidRPr="00607F7D">
        <w:rPr>
          <w:rFonts w:ascii="Times New Roman" w:hAnsi="Times New Roman" w:cs="Times New Roman"/>
          <w:spacing w:val="1"/>
        </w:rPr>
        <w:t>м</w:t>
      </w:r>
      <w:r w:rsidRPr="00607F7D">
        <w:rPr>
          <w:rFonts w:ascii="Times New Roman" w:hAnsi="Times New Roman" w:cs="Times New Roman"/>
          <w:spacing w:val="-8"/>
        </w:rPr>
        <w:t>у</w:t>
      </w:r>
      <w:r w:rsidRPr="00607F7D">
        <w:rPr>
          <w:rFonts w:ascii="Times New Roman" w:hAnsi="Times New Roman" w:cs="Times New Roman"/>
        </w:rPr>
        <w:t>ницип</w:t>
      </w:r>
      <w:r w:rsidRPr="00607F7D">
        <w:rPr>
          <w:rFonts w:ascii="Times New Roman" w:hAnsi="Times New Roman" w:cs="Times New Roman"/>
          <w:spacing w:val="-1"/>
        </w:rPr>
        <w:t>а</w:t>
      </w:r>
      <w:r w:rsidRPr="00607F7D">
        <w:rPr>
          <w:rFonts w:ascii="Times New Roman" w:hAnsi="Times New Roman" w:cs="Times New Roman"/>
        </w:rPr>
        <w:t>л</w:t>
      </w:r>
      <w:r w:rsidRPr="00607F7D">
        <w:rPr>
          <w:rFonts w:ascii="Times New Roman" w:hAnsi="Times New Roman" w:cs="Times New Roman"/>
          <w:spacing w:val="-2"/>
        </w:rPr>
        <w:t>ь</w:t>
      </w:r>
      <w:r w:rsidRPr="00607F7D">
        <w:rPr>
          <w:rFonts w:ascii="Times New Roman" w:hAnsi="Times New Roman" w:cs="Times New Roman"/>
        </w:rPr>
        <w:t>но</w:t>
      </w:r>
      <w:r w:rsidRPr="00607F7D">
        <w:rPr>
          <w:rFonts w:ascii="Times New Roman" w:hAnsi="Times New Roman" w:cs="Times New Roman"/>
          <w:spacing w:val="-3"/>
        </w:rPr>
        <w:t>г</w:t>
      </w:r>
      <w:r w:rsidRPr="00607F7D">
        <w:rPr>
          <w:rFonts w:ascii="Times New Roman" w:hAnsi="Times New Roman" w:cs="Times New Roman"/>
        </w:rPr>
        <w:t>о</w:t>
      </w:r>
      <w:r w:rsidRPr="00607F7D">
        <w:rPr>
          <w:rFonts w:ascii="Times New Roman" w:hAnsi="Times New Roman" w:cs="Times New Roman"/>
          <w:spacing w:val="30"/>
        </w:rPr>
        <w:t xml:space="preserve"> </w:t>
      </w:r>
      <w:r w:rsidRPr="00607F7D">
        <w:rPr>
          <w:rFonts w:ascii="Times New Roman" w:hAnsi="Times New Roman" w:cs="Times New Roman"/>
        </w:rPr>
        <w:t>жил</w:t>
      </w:r>
      <w:r w:rsidRPr="00607F7D">
        <w:rPr>
          <w:rFonts w:ascii="Times New Roman" w:hAnsi="Times New Roman" w:cs="Times New Roman"/>
          <w:spacing w:val="1"/>
        </w:rPr>
        <w:t>и</w:t>
      </w:r>
      <w:r w:rsidRPr="00607F7D">
        <w:rPr>
          <w:rFonts w:ascii="Times New Roman" w:hAnsi="Times New Roman" w:cs="Times New Roman"/>
          <w:spacing w:val="-3"/>
        </w:rPr>
        <w:t>щ</w:t>
      </w:r>
      <w:r w:rsidRPr="00607F7D">
        <w:rPr>
          <w:rFonts w:ascii="Times New Roman" w:hAnsi="Times New Roman" w:cs="Times New Roman"/>
        </w:rPr>
        <w:t>ного</w:t>
      </w:r>
      <w:r w:rsidRPr="00607F7D">
        <w:rPr>
          <w:rFonts w:ascii="Times New Roman" w:hAnsi="Times New Roman" w:cs="Times New Roman"/>
          <w:spacing w:val="30"/>
        </w:rPr>
        <w:t xml:space="preserve"> </w:t>
      </w:r>
      <w:r w:rsidRPr="00607F7D">
        <w:rPr>
          <w:rFonts w:ascii="Times New Roman" w:hAnsi="Times New Roman" w:cs="Times New Roman"/>
        </w:rPr>
        <w:t>фо</w:t>
      </w:r>
      <w:r w:rsidRPr="00607F7D">
        <w:rPr>
          <w:rFonts w:ascii="Times New Roman" w:hAnsi="Times New Roman" w:cs="Times New Roman"/>
          <w:spacing w:val="1"/>
        </w:rPr>
        <w:t>н</w:t>
      </w:r>
      <w:r w:rsidRPr="00607F7D">
        <w:rPr>
          <w:rFonts w:ascii="Times New Roman" w:hAnsi="Times New Roman" w:cs="Times New Roman"/>
        </w:rPr>
        <w:t>да</w:t>
      </w:r>
      <w:r w:rsidRPr="00607F7D">
        <w:rPr>
          <w:rFonts w:ascii="Times New Roman" w:hAnsi="Times New Roman" w:cs="Times New Roman"/>
          <w:spacing w:val="36"/>
        </w:rPr>
        <w:t xml:space="preserve"> </w:t>
      </w:r>
      <w:r w:rsidRPr="00607F7D">
        <w:rPr>
          <w:rFonts w:ascii="Times New Roman" w:hAnsi="Times New Roman" w:cs="Times New Roman"/>
        </w:rPr>
        <w:t>–</w:t>
      </w:r>
      <w:r w:rsidRPr="00607F7D">
        <w:rPr>
          <w:rFonts w:ascii="Times New Roman" w:hAnsi="Times New Roman" w:cs="Times New Roman"/>
          <w:spacing w:val="28"/>
        </w:rPr>
        <w:t xml:space="preserve"> </w:t>
      </w:r>
      <w:r w:rsidRPr="00607F7D">
        <w:rPr>
          <w:rFonts w:ascii="Times New Roman" w:hAnsi="Times New Roman" w:cs="Times New Roman"/>
        </w:rPr>
        <w:t>с</w:t>
      </w:r>
      <w:r w:rsidRPr="00607F7D">
        <w:rPr>
          <w:rFonts w:ascii="Times New Roman" w:hAnsi="Times New Roman" w:cs="Times New Roman"/>
          <w:spacing w:val="32"/>
        </w:rPr>
        <w:t xml:space="preserve"> </w:t>
      </w:r>
      <w:r w:rsidRPr="00607F7D">
        <w:rPr>
          <w:rFonts w:ascii="Times New Roman" w:hAnsi="Times New Roman" w:cs="Times New Roman"/>
          <w:spacing w:val="-5"/>
        </w:rPr>
        <w:t>у</w:t>
      </w:r>
      <w:r w:rsidRPr="00607F7D">
        <w:rPr>
          <w:rFonts w:ascii="Times New Roman" w:hAnsi="Times New Roman" w:cs="Times New Roman"/>
          <w:spacing w:val="1"/>
        </w:rPr>
        <w:t>ч</w:t>
      </w:r>
      <w:r w:rsidRPr="00607F7D">
        <w:rPr>
          <w:rFonts w:ascii="Times New Roman" w:hAnsi="Times New Roman" w:cs="Times New Roman"/>
          <w:spacing w:val="-1"/>
        </w:rPr>
        <w:t>е</w:t>
      </w:r>
      <w:r w:rsidRPr="00607F7D">
        <w:rPr>
          <w:rFonts w:ascii="Times New Roman" w:hAnsi="Times New Roman" w:cs="Times New Roman"/>
        </w:rPr>
        <w:t>том</w:t>
      </w:r>
      <w:r w:rsidRPr="00607F7D">
        <w:rPr>
          <w:rFonts w:ascii="Times New Roman" w:hAnsi="Times New Roman" w:cs="Times New Roman"/>
          <w:spacing w:val="30"/>
        </w:rPr>
        <w:t xml:space="preserve"> </w:t>
      </w:r>
      <w:r w:rsidRPr="00607F7D">
        <w:rPr>
          <w:rFonts w:ascii="Times New Roman" w:hAnsi="Times New Roman" w:cs="Times New Roman"/>
          <w:spacing w:val="-1"/>
        </w:rPr>
        <w:t>с</w:t>
      </w:r>
      <w:r w:rsidRPr="00607F7D">
        <w:rPr>
          <w:rFonts w:ascii="Times New Roman" w:hAnsi="Times New Roman" w:cs="Times New Roman"/>
        </w:rPr>
        <w:t>оци</w:t>
      </w:r>
      <w:r w:rsidRPr="00607F7D">
        <w:rPr>
          <w:rFonts w:ascii="Times New Roman" w:hAnsi="Times New Roman" w:cs="Times New Roman"/>
          <w:spacing w:val="-1"/>
        </w:rPr>
        <w:t>а</w:t>
      </w:r>
      <w:r w:rsidRPr="00607F7D">
        <w:rPr>
          <w:rFonts w:ascii="Times New Roman" w:hAnsi="Times New Roman" w:cs="Times New Roman"/>
        </w:rPr>
        <w:t>льн</w:t>
      </w:r>
      <w:r w:rsidRPr="00607F7D">
        <w:rPr>
          <w:rFonts w:ascii="Times New Roman" w:hAnsi="Times New Roman" w:cs="Times New Roman"/>
          <w:spacing w:val="2"/>
        </w:rPr>
        <w:t>о</w:t>
      </w:r>
      <w:r w:rsidRPr="00607F7D">
        <w:rPr>
          <w:rFonts w:ascii="Times New Roman" w:hAnsi="Times New Roman" w:cs="Times New Roman"/>
        </w:rPr>
        <w:t>й</w:t>
      </w:r>
      <w:r w:rsidRPr="00607F7D">
        <w:rPr>
          <w:rFonts w:ascii="Times New Roman" w:hAnsi="Times New Roman" w:cs="Times New Roman"/>
          <w:spacing w:val="31"/>
        </w:rPr>
        <w:t xml:space="preserve"> </w:t>
      </w:r>
      <w:r w:rsidRPr="00607F7D">
        <w:rPr>
          <w:rFonts w:ascii="Times New Roman" w:hAnsi="Times New Roman" w:cs="Times New Roman"/>
          <w:spacing w:val="-2"/>
        </w:rPr>
        <w:t>н</w:t>
      </w:r>
      <w:r w:rsidRPr="00607F7D">
        <w:rPr>
          <w:rFonts w:ascii="Times New Roman" w:hAnsi="Times New Roman" w:cs="Times New Roman"/>
        </w:rPr>
        <w:t>ор</w:t>
      </w:r>
      <w:r w:rsidRPr="00607F7D">
        <w:rPr>
          <w:rFonts w:ascii="Times New Roman" w:hAnsi="Times New Roman" w:cs="Times New Roman"/>
          <w:spacing w:val="-1"/>
        </w:rPr>
        <w:t>м</w:t>
      </w:r>
      <w:r w:rsidRPr="00607F7D">
        <w:rPr>
          <w:rFonts w:ascii="Times New Roman" w:hAnsi="Times New Roman" w:cs="Times New Roman"/>
        </w:rPr>
        <w:t>ы площ</w:t>
      </w:r>
      <w:r w:rsidRPr="00607F7D">
        <w:rPr>
          <w:rFonts w:ascii="Times New Roman" w:hAnsi="Times New Roman" w:cs="Times New Roman"/>
          <w:spacing w:val="-1"/>
        </w:rPr>
        <w:t>а</w:t>
      </w:r>
      <w:r w:rsidRPr="00607F7D">
        <w:rPr>
          <w:rFonts w:ascii="Times New Roman" w:hAnsi="Times New Roman" w:cs="Times New Roman"/>
        </w:rPr>
        <w:t>ди</w:t>
      </w:r>
      <w:r w:rsidRPr="00607F7D">
        <w:rPr>
          <w:rFonts w:ascii="Times New Roman" w:hAnsi="Times New Roman" w:cs="Times New Roman"/>
          <w:spacing w:val="60"/>
        </w:rPr>
        <w:t xml:space="preserve"> </w:t>
      </w:r>
      <w:r w:rsidRPr="00607F7D">
        <w:rPr>
          <w:rFonts w:ascii="Times New Roman" w:hAnsi="Times New Roman" w:cs="Times New Roman"/>
        </w:rPr>
        <w:t>жи</w:t>
      </w:r>
      <w:r w:rsidRPr="00607F7D">
        <w:rPr>
          <w:rFonts w:ascii="Times New Roman" w:hAnsi="Times New Roman" w:cs="Times New Roman"/>
          <w:spacing w:val="-3"/>
        </w:rPr>
        <w:t>л</w:t>
      </w:r>
      <w:r w:rsidRPr="00607F7D">
        <w:rPr>
          <w:rFonts w:ascii="Times New Roman" w:hAnsi="Times New Roman" w:cs="Times New Roman"/>
        </w:rPr>
        <w:t>ья,</w:t>
      </w:r>
      <w:r w:rsidRPr="00607F7D">
        <w:rPr>
          <w:rFonts w:ascii="Times New Roman" w:hAnsi="Times New Roman" w:cs="Times New Roman"/>
          <w:spacing w:val="2"/>
        </w:rPr>
        <w:t xml:space="preserve"> </w:t>
      </w:r>
      <w:r w:rsidRPr="00607F7D">
        <w:rPr>
          <w:rFonts w:ascii="Times New Roman" w:hAnsi="Times New Roman" w:cs="Times New Roman"/>
          <w:spacing w:val="-5"/>
        </w:rPr>
        <w:t>у</w:t>
      </w:r>
      <w:r w:rsidRPr="00607F7D">
        <w:rPr>
          <w:rFonts w:ascii="Times New Roman" w:hAnsi="Times New Roman" w:cs="Times New Roman"/>
          <w:spacing w:val="-1"/>
        </w:rPr>
        <w:t>с</w:t>
      </w:r>
      <w:r w:rsidRPr="00607F7D">
        <w:rPr>
          <w:rFonts w:ascii="Times New Roman" w:hAnsi="Times New Roman" w:cs="Times New Roman"/>
        </w:rPr>
        <w:t>т</w:t>
      </w:r>
      <w:r w:rsidRPr="00607F7D">
        <w:rPr>
          <w:rFonts w:ascii="Times New Roman" w:hAnsi="Times New Roman" w:cs="Times New Roman"/>
          <w:spacing w:val="-1"/>
        </w:rPr>
        <w:t>а</w:t>
      </w:r>
      <w:r w:rsidRPr="00607F7D">
        <w:rPr>
          <w:rFonts w:ascii="Times New Roman" w:hAnsi="Times New Roman" w:cs="Times New Roman"/>
        </w:rPr>
        <w:t>новл</w:t>
      </w:r>
      <w:r w:rsidRPr="00607F7D">
        <w:rPr>
          <w:rFonts w:ascii="Times New Roman" w:hAnsi="Times New Roman" w:cs="Times New Roman"/>
          <w:spacing w:val="-2"/>
        </w:rPr>
        <w:t>е</w:t>
      </w:r>
      <w:r w:rsidRPr="00607F7D">
        <w:rPr>
          <w:rFonts w:ascii="Times New Roman" w:hAnsi="Times New Roman" w:cs="Times New Roman"/>
        </w:rPr>
        <w:t>нной в</w:t>
      </w:r>
      <w:r w:rsidRPr="00607F7D">
        <w:rPr>
          <w:rFonts w:ascii="Times New Roman" w:hAnsi="Times New Roman" w:cs="Times New Roman"/>
          <w:spacing w:val="59"/>
        </w:rPr>
        <w:t xml:space="preserve"> </w:t>
      </w:r>
      <w:r w:rsidRPr="00607F7D">
        <w:rPr>
          <w:rFonts w:ascii="Times New Roman" w:hAnsi="Times New Roman" w:cs="Times New Roman"/>
          <w:spacing w:val="-1"/>
        </w:rPr>
        <w:t>с</w:t>
      </w:r>
      <w:r w:rsidRPr="00607F7D">
        <w:rPr>
          <w:rFonts w:ascii="Times New Roman" w:hAnsi="Times New Roman" w:cs="Times New Roman"/>
        </w:rPr>
        <w:t>оотв</w:t>
      </w:r>
      <w:r w:rsidRPr="00607F7D">
        <w:rPr>
          <w:rFonts w:ascii="Times New Roman" w:hAnsi="Times New Roman" w:cs="Times New Roman"/>
          <w:spacing w:val="-2"/>
        </w:rPr>
        <w:t>е</w:t>
      </w:r>
      <w:r w:rsidRPr="00607F7D">
        <w:rPr>
          <w:rFonts w:ascii="Times New Roman" w:hAnsi="Times New Roman" w:cs="Times New Roman"/>
        </w:rPr>
        <w:t>т</w:t>
      </w:r>
      <w:r w:rsidRPr="00607F7D">
        <w:rPr>
          <w:rFonts w:ascii="Times New Roman" w:hAnsi="Times New Roman" w:cs="Times New Roman"/>
          <w:spacing w:val="-1"/>
        </w:rPr>
        <w:t>с</w:t>
      </w:r>
      <w:r w:rsidRPr="00607F7D">
        <w:rPr>
          <w:rFonts w:ascii="Times New Roman" w:hAnsi="Times New Roman" w:cs="Times New Roman"/>
        </w:rPr>
        <w:t>твии с</w:t>
      </w:r>
      <w:r w:rsidRPr="00607F7D">
        <w:rPr>
          <w:rFonts w:ascii="Times New Roman" w:hAnsi="Times New Roman" w:cs="Times New Roman"/>
          <w:spacing w:val="58"/>
        </w:rPr>
        <w:t xml:space="preserve"> </w:t>
      </w:r>
      <w:r w:rsidRPr="00607F7D">
        <w:rPr>
          <w:rFonts w:ascii="Times New Roman" w:hAnsi="Times New Roman" w:cs="Times New Roman"/>
        </w:rPr>
        <w:t>з</w:t>
      </w:r>
      <w:r w:rsidRPr="00607F7D">
        <w:rPr>
          <w:rFonts w:ascii="Times New Roman" w:hAnsi="Times New Roman" w:cs="Times New Roman"/>
          <w:spacing w:val="-1"/>
        </w:rPr>
        <w:t>а</w:t>
      </w:r>
      <w:r w:rsidRPr="00607F7D">
        <w:rPr>
          <w:rFonts w:ascii="Times New Roman" w:hAnsi="Times New Roman" w:cs="Times New Roman"/>
        </w:rPr>
        <w:t>к</w:t>
      </w:r>
      <w:r w:rsidRPr="00607F7D">
        <w:rPr>
          <w:rFonts w:ascii="Times New Roman" w:hAnsi="Times New Roman" w:cs="Times New Roman"/>
          <w:spacing w:val="-3"/>
        </w:rPr>
        <w:t>о</w:t>
      </w:r>
      <w:r w:rsidRPr="00607F7D">
        <w:rPr>
          <w:rFonts w:ascii="Times New Roman" w:hAnsi="Times New Roman" w:cs="Times New Roman"/>
        </w:rPr>
        <w:t>нод</w:t>
      </w:r>
      <w:r w:rsidRPr="00607F7D">
        <w:rPr>
          <w:rFonts w:ascii="Times New Roman" w:hAnsi="Times New Roman" w:cs="Times New Roman"/>
          <w:spacing w:val="-1"/>
        </w:rPr>
        <w:t>а</w:t>
      </w:r>
      <w:r w:rsidRPr="00607F7D">
        <w:rPr>
          <w:rFonts w:ascii="Times New Roman" w:hAnsi="Times New Roman" w:cs="Times New Roman"/>
        </w:rPr>
        <w:t>т</w:t>
      </w:r>
      <w:r w:rsidRPr="00607F7D">
        <w:rPr>
          <w:rFonts w:ascii="Times New Roman" w:hAnsi="Times New Roman" w:cs="Times New Roman"/>
          <w:spacing w:val="-1"/>
        </w:rPr>
        <w:t>е</w:t>
      </w:r>
      <w:r w:rsidRPr="00607F7D">
        <w:rPr>
          <w:rFonts w:ascii="Times New Roman" w:hAnsi="Times New Roman" w:cs="Times New Roman"/>
        </w:rPr>
        <w:t>ль</w:t>
      </w:r>
      <w:r w:rsidRPr="00607F7D">
        <w:rPr>
          <w:rFonts w:ascii="Times New Roman" w:hAnsi="Times New Roman" w:cs="Times New Roman"/>
          <w:spacing w:val="-1"/>
        </w:rPr>
        <w:t>с</w:t>
      </w:r>
      <w:r w:rsidRPr="00607F7D">
        <w:rPr>
          <w:rFonts w:ascii="Times New Roman" w:hAnsi="Times New Roman" w:cs="Times New Roman"/>
        </w:rPr>
        <w:t>твом</w:t>
      </w:r>
      <w:r w:rsidRPr="00607F7D">
        <w:rPr>
          <w:rFonts w:ascii="Times New Roman" w:hAnsi="Times New Roman" w:cs="Times New Roman"/>
          <w:spacing w:val="58"/>
        </w:rPr>
        <w:t xml:space="preserve"> </w:t>
      </w:r>
      <w:r w:rsidRPr="00607F7D">
        <w:rPr>
          <w:rFonts w:ascii="Times New Roman" w:hAnsi="Times New Roman" w:cs="Times New Roman"/>
        </w:rPr>
        <w:t>Ро</w:t>
      </w:r>
      <w:r w:rsidRPr="00607F7D">
        <w:rPr>
          <w:rFonts w:ascii="Times New Roman" w:hAnsi="Times New Roman" w:cs="Times New Roman"/>
          <w:spacing w:val="-1"/>
        </w:rPr>
        <w:t>сс</w:t>
      </w:r>
      <w:r w:rsidRPr="00607F7D">
        <w:rPr>
          <w:rFonts w:ascii="Times New Roman" w:hAnsi="Times New Roman" w:cs="Times New Roman"/>
        </w:rPr>
        <w:t>ий</w:t>
      </w:r>
      <w:r w:rsidRPr="00607F7D">
        <w:rPr>
          <w:rFonts w:ascii="Times New Roman" w:hAnsi="Times New Roman" w:cs="Times New Roman"/>
          <w:spacing w:val="-1"/>
        </w:rPr>
        <w:t>с</w:t>
      </w:r>
      <w:r w:rsidRPr="00607F7D">
        <w:rPr>
          <w:rFonts w:ascii="Times New Roman" w:hAnsi="Times New Roman" w:cs="Times New Roman"/>
        </w:rPr>
        <w:t>кой Ф</w:t>
      </w:r>
      <w:r w:rsidRPr="00607F7D">
        <w:rPr>
          <w:rFonts w:ascii="Times New Roman" w:hAnsi="Times New Roman" w:cs="Times New Roman"/>
          <w:spacing w:val="-1"/>
        </w:rPr>
        <w:t>е</w:t>
      </w:r>
      <w:r w:rsidRPr="00607F7D">
        <w:rPr>
          <w:rFonts w:ascii="Times New Roman" w:hAnsi="Times New Roman" w:cs="Times New Roman"/>
        </w:rPr>
        <w:t>д</w:t>
      </w:r>
      <w:r w:rsidRPr="00607F7D">
        <w:rPr>
          <w:rFonts w:ascii="Times New Roman" w:hAnsi="Times New Roman" w:cs="Times New Roman"/>
          <w:spacing w:val="-1"/>
        </w:rPr>
        <w:t>е</w:t>
      </w:r>
      <w:r w:rsidRPr="00607F7D">
        <w:rPr>
          <w:rFonts w:ascii="Times New Roman" w:hAnsi="Times New Roman" w:cs="Times New Roman"/>
        </w:rPr>
        <w:t>р</w:t>
      </w:r>
      <w:r w:rsidRPr="00607F7D">
        <w:rPr>
          <w:rFonts w:ascii="Times New Roman" w:hAnsi="Times New Roman" w:cs="Times New Roman"/>
          <w:spacing w:val="-1"/>
        </w:rPr>
        <w:t>а</w:t>
      </w:r>
      <w:r w:rsidRPr="00607F7D">
        <w:rPr>
          <w:rFonts w:ascii="Times New Roman" w:hAnsi="Times New Roman" w:cs="Times New Roman"/>
        </w:rPr>
        <w:t>ции</w:t>
      </w:r>
      <w:r w:rsidRPr="00607F7D">
        <w:rPr>
          <w:rFonts w:ascii="Times New Roman" w:hAnsi="Times New Roman" w:cs="Times New Roman"/>
          <w:spacing w:val="58"/>
        </w:rPr>
        <w:t xml:space="preserve"> </w:t>
      </w:r>
      <w:r w:rsidRPr="00607F7D">
        <w:rPr>
          <w:rFonts w:ascii="Times New Roman" w:hAnsi="Times New Roman" w:cs="Times New Roman"/>
        </w:rPr>
        <w:t>и нор</w:t>
      </w:r>
      <w:r w:rsidRPr="00607F7D">
        <w:rPr>
          <w:rFonts w:ascii="Times New Roman" w:hAnsi="Times New Roman" w:cs="Times New Roman"/>
          <w:spacing w:val="-1"/>
        </w:rPr>
        <w:t>ма</w:t>
      </w:r>
      <w:r w:rsidRPr="00607F7D">
        <w:rPr>
          <w:rFonts w:ascii="Times New Roman" w:hAnsi="Times New Roman" w:cs="Times New Roman"/>
        </w:rPr>
        <w:t>тивны</w:t>
      </w:r>
      <w:r w:rsidRPr="00607F7D">
        <w:rPr>
          <w:rFonts w:ascii="Times New Roman" w:hAnsi="Times New Roman" w:cs="Times New Roman"/>
          <w:spacing w:val="-2"/>
        </w:rPr>
        <w:t>м</w:t>
      </w:r>
      <w:r w:rsidRPr="00607F7D">
        <w:rPr>
          <w:rFonts w:ascii="Times New Roman" w:hAnsi="Times New Roman" w:cs="Times New Roman"/>
        </w:rPr>
        <w:t>и пр</w:t>
      </w:r>
      <w:r w:rsidRPr="00607F7D">
        <w:rPr>
          <w:rFonts w:ascii="Times New Roman" w:hAnsi="Times New Roman" w:cs="Times New Roman"/>
          <w:spacing w:val="-1"/>
        </w:rPr>
        <w:t>а</w:t>
      </w:r>
      <w:r w:rsidRPr="00607F7D">
        <w:rPr>
          <w:rFonts w:ascii="Times New Roman" w:hAnsi="Times New Roman" w:cs="Times New Roman"/>
        </w:rPr>
        <w:t>во</w:t>
      </w:r>
      <w:r w:rsidRPr="00607F7D">
        <w:rPr>
          <w:rFonts w:ascii="Times New Roman" w:hAnsi="Times New Roman" w:cs="Times New Roman"/>
          <w:spacing w:val="-1"/>
        </w:rPr>
        <w:t>в</w:t>
      </w:r>
      <w:r w:rsidRPr="00607F7D">
        <w:rPr>
          <w:rFonts w:ascii="Times New Roman" w:hAnsi="Times New Roman" w:cs="Times New Roman"/>
        </w:rPr>
        <w:t>ы</w:t>
      </w:r>
      <w:r w:rsidRPr="00607F7D">
        <w:rPr>
          <w:rFonts w:ascii="Times New Roman" w:hAnsi="Times New Roman" w:cs="Times New Roman"/>
          <w:spacing w:val="-2"/>
        </w:rPr>
        <w:t>м</w:t>
      </w:r>
      <w:r w:rsidRPr="00607F7D">
        <w:rPr>
          <w:rFonts w:ascii="Times New Roman" w:hAnsi="Times New Roman" w:cs="Times New Roman"/>
        </w:rPr>
        <w:t xml:space="preserve">и </w:t>
      </w:r>
      <w:r w:rsidRPr="00607F7D">
        <w:rPr>
          <w:rFonts w:ascii="Times New Roman" w:hAnsi="Times New Roman" w:cs="Times New Roman"/>
          <w:spacing w:val="-1"/>
        </w:rPr>
        <w:t>а</w:t>
      </w:r>
      <w:r w:rsidRPr="00607F7D">
        <w:rPr>
          <w:rFonts w:ascii="Times New Roman" w:hAnsi="Times New Roman" w:cs="Times New Roman"/>
        </w:rPr>
        <w:t>кт</w:t>
      </w:r>
      <w:r w:rsidRPr="00607F7D">
        <w:rPr>
          <w:rFonts w:ascii="Times New Roman" w:hAnsi="Times New Roman" w:cs="Times New Roman"/>
          <w:spacing w:val="-1"/>
        </w:rPr>
        <w:t>ам</w:t>
      </w:r>
      <w:r w:rsidRPr="00607F7D">
        <w:rPr>
          <w:rFonts w:ascii="Times New Roman" w:hAnsi="Times New Roman" w:cs="Times New Roman"/>
        </w:rPr>
        <w:t xml:space="preserve">и </w:t>
      </w:r>
      <w:r w:rsidR="00830F53">
        <w:rPr>
          <w:rFonts w:ascii="Times New Roman" w:hAnsi="Times New Roman" w:cs="Times New Roman"/>
        </w:rPr>
        <w:t>Бодайбинского муниципального образования</w:t>
      </w:r>
      <w:r w:rsidRPr="00607F7D">
        <w:rPr>
          <w:rFonts w:ascii="Times New Roman" w:hAnsi="Times New Roman" w:cs="Times New Roman"/>
        </w:rPr>
        <w:t>.</w:t>
      </w:r>
    </w:p>
    <w:p w:rsidR="0089773C" w:rsidRPr="00607F7D" w:rsidRDefault="0089773C" w:rsidP="0089773C">
      <w:pPr>
        <w:pStyle w:val="af3"/>
        <w:tabs>
          <w:tab w:val="left" w:pos="993"/>
        </w:tabs>
        <w:spacing w:after="0" w:line="271" w:lineRule="exact"/>
        <w:ind w:left="709" w:right="45"/>
        <w:rPr>
          <w:rFonts w:ascii="Times New Roman" w:hAnsi="Times New Roman" w:cs="Times New Roman"/>
        </w:rPr>
      </w:pPr>
    </w:p>
    <w:p w:rsidR="0089773C" w:rsidRPr="00607F7D" w:rsidRDefault="00EB64BB" w:rsidP="00EB64BB">
      <w:pPr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 xml:space="preserve">6.4. </w:t>
      </w:r>
      <w:r w:rsidR="0089773C" w:rsidRPr="00607F7D">
        <w:rPr>
          <w:b/>
          <w:sz w:val="22"/>
          <w:szCs w:val="22"/>
        </w:rPr>
        <w:t>Нормативные параметры застройки жилых зон</w:t>
      </w:r>
    </w:p>
    <w:p w:rsidR="0089773C" w:rsidRPr="00607F7D" w:rsidRDefault="0089773C" w:rsidP="00EB64BB">
      <w:pPr>
        <w:pStyle w:val="a4"/>
        <w:ind w:left="0"/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>Бодайбинского муниципального образования</w:t>
      </w:r>
    </w:p>
    <w:p w:rsidR="0089773C" w:rsidRPr="00607F7D" w:rsidRDefault="0089773C" w:rsidP="00705A33">
      <w:pPr>
        <w:pStyle w:val="5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left="0" w:right="120" w:firstLine="709"/>
        <w:jc w:val="both"/>
      </w:pPr>
      <w:r w:rsidRPr="00607F7D">
        <w:t>Расстояния между жилыми зданиями, жилыми и общественными зданиями, а также производственными зданиями следует принимать на основе расчетов инсоляции в соответствии с требованиями СП 42.13330.2011 «Свод правил. Градостроительство. Планировка и застройка городских и сельских поселений. Актуализированная редакция СНиП 2.07.01-89*», нормами освещенности, приведенными в СП 52.13330 «Свод правил. Естественное и искусственное освещение. Актуализированная редакция СНиП 23-05-95», а также в соответствии с противопожарными требованиями «Технического регламента о требованиях пожарной безопасности» (Федеральный закон от 22.07.2008 г. № 123-ФЗ).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993"/>
        </w:tabs>
        <w:spacing w:before="0" w:after="0" w:line="240" w:lineRule="auto"/>
        <w:ind w:left="709" w:right="120" w:firstLine="0"/>
        <w:jc w:val="both"/>
      </w:pPr>
    </w:p>
    <w:p w:rsidR="0089773C" w:rsidRPr="00607F7D" w:rsidRDefault="0089773C" w:rsidP="00705A33">
      <w:pPr>
        <w:pStyle w:val="5"/>
        <w:numPr>
          <w:ilvl w:val="2"/>
          <w:numId w:val="3"/>
        </w:numPr>
        <w:shd w:val="clear" w:color="auto" w:fill="auto"/>
        <w:tabs>
          <w:tab w:val="left" w:pos="993"/>
        </w:tabs>
        <w:spacing w:before="0" w:after="0" w:line="240" w:lineRule="auto"/>
        <w:ind w:right="120"/>
        <w:jc w:val="center"/>
        <w:rPr>
          <w:b/>
        </w:rPr>
      </w:pPr>
      <w:r w:rsidRPr="00607F7D">
        <w:rPr>
          <w:b/>
        </w:rPr>
        <w:lastRenderedPageBreak/>
        <w:t>Территории многоквартирной жилой застройки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1.</w:t>
      </w:r>
      <w:r w:rsidRPr="00607F7D">
        <w:rPr>
          <w:b/>
          <w:sz w:val="22"/>
          <w:szCs w:val="22"/>
        </w:rPr>
        <w:t xml:space="preserve"> </w:t>
      </w:r>
      <w:r w:rsidRPr="00607F7D">
        <w:rPr>
          <w:sz w:val="22"/>
          <w:szCs w:val="22"/>
        </w:rPr>
        <w:t xml:space="preserve">Жилые здания с квартирами в первых этажах следует располагать с отступом от красных линий магистральных улиц - не менее </w:t>
      </w:r>
      <w:smartTag w:uri="urn:schemas-microsoft-com:office:smarttags" w:element="metricconverter">
        <w:smartTagPr>
          <w:attr w:name="ProductID" w:val="6 м"/>
        </w:smartTagPr>
        <w:r w:rsidRPr="00607F7D">
          <w:rPr>
            <w:sz w:val="22"/>
            <w:szCs w:val="22"/>
          </w:rPr>
          <w:t>6 м</w:t>
        </w:r>
      </w:smartTag>
      <w:r w:rsidRPr="00607F7D">
        <w:rPr>
          <w:sz w:val="22"/>
          <w:szCs w:val="22"/>
        </w:rPr>
        <w:t xml:space="preserve">, жилых улиц и проездов – не менее </w:t>
      </w:r>
      <w:smartTag w:uri="urn:schemas-microsoft-com:office:smarttags" w:element="metricconverter">
        <w:smartTagPr>
          <w:attr w:name="ProductID" w:val="3 м"/>
        </w:smartTagPr>
        <w:r w:rsidRPr="00607F7D">
          <w:rPr>
            <w:sz w:val="22"/>
            <w:szCs w:val="22"/>
          </w:rPr>
          <w:t>3 м</w:t>
        </w:r>
      </w:smartTag>
      <w:r w:rsidRPr="00607F7D">
        <w:rPr>
          <w:sz w:val="22"/>
          <w:szCs w:val="22"/>
        </w:rPr>
        <w:t xml:space="preserve">. По красной линии допускается размещать жилые здания с встроенными в первые этажи или пристроенными помещениями общественного назначения. 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2. Максимальная величина разрывов при застройке между </w:t>
      </w:r>
      <w:r w:rsidR="00F357A5">
        <w:rPr>
          <w:sz w:val="22"/>
          <w:szCs w:val="22"/>
        </w:rPr>
        <w:t>домами рассчитывается согласно т</w:t>
      </w:r>
      <w:r w:rsidRPr="00607F7D">
        <w:rPr>
          <w:sz w:val="22"/>
          <w:szCs w:val="22"/>
        </w:rPr>
        <w:t>аблице № 2.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</w:p>
    <w:p w:rsidR="0089773C" w:rsidRPr="00607F7D" w:rsidRDefault="0089773C" w:rsidP="00607F7D">
      <w:pPr>
        <w:ind w:firstLine="708"/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>Таблица № 2</w:t>
      </w:r>
      <w:r w:rsidRPr="00607F7D">
        <w:rPr>
          <w:sz w:val="22"/>
          <w:szCs w:val="22"/>
        </w:rPr>
        <w:t xml:space="preserve">. </w:t>
      </w:r>
      <w:r w:rsidRPr="00607F7D">
        <w:rPr>
          <w:b/>
          <w:spacing w:val="-3"/>
          <w:sz w:val="22"/>
          <w:szCs w:val="22"/>
        </w:rPr>
        <w:t>Р</w:t>
      </w:r>
      <w:r w:rsidRPr="00607F7D">
        <w:rPr>
          <w:b/>
          <w:sz w:val="22"/>
          <w:szCs w:val="22"/>
        </w:rPr>
        <w:t>а</w:t>
      </w:r>
      <w:r w:rsidRPr="00607F7D">
        <w:rPr>
          <w:b/>
          <w:spacing w:val="1"/>
          <w:sz w:val="22"/>
          <w:szCs w:val="22"/>
        </w:rPr>
        <w:t>с</w:t>
      </w:r>
      <w:r w:rsidRPr="00607F7D">
        <w:rPr>
          <w:b/>
          <w:spacing w:val="-1"/>
          <w:sz w:val="22"/>
          <w:szCs w:val="22"/>
        </w:rPr>
        <w:t>с</w:t>
      </w:r>
      <w:r w:rsidRPr="00607F7D">
        <w:rPr>
          <w:b/>
          <w:spacing w:val="1"/>
          <w:sz w:val="22"/>
          <w:szCs w:val="22"/>
        </w:rPr>
        <w:t>т</w:t>
      </w:r>
      <w:r w:rsidRPr="00607F7D">
        <w:rPr>
          <w:b/>
          <w:sz w:val="22"/>
          <w:szCs w:val="22"/>
        </w:rPr>
        <w:t>ояние</w:t>
      </w:r>
      <w:r w:rsidRPr="00607F7D">
        <w:rPr>
          <w:b/>
          <w:spacing w:val="-1"/>
          <w:sz w:val="22"/>
          <w:szCs w:val="22"/>
        </w:rPr>
        <w:t xml:space="preserve"> </w:t>
      </w:r>
      <w:r w:rsidRPr="00607F7D">
        <w:rPr>
          <w:b/>
          <w:sz w:val="22"/>
          <w:szCs w:val="22"/>
        </w:rPr>
        <w:t>ме</w:t>
      </w:r>
      <w:r w:rsidRPr="00607F7D">
        <w:rPr>
          <w:b/>
          <w:spacing w:val="-4"/>
          <w:sz w:val="22"/>
          <w:szCs w:val="22"/>
        </w:rPr>
        <w:t>ж</w:t>
      </w:r>
      <w:r w:rsidRPr="00607F7D">
        <w:rPr>
          <w:b/>
          <w:sz w:val="22"/>
          <w:szCs w:val="22"/>
        </w:rPr>
        <w:t xml:space="preserve">ду </w:t>
      </w:r>
      <w:r w:rsidRPr="00607F7D">
        <w:rPr>
          <w:b/>
          <w:spacing w:val="-4"/>
          <w:sz w:val="22"/>
          <w:szCs w:val="22"/>
        </w:rPr>
        <w:t>ж</w:t>
      </w:r>
      <w:r w:rsidRPr="00607F7D">
        <w:rPr>
          <w:b/>
          <w:sz w:val="22"/>
          <w:szCs w:val="22"/>
        </w:rPr>
        <w:t>илы</w:t>
      </w:r>
      <w:r w:rsidRPr="00607F7D">
        <w:rPr>
          <w:b/>
          <w:spacing w:val="-1"/>
          <w:sz w:val="22"/>
          <w:szCs w:val="22"/>
        </w:rPr>
        <w:t>м</w:t>
      </w:r>
      <w:r w:rsidRPr="00607F7D">
        <w:rPr>
          <w:b/>
          <w:sz w:val="22"/>
          <w:szCs w:val="22"/>
        </w:rPr>
        <w:t>и домам</w:t>
      </w:r>
      <w:r w:rsidRPr="00607F7D">
        <w:rPr>
          <w:b/>
          <w:spacing w:val="3"/>
          <w:sz w:val="22"/>
          <w:szCs w:val="22"/>
        </w:rPr>
        <w:t>и</w:t>
      </w:r>
      <w:r w:rsidRPr="00607F7D">
        <w:rPr>
          <w:b/>
          <w:sz w:val="22"/>
          <w:szCs w:val="22"/>
        </w:rPr>
        <w:t>*</w:t>
      </w:r>
    </w:p>
    <w:tbl>
      <w:tblPr>
        <w:tblStyle w:val="TableNormal"/>
        <w:tblW w:w="9398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2696"/>
        <w:gridCol w:w="3060"/>
        <w:gridCol w:w="3642"/>
      </w:tblGrid>
      <w:tr w:rsidR="0089773C" w:rsidRPr="00607F7D" w:rsidTr="0089773C">
        <w:trPr>
          <w:trHeight w:hRule="exact" w:val="701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5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В</w:t>
            </w:r>
            <w:r w:rsidRPr="00607F7D">
              <w:rPr>
                <w:rFonts w:ascii="Times New Roman" w:eastAsia="Times New Roman" w:hAnsi="Times New Roman" w:cs="Times New Roman"/>
              </w:rPr>
              <w:t>ыс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</w:rPr>
              <w:t>до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</w:rPr>
              <w:t>а</w:t>
            </w:r>
          </w:p>
          <w:p w:rsidR="0089773C" w:rsidRPr="00607F7D" w:rsidRDefault="0089773C" w:rsidP="0089773C">
            <w:pPr>
              <w:pStyle w:val="TableParagraph"/>
              <w:spacing w:line="229" w:lineRule="exact"/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(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ли</w:t>
            </w:r>
            <w:r w:rsidRPr="00607F7D">
              <w:rPr>
                <w:rFonts w:ascii="Times New Roman" w:eastAsia="Times New Roman" w:hAnsi="Times New Roman" w:cs="Times New Roman"/>
              </w:rPr>
              <w:t>чес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</w:rPr>
              <w:t>во</w:t>
            </w:r>
            <w:r w:rsidRPr="00607F7D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</w:rPr>
              <w:t>э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</w:rPr>
              <w:t>аж</w:t>
            </w:r>
            <w:r w:rsidRPr="00607F7D">
              <w:rPr>
                <w:rFonts w:ascii="Times New Roman" w:eastAsia="Times New Roman" w:hAnsi="Times New Roman" w:cs="Times New Roman"/>
                <w:spacing w:val="2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й</w:t>
            </w:r>
            <w:r w:rsidRPr="00607F7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5" w:lineRule="exact"/>
              <w:ind w:left="270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асстоя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еж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607F7D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дл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607F7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89773C" w:rsidRPr="00607F7D" w:rsidRDefault="0089773C" w:rsidP="0089773C">
            <w:pPr>
              <w:pStyle w:val="TableParagraph"/>
              <w:spacing w:line="229" w:lineRule="exact"/>
              <w:ind w:left="171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сто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зда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607F7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),</w:t>
            </w:r>
            <w:r w:rsidRPr="00607F7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</w:tc>
        <w:tc>
          <w:tcPr>
            <w:tcW w:w="3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5" w:lineRule="exact"/>
              <w:ind w:left="9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асстоя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еж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607F7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дл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607F7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сто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ор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зда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607F7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кн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607F7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607F7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ом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ат</w:t>
            </w:r>
            <w:r w:rsidRPr="00607F7D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ее),</w:t>
            </w:r>
            <w:r w:rsidRPr="00607F7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</w:tc>
      </w:tr>
      <w:tr w:rsidR="0089773C" w:rsidRPr="00607F7D" w:rsidTr="0089773C">
        <w:trPr>
          <w:trHeight w:hRule="exact" w:val="240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2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 w:rsidRPr="00607F7D"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 w:rsidRPr="00607F7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2" w:lineRule="exact"/>
              <w:ind w:left="1405" w:right="1403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15</w:t>
            </w:r>
          </w:p>
        </w:tc>
        <w:tc>
          <w:tcPr>
            <w:tcW w:w="36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before="5" w:line="110" w:lineRule="exact"/>
              <w:rPr>
                <w:rFonts w:ascii="Times New Roman" w:hAnsi="Times New Roman" w:cs="Times New Roman"/>
              </w:rPr>
            </w:pPr>
          </w:p>
          <w:p w:rsidR="0089773C" w:rsidRPr="00607F7D" w:rsidRDefault="0089773C" w:rsidP="0089773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10</w:t>
            </w:r>
          </w:p>
        </w:tc>
      </w:tr>
      <w:tr w:rsidR="0089773C" w:rsidRPr="00607F7D" w:rsidTr="0089773C">
        <w:trPr>
          <w:trHeight w:hRule="exact" w:val="242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5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4</w:t>
            </w:r>
            <w:r w:rsidRPr="00607F7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</w:rPr>
              <w:t>бо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</w:rPr>
              <w:t>ее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5" w:lineRule="exact"/>
              <w:ind w:left="1405" w:right="1403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20</w:t>
            </w:r>
          </w:p>
        </w:tc>
        <w:tc>
          <w:tcPr>
            <w:tcW w:w="36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rPr>
                <w:sz w:val="22"/>
                <w:szCs w:val="22"/>
              </w:rPr>
            </w:pPr>
          </w:p>
        </w:tc>
      </w:tr>
    </w:tbl>
    <w:p w:rsidR="0089773C" w:rsidRPr="00607F7D" w:rsidRDefault="0089773C" w:rsidP="00705A33">
      <w:pPr>
        <w:pStyle w:val="af3"/>
        <w:widowControl w:val="0"/>
        <w:numPr>
          <w:ilvl w:val="0"/>
          <w:numId w:val="20"/>
        </w:numPr>
        <w:tabs>
          <w:tab w:val="left" w:pos="293"/>
        </w:tabs>
        <w:spacing w:before="1" w:after="0" w:line="276" w:lineRule="exact"/>
        <w:ind w:left="112" w:right="151" w:firstLine="0"/>
        <w:jc w:val="both"/>
        <w:rPr>
          <w:rFonts w:ascii="Times New Roman" w:hAnsi="Times New Roman" w:cs="Times New Roman"/>
        </w:rPr>
      </w:pPr>
      <w:r w:rsidRPr="00607F7D">
        <w:rPr>
          <w:rFonts w:ascii="Times New Roman" w:eastAsia="Times New Roman" w:hAnsi="Times New Roman" w:cs="Times New Roman"/>
        </w:rPr>
        <w:t>-</w:t>
      </w:r>
      <w:r w:rsidRPr="00607F7D">
        <w:rPr>
          <w:rFonts w:ascii="Times New Roman" w:eastAsia="Times New Roman" w:hAnsi="Times New Roman" w:cs="Times New Roman"/>
          <w:spacing w:val="-1"/>
        </w:rPr>
        <w:t xml:space="preserve"> </w:t>
      </w:r>
      <w:r w:rsidRPr="00607F7D">
        <w:rPr>
          <w:rFonts w:ascii="Times New Roman" w:hAnsi="Times New Roman" w:cs="Times New Roman"/>
        </w:rPr>
        <w:t>р</w:t>
      </w:r>
      <w:r w:rsidRPr="00607F7D">
        <w:rPr>
          <w:rFonts w:ascii="Times New Roman" w:hAnsi="Times New Roman" w:cs="Times New Roman"/>
          <w:spacing w:val="-1"/>
        </w:rPr>
        <w:t>асс</w:t>
      </w:r>
      <w:r w:rsidRPr="00607F7D">
        <w:rPr>
          <w:rFonts w:ascii="Times New Roman" w:hAnsi="Times New Roman" w:cs="Times New Roman"/>
        </w:rPr>
        <w:t xml:space="preserve">тояния </w:t>
      </w:r>
      <w:r w:rsidRPr="00607F7D">
        <w:rPr>
          <w:rFonts w:ascii="Times New Roman" w:hAnsi="Times New Roman" w:cs="Times New Roman"/>
          <w:spacing w:val="-1"/>
        </w:rPr>
        <w:t>ме</w:t>
      </w:r>
      <w:r w:rsidRPr="00607F7D">
        <w:rPr>
          <w:rFonts w:ascii="Times New Roman" w:hAnsi="Times New Roman" w:cs="Times New Roman"/>
        </w:rPr>
        <w:t>ж</w:t>
      </w:r>
      <w:r w:rsidRPr="00607F7D">
        <w:rPr>
          <w:rFonts w:ascii="Times New Roman" w:hAnsi="Times New Roman" w:cs="Times New Roman"/>
          <w:spacing w:val="4"/>
        </w:rPr>
        <w:t>д</w:t>
      </w:r>
      <w:r w:rsidRPr="00607F7D">
        <w:rPr>
          <w:rFonts w:ascii="Times New Roman" w:hAnsi="Times New Roman" w:cs="Times New Roman"/>
        </w:rPr>
        <w:t>у</w:t>
      </w:r>
      <w:r w:rsidRPr="00607F7D">
        <w:rPr>
          <w:rFonts w:ascii="Times New Roman" w:hAnsi="Times New Roman" w:cs="Times New Roman"/>
          <w:spacing w:val="-5"/>
        </w:rPr>
        <w:t xml:space="preserve"> </w:t>
      </w:r>
      <w:r w:rsidRPr="00607F7D">
        <w:rPr>
          <w:rFonts w:ascii="Times New Roman" w:hAnsi="Times New Roman" w:cs="Times New Roman"/>
        </w:rPr>
        <w:t>зд</w:t>
      </w:r>
      <w:r w:rsidRPr="00607F7D">
        <w:rPr>
          <w:rFonts w:ascii="Times New Roman" w:hAnsi="Times New Roman" w:cs="Times New Roman"/>
          <w:spacing w:val="-1"/>
        </w:rPr>
        <w:t>а</w:t>
      </w:r>
      <w:r w:rsidRPr="00607F7D">
        <w:rPr>
          <w:rFonts w:ascii="Times New Roman" w:hAnsi="Times New Roman" w:cs="Times New Roman"/>
        </w:rPr>
        <w:t>ния</w:t>
      </w:r>
      <w:r w:rsidRPr="00607F7D">
        <w:rPr>
          <w:rFonts w:ascii="Times New Roman" w:hAnsi="Times New Roman" w:cs="Times New Roman"/>
          <w:spacing w:val="-1"/>
        </w:rPr>
        <w:t>м</w:t>
      </w:r>
      <w:r w:rsidRPr="00607F7D">
        <w:rPr>
          <w:rFonts w:ascii="Times New Roman" w:hAnsi="Times New Roman" w:cs="Times New Roman"/>
        </w:rPr>
        <w:t xml:space="preserve">и </w:t>
      </w:r>
      <w:r w:rsidRPr="00607F7D">
        <w:rPr>
          <w:rFonts w:ascii="Times New Roman" w:hAnsi="Times New Roman" w:cs="Times New Roman"/>
          <w:spacing w:val="-1"/>
        </w:rPr>
        <w:t>с</w:t>
      </w:r>
      <w:r w:rsidRPr="00607F7D">
        <w:rPr>
          <w:rFonts w:ascii="Times New Roman" w:hAnsi="Times New Roman" w:cs="Times New Roman"/>
        </w:rPr>
        <w:t>л</w:t>
      </w:r>
      <w:r w:rsidRPr="00607F7D">
        <w:rPr>
          <w:rFonts w:ascii="Times New Roman" w:hAnsi="Times New Roman" w:cs="Times New Roman"/>
          <w:spacing w:val="-1"/>
        </w:rPr>
        <w:t>е</w:t>
      </w:r>
      <w:r w:rsidRPr="00607F7D">
        <w:rPr>
          <w:rFonts w:ascii="Times New Roman" w:hAnsi="Times New Roman" w:cs="Times New Roman"/>
          <w:spacing w:val="2"/>
        </w:rPr>
        <w:t>д</w:t>
      </w:r>
      <w:r w:rsidRPr="00607F7D">
        <w:rPr>
          <w:rFonts w:ascii="Times New Roman" w:hAnsi="Times New Roman" w:cs="Times New Roman"/>
          <w:spacing w:val="-5"/>
        </w:rPr>
        <w:t>у</w:t>
      </w:r>
      <w:r w:rsidRPr="00607F7D">
        <w:rPr>
          <w:rFonts w:ascii="Times New Roman" w:hAnsi="Times New Roman" w:cs="Times New Roman"/>
          <w:spacing w:val="-1"/>
        </w:rPr>
        <w:t>е</w:t>
      </w:r>
      <w:r w:rsidRPr="00607F7D">
        <w:rPr>
          <w:rFonts w:ascii="Times New Roman" w:hAnsi="Times New Roman" w:cs="Times New Roman"/>
        </w:rPr>
        <w:t>т прин</w:t>
      </w:r>
      <w:r w:rsidRPr="00607F7D">
        <w:rPr>
          <w:rFonts w:ascii="Times New Roman" w:hAnsi="Times New Roman" w:cs="Times New Roman"/>
          <w:spacing w:val="-2"/>
        </w:rPr>
        <w:t>и</w:t>
      </w:r>
      <w:r w:rsidRPr="00607F7D">
        <w:rPr>
          <w:rFonts w:ascii="Times New Roman" w:hAnsi="Times New Roman" w:cs="Times New Roman"/>
          <w:spacing w:val="-1"/>
        </w:rPr>
        <w:t>ма</w:t>
      </w:r>
      <w:r w:rsidRPr="00607F7D">
        <w:rPr>
          <w:rFonts w:ascii="Times New Roman" w:hAnsi="Times New Roman" w:cs="Times New Roman"/>
        </w:rPr>
        <w:t>ть на</w:t>
      </w:r>
      <w:r w:rsidRPr="00607F7D">
        <w:rPr>
          <w:rFonts w:ascii="Times New Roman" w:hAnsi="Times New Roman" w:cs="Times New Roman"/>
          <w:spacing w:val="-1"/>
        </w:rPr>
        <w:t xml:space="preserve"> </w:t>
      </w:r>
      <w:r w:rsidRPr="00607F7D">
        <w:rPr>
          <w:rFonts w:ascii="Times New Roman" w:hAnsi="Times New Roman" w:cs="Times New Roman"/>
        </w:rPr>
        <w:t>о</w:t>
      </w:r>
      <w:r w:rsidRPr="00607F7D">
        <w:rPr>
          <w:rFonts w:ascii="Times New Roman" w:hAnsi="Times New Roman" w:cs="Times New Roman"/>
          <w:spacing w:val="-1"/>
        </w:rPr>
        <w:t>с</w:t>
      </w:r>
      <w:r w:rsidRPr="00607F7D">
        <w:rPr>
          <w:rFonts w:ascii="Times New Roman" w:hAnsi="Times New Roman" w:cs="Times New Roman"/>
        </w:rPr>
        <w:t>нове</w:t>
      </w:r>
      <w:r w:rsidRPr="00607F7D">
        <w:rPr>
          <w:rFonts w:ascii="Times New Roman" w:hAnsi="Times New Roman" w:cs="Times New Roman"/>
          <w:spacing w:val="-2"/>
        </w:rPr>
        <w:t xml:space="preserve"> </w:t>
      </w:r>
      <w:r w:rsidRPr="00607F7D">
        <w:rPr>
          <w:rFonts w:ascii="Times New Roman" w:hAnsi="Times New Roman" w:cs="Times New Roman"/>
        </w:rPr>
        <w:t>р</w:t>
      </w:r>
      <w:r w:rsidRPr="00607F7D">
        <w:rPr>
          <w:rFonts w:ascii="Times New Roman" w:hAnsi="Times New Roman" w:cs="Times New Roman"/>
          <w:spacing w:val="-1"/>
        </w:rPr>
        <w:t>а</w:t>
      </w:r>
      <w:r w:rsidRPr="00607F7D">
        <w:rPr>
          <w:rFonts w:ascii="Times New Roman" w:hAnsi="Times New Roman" w:cs="Times New Roman"/>
          <w:spacing w:val="1"/>
        </w:rPr>
        <w:t>с</w:t>
      </w:r>
      <w:r w:rsidRPr="00607F7D">
        <w:rPr>
          <w:rFonts w:ascii="Times New Roman" w:hAnsi="Times New Roman" w:cs="Times New Roman"/>
          <w:spacing w:val="-1"/>
        </w:rPr>
        <w:t>че</w:t>
      </w:r>
      <w:r w:rsidRPr="00607F7D">
        <w:rPr>
          <w:rFonts w:ascii="Times New Roman" w:hAnsi="Times New Roman" w:cs="Times New Roman"/>
        </w:rPr>
        <w:t>т</w:t>
      </w:r>
      <w:r w:rsidRPr="00607F7D">
        <w:rPr>
          <w:rFonts w:ascii="Times New Roman" w:hAnsi="Times New Roman" w:cs="Times New Roman"/>
          <w:spacing w:val="2"/>
        </w:rPr>
        <w:t>о</w:t>
      </w:r>
      <w:r w:rsidRPr="00607F7D">
        <w:rPr>
          <w:rFonts w:ascii="Times New Roman" w:hAnsi="Times New Roman" w:cs="Times New Roman"/>
        </w:rPr>
        <w:t>в ин</w:t>
      </w:r>
      <w:r w:rsidRPr="00607F7D">
        <w:rPr>
          <w:rFonts w:ascii="Times New Roman" w:hAnsi="Times New Roman" w:cs="Times New Roman"/>
          <w:spacing w:val="-1"/>
        </w:rPr>
        <w:t>с</w:t>
      </w:r>
      <w:r w:rsidRPr="00607F7D">
        <w:rPr>
          <w:rFonts w:ascii="Times New Roman" w:hAnsi="Times New Roman" w:cs="Times New Roman"/>
        </w:rPr>
        <w:t>оля</w:t>
      </w:r>
      <w:r w:rsidRPr="00607F7D">
        <w:rPr>
          <w:rFonts w:ascii="Times New Roman" w:hAnsi="Times New Roman" w:cs="Times New Roman"/>
          <w:spacing w:val="1"/>
        </w:rPr>
        <w:t>ц</w:t>
      </w:r>
      <w:r w:rsidRPr="00607F7D">
        <w:rPr>
          <w:rFonts w:ascii="Times New Roman" w:hAnsi="Times New Roman" w:cs="Times New Roman"/>
          <w:spacing w:val="-2"/>
        </w:rPr>
        <w:t>и</w:t>
      </w:r>
      <w:r w:rsidRPr="00607F7D">
        <w:rPr>
          <w:rFonts w:ascii="Times New Roman" w:hAnsi="Times New Roman" w:cs="Times New Roman"/>
        </w:rPr>
        <w:t>и и о</w:t>
      </w:r>
      <w:r w:rsidRPr="00607F7D">
        <w:rPr>
          <w:rFonts w:ascii="Times New Roman" w:hAnsi="Times New Roman" w:cs="Times New Roman"/>
          <w:spacing w:val="-1"/>
        </w:rPr>
        <w:t>с</w:t>
      </w:r>
      <w:r w:rsidRPr="00607F7D">
        <w:rPr>
          <w:rFonts w:ascii="Times New Roman" w:hAnsi="Times New Roman" w:cs="Times New Roman"/>
        </w:rPr>
        <w:t>в</w:t>
      </w:r>
      <w:r w:rsidRPr="00607F7D">
        <w:rPr>
          <w:rFonts w:ascii="Times New Roman" w:hAnsi="Times New Roman" w:cs="Times New Roman"/>
          <w:spacing w:val="-2"/>
        </w:rPr>
        <w:t>е</w:t>
      </w:r>
      <w:r w:rsidRPr="00607F7D">
        <w:rPr>
          <w:rFonts w:ascii="Times New Roman" w:hAnsi="Times New Roman" w:cs="Times New Roman"/>
        </w:rPr>
        <w:t>щ</w:t>
      </w:r>
      <w:r w:rsidRPr="00607F7D">
        <w:rPr>
          <w:rFonts w:ascii="Times New Roman" w:hAnsi="Times New Roman" w:cs="Times New Roman"/>
          <w:spacing w:val="-1"/>
        </w:rPr>
        <w:t>е</w:t>
      </w:r>
      <w:r w:rsidRPr="00607F7D">
        <w:rPr>
          <w:rFonts w:ascii="Times New Roman" w:hAnsi="Times New Roman" w:cs="Times New Roman"/>
        </w:rPr>
        <w:t>нно</w:t>
      </w:r>
      <w:r w:rsidRPr="00607F7D">
        <w:rPr>
          <w:rFonts w:ascii="Times New Roman" w:hAnsi="Times New Roman" w:cs="Times New Roman"/>
          <w:spacing w:val="-1"/>
        </w:rPr>
        <w:t>с</w:t>
      </w:r>
      <w:r w:rsidRPr="00607F7D">
        <w:rPr>
          <w:rFonts w:ascii="Times New Roman" w:hAnsi="Times New Roman" w:cs="Times New Roman"/>
        </w:rPr>
        <w:t xml:space="preserve">ти, </w:t>
      </w:r>
      <w:r w:rsidRPr="00607F7D">
        <w:rPr>
          <w:rFonts w:ascii="Times New Roman" w:hAnsi="Times New Roman" w:cs="Times New Roman"/>
          <w:spacing w:val="-5"/>
        </w:rPr>
        <w:t>у</w:t>
      </w:r>
      <w:r w:rsidRPr="00607F7D">
        <w:rPr>
          <w:rFonts w:ascii="Times New Roman" w:hAnsi="Times New Roman" w:cs="Times New Roman"/>
          <w:spacing w:val="1"/>
        </w:rPr>
        <w:t>ч</w:t>
      </w:r>
      <w:r w:rsidRPr="00607F7D">
        <w:rPr>
          <w:rFonts w:ascii="Times New Roman" w:hAnsi="Times New Roman" w:cs="Times New Roman"/>
          <w:spacing w:val="-1"/>
        </w:rPr>
        <w:t>е</w:t>
      </w:r>
      <w:r w:rsidRPr="00607F7D">
        <w:rPr>
          <w:rFonts w:ascii="Times New Roman" w:hAnsi="Times New Roman" w:cs="Times New Roman"/>
          <w:spacing w:val="2"/>
        </w:rPr>
        <w:t>т</w:t>
      </w:r>
      <w:r w:rsidRPr="00607F7D">
        <w:rPr>
          <w:rFonts w:ascii="Times New Roman" w:hAnsi="Times New Roman" w:cs="Times New Roman"/>
        </w:rPr>
        <w:t>а</w:t>
      </w:r>
      <w:r w:rsidRPr="00607F7D">
        <w:rPr>
          <w:rFonts w:ascii="Times New Roman" w:hAnsi="Times New Roman" w:cs="Times New Roman"/>
          <w:spacing w:val="-1"/>
        </w:rPr>
        <w:t xml:space="preserve"> </w:t>
      </w:r>
      <w:r w:rsidRPr="00607F7D">
        <w:rPr>
          <w:rFonts w:ascii="Times New Roman" w:hAnsi="Times New Roman" w:cs="Times New Roman"/>
        </w:rPr>
        <w:t>противопож</w:t>
      </w:r>
      <w:r w:rsidRPr="00607F7D">
        <w:rPr>
          <w:rFonts w:ascii="Times New Roman" w:hAnsi="Times New Roman" w:cs="Times New Roman"/>
          <w:spacing w:val="-2"/>
        </w:rPr>
        <w:t>а</w:t>
      </w:r>
      <w:r w:rsidRPr="00607F7D">
        <w:rPr>
          <w:rFonts w:ascii="Times New Roman" w:hAnsi="Times New Roman" w:cs="Times New Roman"/>
        </w:rPr>
        <w:t>рн</w:t>
      </w:r>
      <w:r w:rsidRPr="00607F7D">
        <w:rPr>
          <w:rFonts w:ascii="Times New Roman" w:hAnsi="Times New Roman" w:cs="Times New Roman"/>
          <w:spacing w:val="-3"/>
        </w:rPr>
        <w:t>ы</w:t>
      </w:r>
      <w:r w:rsidRPr="00607F7D">
        <w:rPr>
          <w:rFonts w:ascii="Times New Roman" w:hAnsi="Times New Roman" w:cs="Times New Roman"/>
        </w:rPr>
        <w:t>х</w:t>
      </w:r>
      <w:r w:rsidRPr="00607F7D">
        <w:rPr>
          <w:rFonts w:ascii="Times New Roman" w:hAnsi="Times New Roman" w:cs="Times New Roman"/>
          <w:spacing w:val="2"/>
        </w:rPr>
        <w:t xml:space="preserve"> </w:t>
      </w:r>
      <w:r w:rsidRPr="00607F7D">
        <w:rPr>
          <w:rFonts w:ascii="Times New Roman" w:hAnsi="Times New Roman" w:cs="Times New Roman"/>
        </w:rPr>
        <w:t>тр</w:t>
      </w:r>
      <w:r w:rsidRPr="00607F7D">
        <w:rPr>
          <w:rFonts w:ascii="Times New Roman" w:hAnsi="Times New Roman" w:cs="Times New Roman"/>
          <w:spacing w:val="-1"/>
        </w:rPr>
        <w:t>е</w:t>
      </w:r>
      <w:r w:rsidRPr="00607F7D">
        <w:rPr>
          <w:rFonts w:ascii="Times New Roman" w:hAnsi="Times New Roman" w:cs="Times New Roman"/>
        </w:rPr>
        <w:t>бов</w:t>
      </w:r>
      <w:r w:rsidRPr="00607F7D">
        <w:rPr>
          <w:rFonts w:ascii="Times New Roman" w:hAnsi="Times New Roman" w:cs="Times New Roman"/>
          <w:spacing w:val="-2"/>
        </w:rPr>
        <w:t>а</w:t>
      </w:r>
      <w:r w:rsidRPr="00607F7D">
        <w:rPr>
          <w:rFonts w:ascii="Times New Roman" w:hAnsi="Times New Roman" w:cs="Times New Roman"/>
        </w:rPr>
        <w:t>н</w:t>
      </w:r>
      <w:r w:rsidRPr="00607F7D">
        <w:rPr>
          <w:rFonts w:ascii="Times New Roman" w:hAnsi="Times New Roman" w:cs="Times New Roman"/>
          <w:spacing w:val="-2"/>
        </w:rPr>
        <w:t>и</w:t>
      </w:r>
      <w:r w:rsidRPr="00607F7D">
        <w:rPr>
          <w:rFonts w:ascii="Times New Roman" w:hAnsi="Times New Roman" w:cs="Times New Roman"/>
        </w:rPr>
        <w:t>й и б</w:t>
      </w:r>
      <w:r w:rsidRPr="00607F7D">
        <w:rPr>
          <w:rFonts w:ascii="Times New Roman" w:hAnsi="Times New Roman" w:cs="Times New Roman"/>
          <w:spacing w:val="-3"/>
        </w:rPr>
        <w:t>ы</w:t>
      </w:r>
      <w:r w:rsidRPr="00607F7D">
        <w:rPr>
          <w:rFonts w:ascii="Times New Roman" w:hAnsi="Times New Roman" w:cs="Times New Roman"/>
        </w:rPr>
        <w:t>тов</w:t>
      </w:r>
      <w:r w:rsidRPr="00607F7D">
        <w:rPr>
          <w:rFonts w:ascii="Times New Roman" w:hAnsi="Times New Roman" w:cs="Times New Roman"/>
          <w:spacing w:val="-1"/>
        </w:rPr>
        <w:t>ы</w:t>
      </w:r>
      <w:r w:rsidRPr="00607F7D">
        <w:rPr>
          <w:rFonts w:ascii="Times New Roman" w:hAnsi="Times New Roman" w:cs="Times New Roman"/>
        </w:rPr>
        <w:t>х</w:t>
      </w:r>
      <w:r w:rsidRPr="00607F7D">
        <w:rPr>
          <w:rFonts w:ascii="Times New Roman" w:hAnsi="Times New Roman" w:cs="Times New Roman"/>
          <w:spacing w:val="2"/>
        </w:rPr>
        <w:t xml:space="preserve"> </w:t>
      </w:r>
      <w:r w:rsidRPr="00607F7D">
        <w:rPr>
          <w:rFonts w:ascii="Times New Roman" w:hAnsi="Times New Roman" w:cs="Times New Roman"/>
        </w:rPr>
        <w:t>р</w:t>
      </w:r>
      <w:r w:rsidRPr="00607F7D">
        <w:rPr>
          <w:rFonts w:ascii="Times New Roman" w:hAnsi="Times New Roman" w:cs="Times New Roman"/>
          <w:spacing w:val="-1"/>
        </w:rPr>
        <w:t>а</w:t>
      </w:r>
      <w:r w:rsidRPr="00607F7D">
        <w:rPr>
          <w:rFonts w:ascii="Times New Roman" w:hAnsi="Times New Roman" w:cs="Times New Roman"/>
        </w:rPr>
        <w:t>зры</w:t>
      </w:r>
      <w:r w:rsidRPr="00607F7D">
        <w:rPr>
          <w:rFonts w:ascii="Times New Roman" w:hAnsi="Times New Roman" w:cs="Times New Roman"/>
          <w:spacing w:val="-1"/>
        </w:rPr>
        <w:t>в</w:t>
      </w:r>
      <w:r w:rsidRPr="00607F7D">
        <w:rPr>
          <w:rFonts w:ascii="Times New Roman" w:hAnsi="Times New Roman" w:cs="Times New Roman"/>
        </w:rPr>
        <w:t>ов.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3.</w:t>
      </w:r>
      <w:r w:rsidRPr="00607F7D">
        <w:rPr>
          <w:color w:val="FFFFFF" w:themeColor="background1"/>
          <w:sz w:val="22"/>
          <w:szCs w:val="22"/>
        </w:rPr>
        <w:t>.</w:t>
      </w:r>
      <w:r w:rsidRPr="00607F7D">
        <w:rPr>
          <w:sz w:val="22"/>
          <w:szCs w:val="22"/>
        </w:rPr>
        <w:t xml:space="preserve">Площадь озелененной территории микрорайона (квартала) следует принимать в соответствии со СНиП 2.07.01-89* «Градостроительство. Планировка и застройка городских и сельских поселений», не менее 6 кв.м/чел. (без учета участков школ и детских дошкольных учреждений). 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В площадь отдельных участков озелененной территории микрорайона включаются площадки для отдыха, для игр детей, пешеходные дорожки, если они занимают не более 30% общей площади участка. 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4.</w:t>
      </w:r>
      <w:r w:rsidRPr="00607F7D">
        <w:rPr>
          <w:color w:val="FFFFFF" w:themeColor="background1"/>
          <w:sz w:val="22"/>
          <w:szCs w:val="22"/>
        </w:rPr>
        <w:t>.</w:t>
      </w:r>
      <w:r w:rsidRPr="00607F7D">
        <w:rPr>
          <w:sz w:val="22"/>
          <w:szCs w:val="22"/>
        </w:rPr>
        <w:t>При проектировании жилых зон следует предусматривать размещение площадок, размеры которых и расстояния от них до жилых и общественных зданий принимать не менее приведенных в таблице № 3.</w:t>
      </w:r>
    </w:p>
    <w:p w:rsidR="0089773C" w:rsidRPr="00607F7D" w:rsidRDefault="0089773C" w:rsidP="0089773C">
      <w:pPr>
        <w:pStyle w:val="a4"/>
        <w:ind w:left="142"/>
        <w:jc w:val="center"/>
        <w:rPr>
          <w:b/>
          <w:sz w:val="22"/>
          <w:szCs w:val="22"/>
        </w:rPr>
      </w:pPr>
    </w:p>
    <w:p w:rsidR="00607F7D" w:rsidRPr="00607F7D" w:rsidRDefault="0089773C" w:rsidP="00607F7D">
      <w:pPr>
        <w:pStyle w:val="a4"/>
        <w:ind w:left="0"/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>Таблица № 3</w:t>
      </w:r>
      <w:r w:rsidR="00607F7D" w:rsidRPr="00607F7D">
        <w:rPr>
          <w:b/>
          <w:sz w:val="22"/>
          <w:szCs w:val="22"/>
        </w:rPr>
        <w:t xml:space="preserve">. </w:t>
      </w:r>
      <w:r w:rsidRPr="00607F7D">
        <w:rPr>
          <w:b/>
          <w:sz w:val="22"/>
          <w:szCs w:val="22"/>
        </w:rPr>
        <w:t>Минимально допустимые размеры и расстояние площадок</w:t>
      </w:r>
      <w:r w:rsidR="00607F7D" w:rsidRPr="00607F7D">
        <w:rPr>
          <w:b/>
          <w:sz w:val="22"/>
          <w:szCs w:val="22"/>
        </w:rPr>
        <w:t>,</w:t>
      </w:r>
    </w:p>
    <w:p w:rsidR="0089773C" w:rsidRPr="00607F7D" w:rsidRDefault="0089773C" w:rsidP="00607F7D">
      <w:pPr>
        <w:pStyle w:val="a4"/>
        <w:ind w:left="0"/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>расположенных в жилых зонах</w:t>
      </w:r>
      <w:r w:rsidRPr="00607F7D">
        <w:rPr>
          <w:sz w:val="22"/>
          <w:szCs w:val="22"/>
        </w:rPr>
        <w:t>.</w:t>
      </w:r>
    </w:p>
    <w:tbl>
      <w:tblPr>
        <w:tblStyle w:val="TableNormal"/>
        <w:tblW w:w="9627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985"/>
        <w:gridCol w:w="1843"/>
        <w:gridCol w:w="2397"/>
      </w:tblGrid>
      <w:tr w:rsidR="0089773C" w:rsidRPr="00607F7D" w:rsidTr="004E6E1E">
        <w:trPr>
          <w:trHeight w:hRule="exact" w:val="721"/>
        </w:trPr>
        <w:tc>
          <w:tcPr>
            <w:tcW w:w="3402" w:type="dxa"/>
          </w:tcPr>
          <w:p w:rsidR="0089773C" w:rsidRPr="00607F7D" w:rsidRDefault="0089773C" w:rsidP="0089773C">
            <w:pPr>
              <w:pStyle w:val="TableParagraph"/>
              <w:spacing w:before="3" w:line="22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9773C" w:rsidRPr="00607F7D" w:rsidRDefault="0089773C" w:rsidP="0089773C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</w:rPr>
              <w:t>щад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985" w:type="dxa"/>
          </w:tcPr>
          <w:p w:rsidR="0089773C" w:rsidRPr="00607F7D" w:rsidRDefault="0089773C" w:rsidP="0089773C">
            <w:pPr>
              <w:pStyle w:val="TableParagraph"/>
              <w:spacing w:line="230" w:lineRule="exact"/>
              <w:ind w:right="33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lang w:val="ru-RU"/>
              </w:rPr>
              <w:t>Уде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ь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ый</w:t>
            </w:r>
            <w:r w:rsidRPr="00607F7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аз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ер</w:t>
            </w:r>
            <w:r w:rsidRPr="00607F7D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пл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ща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д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607F7D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кв.м.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/чел</w:t>
            </w:r>
          </w:p>
        </w:tc>
        <w:tc>
          <w:tcPr>
            <w:tcW w:w="1843" w:type="dxa"/>
          </w:tcPr>
          <w:p w:rsidR="0089773C" w:rsidRPr="00607F7D" w:rsidRDefault="0089773C" w:rsidP="0089773C">
            <w:pPr>
              <w:pStyle w:val="TableParagraph"/>
              <w:spacing w:line="230" w:lineRule="exact"/>
              <w:ind w:right="12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ед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607F7D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аз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ер</w:t>
            </w:r>
            <w:r w:rsidRPr="00607F7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607F7D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пл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ща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д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607F7D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кв.м</w:t>
            </w:r>
          </w:p>
        </w:tc>
        <w:tc>
          <w:tcPr>
            <w:tcW w:w="2397" w:type="dxa"/>
          </w:tcPr>
          <w:p w:rsidR="0089773C" w:rsidRPr="00607F7D" w:rsidRDefault="0089773C" w:rsidP="0089773C">
            <w:pPr>
              <w:pStyle w:val="TableParagraph"/>
              <w:spacing w:line="222" w:lineRule="exact"/>
              <w:ind w:right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асстоя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607F7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н</w:t>
            </w:r>
          </w:p>
          <w:p w:rsidR="0089773C" w:rsidRPr="00607F7D" w:rsidRDefault="0089773C" w:rsidP="0089773C">
            <w:pPr>
              <w:pStyle w:val="TableParagraph"/>
              <w:ind w:right="18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607F7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бщес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ве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ы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607F7D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зда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ий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607F7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</w:tc>
      </w:tr>
      <w:tr w:rsidR="0089773C" w:rsidRPr="00607F7D" w:rsidTr="0010062C">
        <w:trPr>
          <w:trHeight w:hRule="exact" w:val="436"/>
        </w:trPr>
        <w:tc>
          <w:tcPr>
            <w:tcW w:w="3402" w:type="dxa"/>
          </w:tcPr>
          <w:p w:rsidR="0089773C" w:rsidRPr="00607F7D" w:rsidRDefault="0089773C" w:rsidP="0089773C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607F7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гр</w:t>
            </w:r>
            <w:r w:rsidRPr="00607F7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ей</w:t>
            </w:r>
            <w:r w:rsidRPr="00607F7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дошко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ь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607F7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89773C" w:rsidRPr="00607F7D" w:rsidRDefault="0089773C" w:rsidP="0089773C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адшего</w:t>
            </w:r>
            <w:r w:rsidRPr="00607F7D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шко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ь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607F7D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воз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ас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</w:tc>
        <w:tc>
          <w:tcPr>
            <w:tcW w:w="1985" w:type="dxa"/>
            <w:vAlign w:val="center"/>
          </w:tcPr>
          <w:p w:rsidR="0089773C" w:rsidRPr="0010062C" w:rsidRDefault="0089773C" w:rsidP="0010062C">
            <w:pPr>
              <w:jc w:val="center"/>
              <w:rPr>
                <w:sz w:val="22"/>
                <w:szCs w:val="22"/>
              </w:rPr>
            </w:pPr>
            <w:r w:rsidRPr="0010062C">
              <w:rPr>
                <w:sz w:val="22"/>
                <w:szCs w:val="22"/>
              </w:rPr>
              <w:t>0,7-1,0</w:t>
            </w:r>
          </w:p>
        </w:tc>
        <w:tc>
          <w:tcPr>
            <w:tcW w:w="1843" w:type="dxa"/>
          </w:tcPr>
          <w:p w:rsidR="0089773C" w:rsidRPr="00607F7D" w:rsidRDefault="0089773C" w:rsidP="0089773C">
            <w:pPr>
              <w:pStyle w:val="TableParagraph"/>
              <w:spacing w:before="7" w:line="100" w:lineRule="exact"/>
              <w:ind w:right="142"/>
              <w:rPr>
                <w:rFonts w:ascii="Times New Roman" w:hAnsi="Times New Roman" w:cs="Times New Roman"/>
              </w:rPr>
            </w:pPr>
          </w:p>
          <w:p w:rsidR="0089773C" w:rsidRPr="00607F7D" w:rsidRDefault="0089773C" w:rsidP="0089773C">
            <w:pPr>
              <w:pStyle w:val="TableParagraph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30</w:t>
            </w:r>
          </w:p>
        </w:tc>
        <w:tc>
          <w:tcPr>
            <w:tcW w:w="2397" w:type="dxa"/>
          </w:tcPr>
          <w:p w:rsidR="0089773C" w:rsidRPr="00607F7D" w:rsidRDefault="0089773C" w:rsidP="0089773C">
            <w:pPr>
              <w:pStyle w:val="TableParagraph"/>
              <w:spacing w:before="7" w:line="100" w:lineRule="exact"/>
              <w:ind w:right="291"/>
              <w:rPr>
                <w:rFonts w:ascii="Times New Roman" w:hAnsi="Times New Roman" w:cs="Times New Roman"/>
              </w:rPr>
            </w:pPr>
          </w:p>
          <w:p w:rsidR="0089773C" w:rsidRPr="00607F7D" w:rsidRDefault="0089773C" w:rsidP="0089773C">
            <w:pPr>
              <w:pStyle w:val="TableParagraph"/>
              <w:ind w:right="291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12</w:t>
            </w:r>
          </w:p>
        </w:tc>
      </w:tr>
      <w:tr w:rsidR="0089773C" w:rsidRPr="00607F7D" w:rsidTr="004E6E1E">
        <w:trPr>
          <w:trHeight w:hRule="exact" w:val="271"/>
        </w:trPr>
        <w:tc>
          <w:tcPr>
            <w:tcW w:w="3402" w:type="dxa"/>
          </w:tcPr>
          <w:p w:rsidR="0089773C" w:rsidRPr="00607F7D" w:rsidRDefault="0089773C" w:rsidP="0089773C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Д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</w:rPr>
              <w:t>я</w:t>
            </w:r>
            <w:r w:rsidRPr="00607F7D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</w:rPr>
              <w:t>д</w:t>
            </w:r>
            <w:r w:rsidRPr="00607F7D">
              <w:rPr>
                <w:rFonts w:ascii="Times New Roman" w:eastAsia="Times New Roman" w:hAnsi="Times New Roman" w:cs="Times New Roman"/>
                <w:spacing w:val="2"/>
              </w:rPr>
              <w:t>ы</w:t>
            </w:r>
            <w:r w:rsidRPr="00607F7D">
              <w:rPr>
                <w:rFonts w:ascii="Times New Roman" w:eastAsia="Times New Roman" w:hAnsi="Times New Roman" w:cs="Times New Roman"/>
                <w:spacing w:val="-2"/>
              </w:rPr>
              <w:t>х</w:t>
            </w:r>
            <w:r w:rsidRPr="00607F7D">
              <w:rPr>
                <w:rFonts w:ascii="Times New Roman" w:eastAsia="Times New Roman" w:hAnsi="Times New Roman" w:cs="Times New Roman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</w:rPr>
              <w:t>вз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ро</w:t>
            </w:r>
            <w:r w:rsidRPr="00607F7D">
              <w:rPr>
                <w:rFonts w:ascii="Times New Roman" w:eastAsia="Times New Roman" w:hAnsi="Times New Roman" w:cs="Times New Roman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</w:rPr>
              <w:t>го</w:t>
            </w:r>
            <w:r w:rsidRPr="00607F7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</w:rPr>
              <w:t>асе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1985" w:type="dxa"/>
          </w:tcPr>
          <w:p w:rsidR="0089773C" w:rsidRPr="0010062C" w:rsidRDefault="0089773C" w:rsidP="0010062C">
            <w:pPr>
              <w:jc w:val="center"/>
              <w:rPr>
                <w:sz w:val="22"/>
                <w:szCs w:val="22"/>
              </w:rPr>
            </w:pPr>
            <w:r w:rsidRPr="0010062C">
              <w:rPr>
                <w:sz w:val="22"/>
                <w:szCs w:val="22"/>
              </w:rPr>
              <w:t>0,1-0,2</w:t>
            </w:r>
          </w:p>
        </w:tc>
        <w:tc>
          <w:tcPr>
            <w:tcW w:w="1843" w:type="dxa"/>
          </w:tcPr>
          <w:p w:rsidR="0089773C" w:rsidRPr="00607F7D" w:rsidRDefault="0089773C" w:rsidP="0089773C">
            <w:pPr>
              <w:pStyle w:val="TableParagraph"/>
              <w:spacing w:line="222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15</w:t>
            </w:r>
          </w:p>
        </w:tc>
        <w:tc>
          <w:tcPr>
            <w:tcW w:w="2397" w:type="dxa"/>
          </w:tcPr>
          <w:p w:rsidR="0089773C" w:rsidRPr="00607F7D" w:rsidRDefault="0089773C" w:rsidP="0089773C">
            <w:pPr>
              <w:pStyle w:val="TableParagraph"/>
              <w:spacing w:line="222" w:lineRule="exact"/>
              <w:ind w:right="291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10</w:t>
            </w:r>
          </w:p>
        </w:tc>
      </w:tr>
      <w:tr w:rsidR="0089773C" w:rsidRPr="00607F7D" w:rsidTr="004E6E1E">
        <w:trPr>
          <w:trHeight w:hRule="exact" w:val="276"/>
        </w:trPr>
        <w:tc>
          <w:tcPr>
            <w:tcW w:w="3402" w:type="dxa"/>
          </w:tcPr>
          <w:p w:rsidR="0089773C" w:rsidRPr="00607F7D" w:rsidRDefault="0089773C" w:rsidP="0089773C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Д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</w:rPr>
              <w:t>я</w:t>
            </w:r>
            <w:r w:rsidRPr="00607F7D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</w:rPr>
              <w:t>за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я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</w:rPr>
              <w:t>й</w:t>
            </w:r>
            <w:r w:rsidRPr="00607F7D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2"/>
              </w:rPr>
              <w:t>ф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</w:rPr>
              <w:t>з</w:t>
            </w:r>
            <w:r w:rsidRPr="00607F7D">
              <w:rPr>
                <w:rFonts w:ascii="Times New Roman" w:eastAsia="Times New Roman" w:hAnsi="Times New Roman" w:cs="Times New Roman"/>
                <w:spacing w:val="2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spacing w:val="2"/>
              </w:rPr>
              <w:t>ь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ро</w:t>
            </w:r>
            <w:r w:rsidRPr="00607F7D">
              <w:rPr>
                <w:rFonts w:ascii="Times New Roman" w:eastAsia="Times New Roman" w:hAnsi="Times New Roman" w:cs="Times New Roman"/>
              </w:rPr>
              <w:t>й</w:t>
            </w:r>
          </w:p>
        </w:tc>
        <w:tc>
          <w:tcPr>
            <w:tcW w:w="1985" w:type="dxa"/>
          </w:tcPr>
          <w:p w:rsidR="0089773C" w:rsidRPr="0010062C" w:rsidRDefault="0089773C" w:rsidP="0010062C">
            <w:pPr>
              <w:jc w:val="center"/>
              <w:rPr>
                <w:sz w:val="22"/>
                <w:szCs w:val="22"/>
              </w:rPr>
            </w:pPr>
            <w:r w:rsidRPr="0010062C">
              <w:rPr>
                <w:sz w:val="22"/>
                <w:szCs w:val="22"/>
              </w:rPr>
              <w:t>1,5-2,0</w:t>
            </w:r>
          </w:p>
        </w:tc>
        <w:tc>
          <w:tcPr>
            <w:tcW w:w="1843" w:type="dxa"/>
          </w:tcPr>
          <w:p w:rsidR="0089773C" w:rsidRPr="00607F7D" w:rsidRDefault="0089773C" w:rsidP="0089773C">
            <w:pPr>
              <w:pStyle w:val="TableParagraph"/>
              <w:spacing w:line="222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100</w:t>
            </w:r>
          </w:p>
        </w:tc>
        <w:tc>
          <w:tcPr>
            <w:tcW w:w="2397" w:type="dxa"/>
          </w:tcPr>
          <w:p w:rsidR="0089773C" w:rsidRPr="00607F7D" w:rsidRDefault="0089773C" w:rsidP="0089773C">
            <w:pPr>
              <w:pStyle w:val="TableParagraph"/>
              <w:spacing w:line="222" w:lineRule="exact"/>
              <w:ind w:right="291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10</w:t>
            </w:r>
            <w:r w:rsidRPr="00607F7D"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40</w:t>
            </w:r>
          </w:p>
        </w:tc>
      </w:tr>
      <w:tr w:rsidR="0089773C" w:rsidRPr="00607F7D" w:rsidTr="004E6E1E">
        <w:trPr>
          <w:trHeight w:hRule="exact" w:val="292"/>
        </w:trPr>
        <w:tc>
          <w:tcPr>
            <w:tcW w:w="3402" w:type="dxa"/>
          </w:tcPr>
          <w:p w:rsidR="0089773C" w:rsidRPr="00607F7D" w:rsidRDefault="0089773C" w:rsidP="0089773C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Д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</w:rPr>
              <w:t>я</w:t>
            </w:r>
            <w:r w:rsidRPr="00607F7D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х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</w:rPr>
              <w:t>з</w:t>
            </w:r>
            <w:r w:rsidRPr="00607F7D">
              <w:rPr>
                <w:rFonts w:ascii="Times New Roman" w:eastAsia="Times New Roman" w:hAnsi="Times New Roman" w:cs="Times New Roman"/>
                <w:spacing w:val="2"/>
              </w:rPr>
              <w:t>я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й</w:t>
            </w:r>
            <w:r w:rsidRPr="00607F7D">
              <w:rPr>
                <w:rFonts w:ascii="Times New Roman" w:eastAsia="Times New Roman" w:hAnsi="Times New Roman" w:cs="Times New Roman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</w:rPr>
              <w:t>ве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</w:rPr>
              <w:t>ых</w:t>
            </w:r>
            <w:r w:rsidRPr="00607F7D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Pr="00607F7D">
              <w:rPr>
                <w:rFonts w:ascii="Times New Roman" w:eastAsia="Times New Roman" w:hAnsi="Times New Roman" w:cs="Times New Roman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spacing w:val="2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</w:rPr>
              <w:t>й</w:t>
            </w:r>
          </w:p>
        </w:tc>
        <w:tc>
          <w:tcPr>
            <w:tcW w:w="1985" w:type="dxa"/>
          </w:tcPr>
          <w:p w:rsidR="0089773C" w:rsidRPr="0010062C" w:rsidRDefault="0089773C" w:rsidP="0010062C">
            <w:pPr>
              <w:jc w:val="center"/>
              <w:rPr>
                <w:sz w:val="22"/>
                <w:szCs w:val="22"/>
              </w:rPr>
            </w:pPr>
            <w:r w:rsidRPr="0010062C">
              <w:rPr>
                <w:sz w:val="22"/>
                <w:szCs w:val="22"/>
              </w:rPr>
              <w:t>0,3-0,4</w:t>
            </w:r>
          </w:p>
        </w:tc>
        <w:tc>
          <w:tcPr>
            <w:tcW w:w="1843" w:type="dxa"/>
          </w:tcPr>
          <w:p w:rsidR="0089773C" w:rsidRPr="00607F7D" w:rsidRDefault="0089773C" w:rsidP="0089773C">
            <w:pPr>
              <w:pStyle w:val="TableParagraph"/>
              <w:spacing w:line="222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10</w:t>
            </w:r>
          </w:p>
        </w:tc>
        <w:tc>
          <w:tcPr>
            <w:tcW w:w="2397" w:type="dxa"/>
          </w:tcPr>
          <w:p w:rsidR="0089773C" w:rsidRPr="00607F7D" w:rsidRDefault="0089773C" w:rsidP="0089773C">
            <w:pPr>
              <w:pStyle w:val="TableParagraph"/>
              <w:spacing w:line="222" w:lineRule="exact"/>
              <w:ind w:right="291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20</w:t>
            </w:r>
          </w:p>
        </w:tc>
      </w:tr>
      <w:tr w:rsidR="0089773C" w:rsidRPr="00607F7D" w:rsidTr="004E6E1E">
        <w:trPr>
          <w:trHeight w:hRule="exact" w:val="278"/>
        </w:trPr>
        <w:tc>
          <w:tcPr>
            <w:tcW w:w="3402" w:type="dxa"/>
          </w:tcPr>
          <w:p w:rsidR="0089773C" w:rsidRPr="00607F7D" w:rsidRDefault="0089773C" w:rsidP="0089773C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Д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</w:rPr>
              <w:t>я</w:t>
            </w:r>
            <w:r w:rsidRPr="00607F7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</w:rPr>
              <w:t>вы</w:t>
            </w:r>
            <w:r w:rsidRPr="00607F7D">
              <w:rPr>
                <w:rFonts w:ascii="Times New Roman" w:eastAsia="Times New Roman" w:hAnsi="Times New Roman" w:cs="Times New Roman"/>
                <w:spacing w:val="2"/>
              </w:rPr>
              <w:t>г</w:t>
            </w:r>
            <w:r w:rsidRPr="00607F7D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</w:rPr>
              <w:t>б</w:t>
            </w:r>
            <w:r w:rsidRPr="00607F7D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1985" w:type="dxa"/>
          </w:tcPr>
          <w:p w:rsidR="0089773C" w:rsidRPr="0010062C" w:rsidRDefault="0089773C" w:rsidP="0010062C">
            <w:pPr>
              <w:jc w:val="center"/>
              <w:rPr>
                <w:sz w:val="22"/>
                <w:szCs w:val="22"/>
              </w:rPr>
            </w:pPr>
            <w:r w:rsidRPr="0010062C">
              <w:rPr>
                <w:sz w:val="22"/>
                <w:szCs w:val="22"/>
              </w:rPr>
              <w:t>0,1-0,3</w:t>
            </w:r>
          </w:p>
        </w:tc>
        <w:tc>
          <w:tcPr>
            <w:tcW w:w="1843" w:type="dxa"/>
          </w:tcPr>
          <w:p w:rsidR="0089773C" w:rsidRPr="00607F7D" w:rsidRDefault="0089773C" w:rsidP="0089773C">
            <w:pPr>
              <w:pStyle w:val="TableParagraph"/>
              <w:spacing w:line="222" w:lineRule="exact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25</w:t>
            </w:r>
          </w:p>
        </w:tc>
        <w:tc>
          <w:tcPr>
            <w:tcW w:w="2397" w:type="dxa"/>
          </w:tcPr>
          <w:p w:rsidR="0089773C" w:rsidRPr="00607F7D" w:rsidRDefault="0089773C" w:rsidP="0089773C">
            <w:pPr>
              <w:pStyle w:val="TableParagraph"/>
              <w:spacing w:line="222" w:lineRule="exact"/>
              <w:ind w:right="291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40</w:t>
            </w:r>
          </w:p>
        </w:tc>
      </w:tr>
      <w:tr w:rsidR="0089773C" w:rsidRPr="00607F7D" w:rsidTr="004E6E1E">
        <w:trPr>
          <w:trHeight w:hRule="exact" w:val="245"/>
        </w:trPr>
        <w:tc>
          <w:tcPr>
            <w:tcW w:w="3402" w:type="dxa"/>
          </w:tcPr>
          <w:p w:rsidR="0089773C" w:rsidRPr="00607F7D" w:rsidRDefault="0089773C" w:rsidP="0089773C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Д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</w:rPr>
              <w:t>я</w:t>
            </w:r>
            <w:r w:rsidRPr="00607F7D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</w:rPr>
              <w:t>сто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я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</w:rPr>
              <w:t>ав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ом</w:t>
            </w:r>
            <w:r w:rsidRPr="00607F7D">
              <w:rPr>
                <w:rFonts w:ascii="Times New Roman" w:eastAsia="Times New Roman" w:hAnsi="Times New Roman" w:cs="Times New Roman"/>
              </w:rPr>
              <w:t>аш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</w:rPr>
              <w:t>н</w:t>
            </w:r>
          </w:p>
        </w:tc>
        <w:tc>
          <w:tcPr>
            <w:tcW w:w="1985" w:type="dxa"/>
          </w:tcPr>
          <w:p w:rsidR="0089773C" w:rsidRPr="0010062C" w:rsidRDefault="0089773C" w:rsidP="0010062C">
            <w:pPr>
              <w:jc w:val="center"/>
              <w:rPr>
                <w:sz w:val="22"/>
                <w:szCs w:val="22"/>
              </w:rPr>
            </w:pPr>
            <w:r w:rsidRPr="0010062C">
              <w:rPr>
                <w:sz w:val="22"/>
                <w:szCs w:val="22"/>
              </w:rPr>
              <w:t>2,5-3,0</w:t>
            </w:r>
          </w:p>
        </w:tc>
        <w:tc>
          <w:tcPr>
            <w:tcW w:w="1843" w:type="dxa"/>
          </w:tcPr>
          <w:p w:rsidR="0089773C" w:rsidRPr="00607F7D" w:rsidRDefault="0089773C" w:rsidP="0089773C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 w:rsidRPr="00607F7D">
              <w:rPr>
                <w:rFonts w:ascii="Times New Roman" w:eastAsia="Times New Roman" w:hAnsi="Times New Roman" w:cs="Times New Roman"/>
              </w:rPr>
              <w:t>5</w:t>
            </w:r>
            <w:r w:rsidRPr="00607F7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</w:rPr>
              <w:t>(</w:t>
            </w:r>
            <w:r w:rsidRPr="00607F7D">
              <w:rPr>
                <w:rFonts w:ascii="Times New Roman" w:eastAsia="Times New Roman" w:hAnsi="Times New Roman" w:cs="Times New Roman"/>
                <w:spacing w:val="-2"/>
              </w:rPr>
              <w:t>1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8</w:t>
            </w:r>
            <w:r w:rsidRPr="00607F7D">
              <w:rPr>
                <w:rFonts w:ascii="Times New Roman" w:eastAsia="Times New Roman" w:hAnsi="Times New Roman" w:cs="Times New Roman"/>
              </w:rPr>
              <w:t>)*</w:t>
            </w:r>
          </w:p>
        </w:tc>
        <w:tc>
          <w:tcPr>
            <w:tcW w:w="2397" w:type="dxa"/>
          </w:tcPr>
          <w:p w:rsidR="0089773C" w:rsidRPr="00607F7D" w:rsidRDefault="0089773C" w:rsidP="0089773C">
            <w:pPr>
              <w:pStyle w:val="TableParagraph"/>
              <w:spacing w:line="222" w:lineRule="exact"/>
              <w:ind w:right="291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10</w:t>
            </w:r>
            <w:r w:rsidRPr="00607F7D"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50</w:t>
            </w:r>
          </w:p>
        </w:tc>
      </w:tr>
      <w:tr w:rsidR="0089773C" w:rsidRPr="00F357A5" w:rsidTr="004E6E1E">
        <w:trPr>
          <w:trHeight w:hRule="exact" w:val="4723"/>
        </w:trPr>
        <w:tc>
          <w:tcPr>
            <w:tcW w:w="9627" w:type="dxa"/>
            <w:gridSpan w:val="4"/>
          </w:tcPr>
          <w:p w:rsidR="0089773C" w:rsidRPr="00F357A5" w:rsidRDefault="0089773C" w:rsidP="00830F53">
            <w:pPr>
              <w:ind w:left="131" w:right="140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F357A5">
              <w:rPr>
                <w:b/>
                <w:i/>
                <w:sz w:val="22"/>
                <w:szCs w:val="22"/>
                <w:lang w:val="ru-RU"/>
              </w:rPr>
              <w:t>Примечания:</w:t>
            </w:r>
          </w:p>
          <w:p w:rsidR="0089773C" w:rsidRPr="00F357A5" w:rsidRDefault="0089773C" w:rsidP="00830F53">
            <w:pPr>
              <w:ind w:left="131" w:right="140"/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F357A5">
              <w:rPr>
                <w:sz w:val="22"/>
                <w:szCs w:val="22"/>
                <w:lang w:val="ru-RU"/>
              </w:rPr>
              <w:t>1.</w:t>
            </w:r>
            <w:r w:rsidRPr="00F357A5">
              <w:rPr>
                <w:color w:val="FFFFFF" w:themeColor="background1"/>
                <w:sz w:val="22"/>
                <w:szCs w:val="22"/>
                <w:lang w:val="ru-RU"/>
              </w:rPr>
              <w:t>.</w:t>
            </w:r>
            <w:r w:rsidRPr="00F357A5">
              <w:rPr>
                <w:sz w:val="22"/>
                <w:szCs w:val="22"/>
                <w:lang w:val="ru-RU"/>
              </w:rPr>
              <w:t xml:space="preserve">Расстояния от площадок для занятий физкультурой устанавливаются в зависимости от их шумовых характеристик; расстояния от площадок для мусоросборников до физкультурных площадок, площадок для игр детей и отдыха взрослых следует принимать не менее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F357A5">
                <w:rPr>
                  <w:sz w:val="22"/>
                  <w:szCs w:val="22"/>
                  <w:lang w:val="ru-RU"/>
                </w:rPr>
                <w:t>20 м</w:t>
              </w:r>
            </w:smartTag>
            <w:r w:rsidRPr="00F357A5">
              <w:rPr>
                <w:sz w:val="22"/>
                <w:szCs w:val="22"/>
                <w:lang w:val="ru-RU"/>
              </w:rPr>
              <w:t xml:space="preserve">, а от площадок для хозяйственных целей до наиболее удаленного входа в жилое здание - не более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F357A5">
                <w:rPr>
                  <w:sz w:val="22"/>
                  <w:szCs w:val="22"/>
                  <w:lang w:val="ru-RU"/>
                </w:rPr>
                <w:t>100 м</w:t>
              </w:r>
            </w:smartTag>
            <w:r w:rsidRPr="00F357A5">
              <w:rPr>
                <w:sz w:val="22"/>
                <w:szCs w:val="22"/>
                <w:lang w:val="ru-RU"/>
              </w:rPr>
              <w:t xml:space="preserve">. </w:t>
            </w:r>
          </w:p>
          <w:p w:rsidR="0089773C" w:rsidRPr="00F357A5" w:rsidRDefault="0089773C" w:rsidP="00830F53">
            <w:pPr>
              <w:ind w:left="131" w:right="140"/>
              <w:jc w:val="both"/>
              <w:rPr>
                <w:sz w:val="22"/>
                <w:szCs w:val="22"/>
                <w:lang w:val="ru-RU"/>
              </w:rPr>
            </w:pPr>
            <w:r w:rsidRPr="00F357A5">
              <w:rPr>
                <w:sz w:val="22"/>
                <w:szCs w:val="22"/>
                <w:lang w:val="ru-RU"/>
              </w:rPr>
              <w:t>2.</w:t>
            </w:r>
            <w:r w:rsidRPr="00F357A5">
              <w:rPr>
                <w:color w:val="FFFFFF" w:themeColor="background1"/>
                <w:sz w:val="22"/>
                <w:szCs w:val="22"/>
                <w:lang w:val="ru-RU"/>
              </w:rPr>
              <w:t>.</w:t>
            </w:r>
            <w:r w:rsidRPr="00F357A5">
              <w:rPr>
                <w:sz w:val="22"/>
                <w:szCs w:val="22"/>
                <w:lang w:val="ru-RU"/>
              </w:rPr>
              <w:t xml:space="preserve">Допускается уменьшать, но не более чем на 50 % удельные размеры площадок: для игр детей, отдыха взрослого населения и занятий физкультурой при условии создания закрытых сооружений для занятий физкультурой при формировании единого физкультурно-оздоровительного комплекса микрорайона для школьников и населения. </w:t>
            </w:r>
          </w:p>
          <w:p w:rsidR="0089773C" w:rsidRPr="00F357A5" w:rsidRDefault="0089773C" w:rsidP="00830F53">
            <w:pPr>
              <w:ind w:left="131" w:right="140"/>
              <w:jc w:val="both"/>
              <w:rPr>
                <w:sz w:val="22"/>
                <w:szCs w:val="22"/>
                <w:lang w:val="ru-RU"/>
              </w:rPr>
            </w:pPr>
            <w:r w:rsidRPr="00F357A5">
              <w:rPr>
                <w:sz w:val="22"/>
                <w:szCs w:val="22"/>
                <w:lang w:val="ru-RU"/>
              </w:rPr>
              <w:t>3.</w:t>
            </w:r>
            <w:r w:rsidRPr="00F357A5">
              <w:rPr>
                <w:color w:val="FFFFFF" w:themeColor="background1"/>
                <w:sz w:val="22"/>
                <w:szCs w:val="22"/>
                <w:lang w:val="ru-RU"/>
              </w:rPr>
              <w:t>.</w:t>
            </w:r>
            <w:r w:rsidRPr="00F357A5">
              <w:rPr>
                <w:sz w:val="22"/>
                <w:szCs w:val="22"/>
                <w:lang w:val="ru-RU"/>
              </w:rPr>
              <w:t>Хозяйственные площадки для мусоросборников следует располагать не далее 100 м. от наиболее удаленного входа в жилое здание. К площадкам мусоросборников должны быть обеспечены подъезды, позволяющие маневрировать обслуживающему мусоровозному транспорту.</w:t>
            </w:r>
          </w:p>
          <w:p w:rsidR="0089773C" w:rsidRPr="00F357A5" w:rsidRDefault="0089773C" w:rsidP="00830F53">
            <w:pPr>
              <w:ind w:left="131" w:right="140"/>
              <w:jc w:val="both"/>
              <w:rPr>
                <w:sz w:val="22"/>
                <w:szCs w:val="22"/>
                <w:lang w:val="ru-RU"/>
              </w:rPr>
            </w:pPr>
            <w:r w:rsidRPr="00F357A5">
              <w:rPr>
                <w:sz w:val="22"/>
                <w:szCs w:val="22"/>
                <w:lang w:val="ru-RU"/>
              </w:rPr>
              <w:t>4.</w:t>
            </w:r>
            <w:r w:rsidRPr="00F357A5">
              <w:rPr>
                <w:color w:val="FFFFFF" w:themeColor="background1"/>
                <w:sz w:val="22"/>
                <w:szCs w:val="22"/>
                <w:lang w:val="ru-RU"/>
              </w:rPr>
              <w:t>.</w:t>
            </w:r>
            <w:r w:rsidRPr="00F357A5">
              <w:rPr>
                <w:sz w:val="22"/>
                <w:szCs w:val="22"/>
                <w:lang w:val="ru-RU"/>
              </w:rPr>
              <w:t>Расстояния от площадок для мусоросборников до площадок для игр детей, отдыха взрослого населения и физкультурных площадок  следует принимать не менее 20 м.</w:t>
            </w:r>
          </w:p>
          <w:p w:rsidR="0089773C" w:rsidRPr="00F357A5" w:rsidRDefault="0089773C" w:rsidP="00830F53">
            <w:pPr>
              <w:ind w:left="131" w:right="140"/>
              <w:jc w:val="both"/>
              <w:rPr>
                <w:sz w:val="22"/>
                <w:szCs w:val="22"/>
                <w:lang w:val="ru-RU"/>
              </w:rPr>
            </w:pPr>
            <w:r w:rsidRPr="00F357A5">
              <w:rPr>
                <w:sz w:val="22"/>
                <w:szCs w:val="22"/>
                <w:lang w:val="ru-RU"/>
              </w:rPr>
              <w:t>5.</w:t>
            </w:r>
            <w:r w:rsidRPr="00F357A5">
              <w:rPr>
                <w:color w:val="FFFFFF" w:themeColor="background1"/>
                <w:sz w:val="22"/>
                <w:szCs w:val="22"/>
                <w:lang w:val="ru-RU"/>
              </w:rPr>
              <w:t>.</w:t>
            </w:r>
            <w:r w:rsidRPr="00F357A5">
              <w:rPr>
                <w:sz w:val="22"/>
                <w:szCs w:val="22"/>
                <w:lang w:val="ru-RU"/>
              </w:rPr>
              <w:t>Открытые стоянки для временного  хранения легковых автомобилей следует предусматривать при пешеходной доступности до входов в жилые дома не более 100 м.</w:t>
            </w:r>
          </w:p>
          <w:p w:rsidR="0089773C" w:rsidRPr="00F357A5" w:rsidRDefault="00607F7D" w:rsidP="00830F53">
            <w:pPr>
              <w:pStyle w:val="TableParagraph"/>
              <w:spacing w:line="222" w:lineRule="exact"/>
              <w:ind w:left="131" w:right="140"/>
              <w:jc w:val="both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F357A5">
              <w:rPr>
                <w:rFonts w:ascii="Times New Roman" w:hAnsi="Times New Roman" w:cs="Times New Roman"/>
                <w:lang w:val="ru-RU"/>
              </w:rPr>
              <w:t xml:space="preserve">6.Размещение площадок </w:t>
            </w:r>
            <w:r w:rsidR="0089773C" w:rsidRPr="00F357A5">
              <w:rPr>
                <w:rFonts w:ascii="Times New Roman" w:hAnsi="Times New Roman" w:cs="Times New Roman"/>
                <w:lang w:val="ru-RU"/>
              </w:rPr>
              <w:t>для выгула собак выполняется на основ</w:t>
            </w:r>
            <w:r w:rsidR="00F357A5">
              <w:rPr>
                <w:rFonts w:ascii="Times New Roman" w:hAnsi="Times New Roman" w:cs="Times New Roman"/>
                <w:lang w:val="ru-RU"/>
              </w:rPr>
              <w:t xml:space="preserve">ании задания на проектирование. </w:t>
            </w:r>
            <w:r w:rsidR="0089773C" w:rsidRPr="00F357A5">
              <w:rPr>
                <w:rFonts w:ascii="Times New Roman" w:hAnsi="Times New Roman" w:cs="Times New Roman"/>
                <w:lang w:val="ru-RU"/>
              </w:rPr>
              <w:t>При соседстве застройки с крупными зелеными массивами такие площадки допустимо предусматривать на территории данных массивов.</w:t>
            </w:r>
          </w:p>
        </w:tc>
      </w:tr>
    </w:tbl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lastRenderedPageBreak/>
        <w:t>5. В границы участков, предоставляемых под возведение объектов капитального строительства, включаются: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а) площадь застройки зданий (здания);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б) подъезды к зданиям;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в) открытые площадки для временного хранения автомобилей;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г) озелененные территории, элементы благоустройства;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д) места сбора и хранения отходов.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6.</w:t>
      </w:r>
      <w:r w:rsidRPr="00607F7D">
        <w:rPr>
          <w:color w:val="FFFFFF" w:themeColor="background1"/>
          <w:sz w:val="22"/>
          <w:szCs w:val="22"/>
        </w:rPr>
        <w:t>.</w:t>
      </w:r>
      <w:r w:rsidRPr="00607F7D">
        <w:rPr>
          <w:sz w:val="22"/>
          <w:szCs w:val="22"/>
        </w:rPr>
        <w:t>Отдельно стоящие инженерные сооружения (трансформаторные подстанции, насосные, котельные, и т.д.) должны иметь самостоятельные участки. При сохранении и размещении инженерных сооружений в границах участков другого назначения следует предусматривать беспрепятственный подход и подъезд к этим сооружениям, а также условия их нормального функционирования.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7.</w:t>
      </w:r>
      <w:r w:rsidRPr="00607F7D">
        <w:rPr>
          <w:color w:val="FFFFFF" w:themeColor="background1"/>
          <w:sz w:val="22"/>
          <w:szCs w:val="22"/>
        </w:rPr>
        <w:t>.</w:t>
      </w:r>
      <w:r w:rsidRPr="00607F7D">
        <w:rPr>
          <w:sz w:val="22"/>
          <w:szCs w:val="22"/>
        </w:rPr>
        <w:t>Для многоквартирных домов допускается устройство встроенных или отдельно стоящих коллективных хранилищ сельскохозяйственных продуктов, площадь которых определяется  в градостроительном плане земельного участка и в задании на проектирование.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</w:p>
    <w:p w:rsidR="0089773C" w:rsidRPr="00607F7D" w:rsidRDefault="0089773C" w:rsidP="00705A33">
      <w:pPr>
        <w:pStyle w:val="a4"/>
        <w:numPr>
          <w:ilvl w:val="2"/>
          <w:numId w:val="3"/>
        </w:numPr>
        <w:ind w:left="0" w:firstLine="0"/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>Территории малоэтажной жилой застройки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1.</w:t>
      </w:r>
      <w:r w:rsidRPr="00607F7D">
        <w:rPr>
          <w:b/>
          <w:sz w:val="22"/>
          <w:szCs w:val="22"/>
        </w:rPr>
        <w:t xml:space="preserve"> </w:t>
      </w:r>
      <w:r w:rsidRPr="00607F7D">
        <w:rPr>
          <w:sz w:val="22"/>
          <w:szCs w:val="22"/>
        </w:rPr>
        <w:t>Жилые образования территорий малоэтажного жилищног</w:t>
      </w:r>
      <w:r w:rsidR="00F357A5">
        <w:rPr>
          <w:sz w:val="22"/>
          <w:szCs w:val="22"/>
        </w:rPr>
        <w:t xml:space="preserve">о строительства могут состоять </w:t>
      </w:r>
      <w:r w:rsidRPr="00607F7D">
        <w:rPr>
          <w:sz w:val="22"/>
          <w:szCs w:val="22"/>
        </w:rPr>
        <w:t xml:space="preserve">из жилых домов одноквартирных и (или) </w:t>
      </w:r>
      <w:r w:rsidR="00F357A5">
        <w:rPr>
          <w:sz w:val="22"/>
          <w:szCs w:val="22"/>
        </w:rPr>
        <w:t xml:space="preserve">блокированных, с приусадебными </w:t>
      </w:r>
      <w:r w:rsidRPr="00607F7D">
        <w:rPr>
          <w:sz w:val="22"/>
          <w:szCs w:val="22"/>
        </w:rPr>
        <w:t>или приквартирными участками.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2. При размещении и планировочной организации территории малоэтажного жилищного строительства должны соблюдаться требования: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а) по охране окружающей среды;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б) по защите территории от шума и выхлопных газов, электрических и электромагнитных излучений;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в) по защите от иных природных и техногенных факторов.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3. Предельные (минимальные и максимальные) размеры приусадебных (приквартирных) земельных участков, выделяемых на индивидуальный дом или на одну квартиру, ус</w:t>
      </w:r>
      <w:r w:rsidR="00F357A5">
        <w:rPr>
          <w:sz w:val="22"/>
          <w:szCs w:val="22"/>
        </w:rPr>
        <w:t>танавливаются в соответствии с т</w:t>
      </w:r>
      <w:r w:rsidRPr="00607F7D">
        <w:rPr>
          <w:sz w:val="22"/>
          <w:szCs w:val="22"/>
        </w:rPr>
        <w:t>аблицей №</w:t>
      </w:r>
      <w:r w:rsidR="004E6E1E">
        <w:rPr>
          <w:sz w:val="22"/>
          <w:szCs w:val="22"/>
        </w:rPr>
        <w:t xml:space="preserve"> </w:t>
      </w:r>
      <w:r w:rsidRPr="00607F7D">
        <w:rPr>
          <w:sz w:val="22"/>
          <w:szCs w:val="22"/>
        </w:rPr>
        <w:t>4.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 </w:t>
      </w:r>
    </w:p>
    <w:p w:rsidR="00607F7D" w:rsidRDefault="0089773C" w:rsidP="00607F7D">
      <w:pPr>
        <w:ind w:firstLine="708"/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 xml:space="preserve">Таблица № 4. Предельные размеры приусадебных (приквартирных) </w:t>
      </w:r>
    </w:p>
    <w:p w:rsidR="0089773C" w:rsidRPr="00607F7D" w:rsidRDefault="00607F7D" w:rsidP="00607F7D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земельных </w:t>
      </w:r>
      <w:r w:rsidR="0089773C" w:rsidRPr="00607F7D">
        <w:rPr>
          <w:b/>
          <w:sz w:val="22"/>
          <w:szCs w:val="22"/>
        </w:rPr>
        <w:t>участков</w:t>
      </w:r>
    </w:p>
    <w:tbl>
      <w:tblPr>
        <w:tblW w:w="963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888"/>
        <w:gridCol w:w="1890"/>
        <w:gridCol w:w="1701"/>
        <w:gridCol w:w="2160"/>
      </w:tblGrid>
      <w:tr w:rsidR="0089773C" w:rsidRPr="00607F7D" w:rsidTr="0089773C">
        <w:trPr>
          <w:trHeight w:val="738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В</w:t>
            </w:r>
            <w:r w:rsidR="00607F7D">
              <w:rPr>
                <w:b/>
                <w:sz w:val="22"/>
                <w:szCs w:val="22"/>
              </w:rPr>
              <w:t xml:space="preserve">иды </w:t>
            </w:r>
            <w:r w:rsidRPr="00607F7D">
              <w:rPr>
                <w:b/>
                <w:sz w:val="22"/>
                <w:szCs w:val="22"/>
              </w:rPr>
              <w:t>земельных участков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 xml:space="preserve">Минимальный размер </w:t>
            </w:r>
          </w:p>
          <w:p w:rsidR="0089773C" w:rsidRPr="00607F7D" w:rsidRDefault="0089773C" w:rsidP="0089773C">
            <w:pPr>
              <w:jc w:val="both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земельного участка (га)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Максимальный размер земельного участка (га)</w:t>
            </w:r>
          </w:p>
        </w:tc>
      </w:tr>
      <w:tr w:rsidR="0089773C" w:rsidRPr="00607F7D" w:rsidTr="0089773C">
        <w:trPr>
          <w:trHeight w:val="322"/>
        </w:trPr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73C" w:rsidRPr="00607F7D" w:rsidRDefault="0089773C" w:rsidP="008977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На свободных от застройки территориях (га)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На застроенных территориях (га)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73C" w:rsidRPr="00607F7D" w:rsidRDefault="0089773C" w:rsidP="0089773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9773C" w:rsidRPr="00607F7D" w:rsidTr="0089773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Для размещения индивидуальных жилых домов с приусадебными участками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0,06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0,20</w:t>
            </w:r>
          </w:p>
        </w:tc>
      </w:tr>
      <w:tr w:rsidR="0089773C" w:rsidRPr="00607F7D" w:rsidTr="0089773C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Для размещения малоэтажного блокированного жилья с приквартирными участками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0,04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0,06</w:t>
            </w:r>
          </w:p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</w:p>
        </w:tc>
      </w:tr>
      <w:tr w:rsidR="0089773C" w:rsidRPr="00607F7D" w:rsidTr="0089773C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F357A5" w:rsidRDefault="0089773C" w:rsidP="0089773C">
            <w:pPr>
              <w:jc w:val="both"/>
              <w:rPr>
                <w:b/>
                <w:i/>
                <w:sz w:val="22"/>
                <w:szCs w:val="22"/>
              </w:rPr>
            </w:pPr>
            <w:r w:rsidRPr="00F357A5">
              <w:rPr>
                <w:b/>
                <w:i/>
                <w:sz w:val="22"/>
                <w:szCs w:val="22"/>
              </w:rPr>
              <w:t>Примечание:</w:t>
            </w:r>
          </w:p>
          <w:p w:rsidR="0089773C" w:rsidRPr="00F357A5" w:rsidRDefault="0089773C" w:rsidP="0089773C">
            <w:pPr>
              <w:jc w:val="both"/>
              <w:rPr>
                <w:sz w:val="22"/>
                <w:szCs w:val="22"/>
              </w:rPr>
            </w:pPr>
            <w:r w:rsidRPr="00F357A5">
              <w:rPr>
                <w:sz w:val="22"/>
                <w:szCs w:val="22"/>
              </w:rPr>
              <w:t xml:space="preserve">При определении размеров приусадебных и приквартирных земельных участков необходимо учитывать особенности градостроительных ситуаций, типы жилых домов, характер формирующейся жилой застройки (среды), условия ее размещения в структуре населенного пункта, руководствуясь действующим законодательством Российской Федерации, Иркутской области, Правилами землепользования и застройки Бодайбинского муниципального образования и муниципальными правовыми актами. </w:t>
            </w:r>
          </w:p>
        </w:tc>
      </w:tr>
    </w:tbl>
    <w:p w:rsidR="0089773C" w:rsidRPr="00607F7D" w:rsidRDefault="00607F7D" w:rsidP="0089773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В </w:t>
      </w:r>
      <w:r w:rsidR="0089773C" w:rsidRPr="00607F7D">
        <w:rPr>
          <w:sz w:val="22"/>
          <w:szCs w:val="22"/>
        </w:rPr>
        <w:t>индивидуальной жилой и усадебной застройке минимальные расстояния от красных л</w:t>
      </w:r>
      <w:r w:rsidR="00F357A5">
        <w:rPr>
          <w:sz w:val="22"/>
          <w:szCs w:val="22"/>
        </w:rPr>
        <w:t xml:space="preserve">иний, границ соседнего участка </w:t>
      </w:r>
      <w:r w:rsidR="0089773C" w:rsidRPr="00607F7D">
        <w:rPr>
          <w:sz w:val="22"/>
          <w:szCs w:val="22"/>
        </w:rPr>
        <w:t>и строений на соседних</w:t>
      </w:r>
      <w:r w:rsidR="00F357A5">
        <w:rPr>
          <w:sz w:val="22"/>
          <w:szCs w:val="22"/>
        </w:rPr>
        <w:t xml:space="preserve"> участках следует принимать по т</w:t>
      </w:r>
      <w:r w:rsidR="0089773C" w:rsidRPr="00607F7D">
        <w:rPr>
          <w:sz w:val="22"/>
          <w:szCs w:val="22"/>
        </w:rPr>
        <w:t>аблице № 5.</w:t>
      </w:r>
    </w:p>
    <w:p w:rsidR="0089773C" w:rsidRDefault="0089773C" w:rsidP="0089773C">
      <w:pPr>
        <w:ind w:firstLine="708"/>
        <w:jc w:val="both"/>
        <w:rPr>
          <w:sz w:val="22"/>
          <w:szCs w:val="22"/>
        </w:rPr>
      </w:pPr>
    </w:p>
    <w:p w:rsidR="00F357A5" w:rsidRDefault="00F357A5" w:rsidP="0089773C">
      <w:pPr>
        <w:ind w:firstLine="708"/>
        <w:jc w:val="both"/>
        <w:rPr>
          <w:sz w:val="22"/>
          <w:szCs w:val="22"/>
        </w:rPr>
      </w:pPr>
    </w:p>
    <w:p w:rsidR="0089773C" w:rsidRPr="00607F7D" w:rsidRDefault="0089773C" w:rsidP="00F357A5">
      <w:pPr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lastRenderedPageBreak/>
        <w:t>Таблица № 5. Минимальные расстояния в индивидуальной жилой и усадебной застройке</w:t>
      </w:r>
    </w:p>
    <w:tbl>
      <w:tblPr>
        <w:tblW w:w="9245" w:type="dxa"/>
        <w:tblInd w:w="-5" w:type="dxa"/>
        <w:tblLook w:val="01E0" w:firstRow="1" w:lastRow="1" w:firstColumn="1" w:lastColumn="1" w:noHBand="0" w:noVBand="0"/>
      </w:tblPr>
      <w:tblGrid>
        <w:gridCol w:w="6946"/>
        <w:gridCol w:w="2299"/>
      </w:tblGrid>
      <w:tr w:rsidR="0089773C" w:rsidRPr="00607F7D" w:rsidTr="00F357A5">
        <w:trPr>
          <w:trHeight w:val="45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F357A5">
            <w:pPr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Нормируемые разрывы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F357A5">
            <w:pPr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Минимальное расстояние, м</w:t>
            </w:r>
          </w:p>
        </w:tc>
      </w:tr>
      <w:tr w:rsidR="0089773C" w:rsidRPr="00607F7D" w:rsidTr="00F357A5">
        <w:trPr>
          <w:trHeight w:val="18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От жилого дома до: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9773C" w:rsidRPr="00607F7D" w:rsidTr="00F357A5">
        <w:trPr>
          <w:trHeight w:val="19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- красной линии улицы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5</w:t>
            </w:r>
          </w:p>
        </w:tc>
      </w:tr>
      <w:tr w:rsidR="0089773C" w:rsidRPr="00607F7D" w:rsidTr="00F357A5">
        <w:trPr>
          <w:trHeight w:val="23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- красной линии проездов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3</w:t>
            </w:r>
          </w:p>
        </w:tc>
      </w:tr>
      <w:tr w:rsidR="0089773C" w:rsidRPr="00607F7D" w:rsidTr="00F357A5">
        <w:trPr>
          <w:trHeight w:val="23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 xml:space="preserve">От хозяйственных построек </w:t>
            </w:r>
            <w:r w:rsidR="00607F7D">
              <w:rPr>
                <w:b/>
                <w:sz w:val="22"/>
                <w:szCs w:val="22"/>
              </w:rPr>
              <w:t>до: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</w:p>
        </w:tc>
      </w:tr>
      <w:tr w:rsidR="0089773C" w:rsidRPr="00607F7D" w:rsidTr="00F357A5">
        <w:trPr>
          <w:trHeight w:val="25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- красных линий улиц и проездов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5</w:t>
            </w:r>
          </w:p>
        </w:tc>
      </w:tr>
      <w:tr w:rsidR="0089773C" w:rsidRPr="00607F7D" w:rsidTr="00F357A5">
        <w:trPr>
          <w:trHeight w:val="28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От границ соседнего участка до: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</w:p>
        </w:tc>
      </w:tr>
      <w:tr w:rsidR="0089773C" w:rsidRPr="00607F7D" w:rsidTr="00F357A5">
        <w:trPr>
          <w:trHeight w:val="25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- основного строения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3</w:t>
            </w:r>
          </w:p>
        </w:tc>
      </w:tr>
      <w:tr w:rsidR="0089773C" w:rsidRPr="00607F7D" w:rsidTr="00F357A5">
        <w:trPr>
          <w:trHeight w:val="27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 xml:space="preserve">- хоз.постройки (баня, гараж,сарай и т.д.)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1</w:t>
            </w:r>
          </w:p>
        </w:tc>
      </w:tr>
      <w:tr w:rsidR="0089773C" w:rsidRPr="00607F7D" w:rsidTr="00F357A5">
        <w:trPr>
          <w:trHeight w:val="28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- постройки для содержания скота и птицы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4</w:t>
            </w:r>
          </w:p>
        </w:tc>
      </w:tr>
      <w:tr w:rsidR="0089773C" w:rsidRPr="00607F7D" w:rsidTr="00F357A5">
        <w:trPr>
          <w:trHeight w:val="27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- стволов высокорослых деревьев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4</w:t>
            </w:r>
          </w:p>
        </w:tc>
      </w:tr>
      <w:tr w:rsidR="0089773C" w:rsidRPr="00607F7D" w:rsidTr="00F357A5">
        <w:trPr>
          <w:trHeight w:val="27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- среднерослых деревьев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2</w:t>
            </w:r>
          </w:p>
        </w:tc>
      </w:tr>
      <w:tr w:rsidR="0089773C" w:rsidRPr="00607F7D" w:rsidTr="00F357A5">
        <w:trPr>
          <w:trHeight w:val="26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- кустарника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1</w:t>
            </w:r>
          </w:p>
        </w:tc>
      </w:tr>
      <w:tr w:rsidR="0089773C" w:rsidRPr="00607F7D" w:rsidTr="00F357A5">
        <w:trPr>
          <w:trHeight w:val="28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От окон жилых комнат до: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</w:p>
        </w:tc>
      </w:tr>
      <w:tr w:rsidR="0089773C" w:rsidRPr="00607F7D" w:rsidTr="00F357A5">
        <w:trPr>
          <w:trHeight w:val="45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- стен соседнего дома и хозяйственных построек (баня, гараж, сарай и т.д), расположенных на соседних земельных участках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</w:p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6</w:t>
            </w:r>
          </w:p>
        </w:tc>
      </w:tr>
      <w:tr w:rsidR="0089773C" w:rsidRPr="00607F7D" w:rsidTr="00F357A5">
        <w:trPr>
          <w:trHeight w:val="454"/>
        </w:trPr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F357A5" w:rsidRDefault="0089773C" w:rsidP="0089773C">
            <w:pPr>
              <w:jc w:val="both"/>
              <w:rPr>
                <w:b/>
                <w:i/>
                <w:sz w:val="22"/>
                <w:szCs w:val="22"/>
              </w:rPr>
            </w:pPr>
            <w:r w:rsidRPr="00F357A5">
              <w:rPr>
                <w:b/>
                <w:i/>
                <w:sz w:val="22"/>
                <w:szCs w:val="22"/>
              </w:rPr>
              <w:t>Примечание:</w:t>
            </w:r>
          </w:p>
          <w:p w:rsidR="0089773C" w:rsidRPr="00F357A5" w:rsidRDefault="0089773C" w:rsidP="0089773C">
            <w:pPr>
              <w:jc w:val="both"/>
              <w:rPr>
                <w:sz w:val="22"/>
                <w:szCs w:val="22"/>
              </w:rPr>
            </w:pPr>
            <w:r w:rsidRPr="00F357A5">
              <w:rPr>
                <w:sz w:val="22"/>
                <w:szCs w:val="22"/>
              </w:rPr>
              <w:t>Допускается пристройка хозяйственных построек (бани, гаража, теплицы) к жилому дому с соблюдением требований СНиП 31-02-2001, санитарных и противопожарных норм.</w:t>
            </w:r>
          </w:p>
          <w:p w:rsidR="0089773C" w:rsidRPr="00F357A5" w:rsidRDefault="0089773C" w:rsidP="0089773C">
            <w:pPr>
              <w:jc w:val="both"/>
              <w:rPr>
                <w:sz w:val="22"/>
                <w:szCs w:val="22"/>
              </w:rPr>
            </w:pPr>
            <w:r w:rsidRPr="00F357A5">
              <w:rPr>
                <w:sz w:val="22"/>
                <w:szCs w:val="22"/>
              </w:rPr>
              <w:t>Допускается блокировка хозяйственных построек на соседних участках по обоюдному согласию владельцев.</w:t>
            </w:r>
          </w:p>
          <w:p w:rsidR="0089773C" w:rsidRPr="00F357A5" w:rsidRDefault="0089773C" w:rsidP="0089773C">
            <w:pPr>
              <w:jc w:val="both"/>
              <w:rPr>
                <w:sz w:val="22"/>
                <w:szCs w:val="22"/>
              </w:rPr>
            </w:pPr>
            <w:r w:rsidRPr="00F357A5">
              <w:rPr>
                <w:sz w:val="22"/>
                <w:szCs w:val="22"/>
              </w:rPr>
              <w:t xml:space="preserve">На территории домовладений разрывы от жилого дома и жилого дома, расположенного на соседнем участке, до мест расположения мусоросборников, помойных ям, дворовых туалетов, должны приниматься не менее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357A5">
                <w:rPr>
                  <w:sz w:val="22"/>
                  <w:szCs w:val="22"/>
                </w:rPr>
                <w:t>10 м</w:t>
              </w:r>
            </w:smartTag>
            <w:r w:rsidRPr="00F357A5">
              <w:rPr>
                <w:sz w:val="22"/>
                <w:szCs w:val="22"/>
              </w:rPr>
              <w:t>.</w:t>
            </w:r>
          </w:p>
        </w:tc>
      </w:tr>
    </w:tbl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 xml:space="preserve"> 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5. Минимальные противопожарные расстояния между зданиями (а также между крайними строениями и группами строений на приквартирных участках) следует принимать по таблице 1 приложения 1 СНиП 2.07.01.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Необходимо также учитыв</w:t>
      </w:r>
      <w:r w:rsidR="00E519D9">
        <w:rPr>
          <w:sz w:val="22"/>
          <w:szCs w:val="22"/>
        </w:rPr>
        <w:t xml:space="preserve">ать противопожарные требования </w:t>
      </w:r>
      <w:r w:rsidRPr="00607F7D">
        <w:rPr>
          <w:sz w:val="22"/>
          <w:szCs w:val="22"/>
        </w:rPr>
        <w:t>Федерального закона от 22.07.2008 г. № 123-ФЗ «Технический регламент о требованиях пожарной безопасности» и настоящих Нормативов.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</w:p>
    <w:p w:rsidR="0089773C" w:rsidRPr="00E519D9" w:rsidRDefault="0089773C" w:rsidP="00705A33">
      <w:pPr>
        <w:pStyle w:val="11"/>
        <w:numPr>
          <w:ilvl w:val="2"/>
          <w:numId w:val="3"/>
        </w:numPr>
        <w:ind w:left="0" w:firstLine="0"/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>Расчетные показатели в сфере социального</w:t>
      </w:r>
      <w:r w:rsidR="00E519D9">
        <w:rPr>
          <w:b/>
          <w:sz w:val="22"/>
          <w:szCs w:val="22"/>
        </w:rPr>
        <w:t xml:space="preserve"> </w:t>
      </w:r>
      <w:r w:rsidRPr="00E519D9">
        <w:rPr>
          <w:b/>
          <w:sz w:val="22"/>
          <w:szCs w:val="22"/>
        </w:rPr>
        <w:t>и коммунально-бытового обслуживания</w:t>
      </w:r>
    </w:p>
    <w:p w:rsidR="0089773C" w:rsidRPr="00607F7D" w:rsidRDefault="004E6E1E" w:rsidP="0089773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89773C" w:rsidRPr="00607F7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89773C" w:rsidRPr="00607F7D">
        <w:rPr>
          <w:sz w:val="22"/>
          <w:szCs w:val="22"/>
        </w:rPr>
        <w:t>Учреждения и предприятия обслуживания на территориях Бодайбинского МО следует размещать с учетом общей градостроительной ситуации и численности населения, предусматривая формирование общественных центров, в увязке с сетью дорог, улиц и пешеходных путей.</w:t>
      </w:r>
    </w:p>
    <w:p w:rsidR="0089773C" w:rsidRPr="00607F7D" w:rsidRDefault="004E6E1E" w:rsidP="0089773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89773C" w:rsidRPr="00607F7D">
        <w:rPr>
          <w:sz w:val="22"/>
          <w:szCs w:val="22"/>
        </w:rPr>
        <w:t>. Для инвалидов необходимо обеспечивать возможность подъезда, в том числе на инвалидных колясках, к общественным зданиям и сооружениям, с учетом тр</w:t>
      </w:r>
      <w:r>
        <w:rPr>
          <w:sz w:val="22"/>
          <w:szCs w:val="22"/>
        </w:rPr>
        <w:t xml:space="preserve">ебований федерального закона от </w:t>
      </w:r>
      <w:r w:rsidR="0089773C" w:rsidRPr="00607F7D">
        <w:rPr>
          <w:sz w:val="22"/>
          <w:szCs w:val="22"/>
        </w:rPr>
        <w:t>24.11.1995</w:t>
      </w:r>
      <w:r w:rsidR="0010062C">
        <w:rPr>
          <w:sz w:val="22"/>
          <w:szCs w:val="22"/>
        </w:rPr>
        <w:t xml:space="preserve"> </w:t>
      </w:r>
      <w:r w:rsidR="0089773C" w:rsidRPr="00607F7D">
        <w:rPr>
          <w:sz w:val="22"/>
          <w:szCs w:val="22"/>
        </w:rPr>
        <w:t>г. №</w:t>
      </w:r>
      <w:r>
        <w:rPr>
          <w:sz w:val="22"/>
          <w:szCs w:val="22"/>
        </w:rPr>
        <w:t xml:space="preserve"> </w:t>
      </w:r>
      <w:r w:rsidR="0089773C" w:rsidRPr="00607F7D">
        <w:rPr>
          <w:sz w:val="22"/>
          <w:szCs w:val="22"/>
        </w:rPr>
        <w:t>181-ФЗ «О социальной защите инвал</w:t>
      </w:r>
      <w:r>
        <w:rPr>
          <w:sz w:val="22"/>
          <w:szCs w:val="22"/>
        </w:rPr>
        <w:t xml:space="preserve">идов в Российской Федерации» и </w:t>
      </w:r>
      <w:r w:rsidR="0089773C" w:rsidRPr="00607F7D">
        <w:rPr>
          <w:sz w:val="22"/>
          <w:szCs w:val="22"/>
        </w:rPr>
        <w:t>настоящих Нормативов.</w:t>
      </w:r>
    </w:p>
    <w:p w:rsidR="0089773C" w:rsidRPr="00607F7D" w:rsidRDefault="004E6E1E" w:rsidP="0089773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89773C" w:rsidRPr="00607F7D">
        <w:rPr>
          <w:sz w:val="22"/>
          <w:szCs w:val="22"/>
        </w:rPr>
        <w:t>. Перечень необходимых объектов обслуживания территории малоэтажной застройки и радиусы пешеходной доступности следует принима</w:t>
      </w:r>
      <w:r w:rsidR="0010062C">
        <w:rPr>
          <w:sz w:val="22"/>
          <w:szCs w:val="22"/>
        </w:rPr>
        <w:t>ть в соответствии с таблицей № 6</w:t>
      </w:r>
      <w:r w:rsidR="0089773C" w:rsidRPr="00607F7D">
        <w:rPr>
          <w:sz w:val="22"/>
          <w:szCs w:val="22"/>
        </w:rPr>
        <w:t>.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Размещение предприятий и учреждений следует осуще</w:t>
      </w:r>
      <w:r w:rsidR="004E6E1E">
        <w:rPr>
          <w:sz w:val="22"/>
          <w:szCs w:val="22"/>
        </w:rPr>
        <w:t>ствлять также в соответствии с т</w:t>
      </w:r>
      <w:r w:rsidRPr="00607F7D">
        <w:rPr>
          <w:sz w:val="22"/>
          <w:szCs w:val="22"/>
        </w:rPr>
        <w:t>аблицей № 6.</w:t>
      </w:r>
    </w:p>
    <w:p w:rsidR="0089773C" w:rsidRPr="00607F7D" w:rsidRDefault="0089773C" w:rsidP="0089773C">
      <w:pPr>
        <w:ind w:firstLine="708"/>
        <w:jc w:val="center"/>
        <w:rPr>
          <w:b/>
          <w:sz w:val="22"/>
          <w:szCs w:val="22"/>
        </w:rPr>
      </w:pPr>
    </w:p>
    <w:p w:rsidR="00E519D9" w:rsidRDefault="0089773C" w:rsidP="00E519D9">
      <w:pPr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 xml:space="preserve">Таблица № 6. Радиус обслуживания населения учреждениями и предприятиями, </w:t>
      </w:r>
    </w:p>
    <w:p w:rsidR="0089773C" w:rsidRPr="00607F7D" w:rsidRDefault="0089773C" w:rsidP="00E519D9">
      <w:pPr>
        <w:ind w:firstLine="708"/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>размещаемыми в жилой застройке</w:t>
      </w:r>
    </w:p>
    <w:tbl>
      <w:tblPr>
        <w:tblW w:w="9477" w:type="dxa"/>
        <w:tblLook w:val="01E0" w:firstRow="1" w:lastRow="1" w:firstColumn="1" w:lastColumn="1" w:noHBand="0" w:noVBand="0"/>
      </w:tblPr>
      <w:tblGrid>
        <w:gridCol w:w="4786"/>
        <w:gridCol w:w="1856"/>
        <w:gridCol w:w="2835"/>
      </w:tblGrid>
      <w:tr w:rsidR="0089773C" w:rsidRPr="00607F7D" w:rsidTr="0089773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Учреждения и предприятия обслуживания населения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Радиусы пешеходной доступности (м)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Показатели площади (кв.м) и охвата (%)</w:t>
            </w:r>
          </w:p>
        </w:tc>
      </w:tr>
      <w:tr w:rsidR="0089773C" w:rsidRPr="00607F7D" w:rsidTr="0089773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Дошкольные учреждения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Не менее 50%</w:t>
            </w:r>
          </w:p>
        </w:tc>
      </w:tr>
      <w:tr w:rsidR="0089773C" w:rsidRPr="00607F7D" w:rsidTr="0089773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Общеобразовательные школы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500-750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100% для начальной школы,</w:t>
            </w:r>
          </w:p>
          <w:p w:rsidR="0089773C" w:rsidRPr="00607F7D" w:rsidRDefault="0089773C" w:rsidP="0089773C">
            <w:pPr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lastRenderedPageBreak/>
              <w:t>50% для средней школы</w:t>
            </w:r>
          </w:p>
        </w:tc>
      </w:tr>
      <w:tr w:rsidR="0089773C" w:rsidRPr="00607F7D" w:rsidTr="0089773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lastRenderedPageBreak/>
              <w:t>Помещения для физкультурно-оздоровительных и досуговых занятий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 xml:space="preserve">300,0 кв.м. </w:t>
            </w:r>
          </w:p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на 1000 чел.</w:t>
            </w:r>
          </w:p>
        </w:tc>
      </w:tr>
      <w:tr w:rsidR="0089773C" w:rsidRPr="00607F7D" w:rsidTr="0089773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Амбулаторно-поликлинические учреждения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1000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50,0 кв.м. на 1000 чел.</w:t>
            </w:r>
          </w:p>
        </w:tc>
      </w:tr>
      <w:tr w:rsidR="0089773C" w:rsidRPr="00607F7D" w:rsidTr="0089773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Аптеки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10,0 кв.м. на 1000 чел.</w:t>
            </w:r>
          </w:p>
        </w:tc>
      </w:tr>
      <w:tr w:rsidR="0089773C" w:rsidRPr="00607F7D" w:rsidTr="0089773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Предприятия повседневной торговли:</w:t>
            </w:r>
          </w:p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продовольственные</w:t>
            </w:r>
          </w:p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непродовольственные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</w:p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800</w:t>
            </w:r>
          </w:p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на 1000 чел.</w:t>
            </w:r>
          </w:p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160кв.м</w:t>
            </w:r>
          </w:p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80 кв.м.</w:t>
            </w:r>
          </w:p>
        </w:tc>
      </w:tr>
      <w:tr w:rsidR="0089773C" w:rsidRPr="00607F7D" w:rsidTr="0089773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 xml:space="preserve">Предприятия бытового обслуживания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2 раб. места на 1000 чел.</w:t>
            </w:r>
          </w:p>
        </w:tc>
      </w:tr>
      <w:tr w:rsidR="0089773C" w:rsidRPr="00607F7D" w:rsidTr="0089773C">
        <w:trPr>
          <w:trHeight w:val="27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 xml:space="preserve">Отделения связи 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800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1 объект</w:t>
            </w:r>
          </w:p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40 кв.м. на 1000 чел.</w:t>
            </w:r>
          </w:p>
        </w:tc>
      </w:tr>
      <w:tr w:rsidR="0089773C" w:rsidRPr="00607F7D" w:rsidTr="0089773C">
        <w:trPr>
          <w:trHeight w:val="27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Отделения банков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</w:p>
        </w:tc>
      </w:tr>
      <w:tr w:rsidR="0089773C" w:rsidRPr="00607F7D" w:rsidTr="0089773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Центр административного самоуправления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10062C">
            <w:pPr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1200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</w:p>
          <w:p w:rsidR="0089773C" w:rsidRPr="00607F7D" w:rsidRDefault="0089773C" w:rsidP="0089773C">
            <w:pPr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1 объект</w:t>
            </w:r>
          </w:p>
        </w:tc>
      </w:tr>
      <w:tr w:rsidR="0089773C" w:rsidRPr="00607F7D" w:rsidTr="0089773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tabs>
                <w:tab w:val="left" w:pos="3648"/>
              </w:tabs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Площадки для спорта, игр, отдыха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E519D9">
            <w:pPr>
              <w:tabs>
                <w:tab w:val="left" w:pos="3648"/>
              </w:tabs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В соответствии с таблицей № 5</w:t>
            </w:r>
          </w:p>
        </w:tc>
      </w:tr>
      <w:tr w:rsidR="0089773C" w:rsidRPr="00607F7D" w:rsidTr="0089773C">
        <w:tc>
          <w:tcPr>
            <w:tcW w:w="9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tabs>
                <w:tab w:val="left" w:pos="3648"/>
              </w:tabs>
              <w:jc w:val="both"/>
              <w:rPr>
                <w:b/>
                <w:i/>
                <w:sz w:val="22"/>
                <w:szCs w:val="22"/>
              </w:rPr>
            </w:pPr>
            <w:r w:rsidRPr="00607F7D">
              <w:rPr>
                <w:b/>
                <w:i/>
                <w:sz w:val="22"/>
                <w:szCs w:val="22"/>
              </w:rPr>
              <w:t>Примечания:</w:t>
            </w:r>
          </w:p>
          <w:p w:rsidR="0089773C" w:rsidRPr="00607F7D" w:rsidRDefault="0089773C" w:rsidP="00705A33">
            <w:pPr>
              <w:pStyle w:val="a4"/>
              <w:numPr>
                <w:ilvl w:val="0"/>
                <w:numId w:val="17"/>
              </w:numPr>
              <w:tabs>
                <w:tab w:val="left" w:pos="284"/>
                <w:tab w:val="left" w:pos="364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Школы размещаются: средние – начиная с численности населения 2000 чел., начальные – с 500 чел.</w:t>
            </w:r>
          </w:p>
          <w:p w:rsidR="0089773C" w:rsidRPr="00607F7D" w:rsidRDefault="0089773C" w:rsidP="00705A33">
            <w:pPr>
              <w:pStyle w:val="a4"/>
              <w:numPr>
                <w:ilvl w:val="0"/>
                <w:numId w:val="17"/>
              </w:numPr>
              <w:tabs>
                <w:tab w:val="left" w:pos="284"/>
                <w:tab w:val="left" w:pos="364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Размещение поликлиник можно предусматривать на территории ближайших жилых массивов, при соблюдении нормативной доступности.</w:t>
            </w:r>
          </w:p>
        </w:tc>
      </w:tr>
    </w:tbl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</w:p>
    <w:p w:rsidR="0089773C" w:rsidRPr="00607F7D" w:rsidRDefault="0089773C" w:rsidP="0089773C">
      <w:pPr>
        <w:pStyle w:val="a4"/>
        <w:ind w:left="450"/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>Глава 7. Общественно-деловые зоны</w:t>
      </w:r>
    </w:p>
    <w:p w:rsidR="0089773C" w:rsidRPr="00607F7D" w:rsidRDefault="0089773C" w:rsidP="0089773C">
      <w:pPr>
        <w:ind w:firstLine="709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1.</w:t>
      </w:r>
      <w:r w:rsidRPr="00607F7D">
        <w:rPr>
          <w:color w:val="FFFFFF" w:themeColor="background1"/>
          <w:sz w:val="22"/>
          <w:szCs w:val="22"/>
        </w:rPr>
        <w:t>.</w:t>
      </w:r>
      <w:r w:rsidRPr="00607F7D">
        <w:rPr>
          <w:sz w:val="22"/>
          <w:szCs w:val="22"/>
        </w:rPr>
        <w:t>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объектов среднего профессионального и высшего профессионального образования, административных, научно-исследовательских учреждений, культовых зданий, объектов делового, финансового назначения, стоянок автомобильного транспорта, иных объектов, связанных с обеспечением жизнедеятельности граждан.</w:t>
      </w:r>
    </w:p>
    <w:p w:rsidR="00E519D9" w:rsidRDefault="0089773C" w:rsidP="00E519D9">
      <w:pPr>
        <w:ind w:firstLine="709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2.</w:t>
      </w:r>
      <w:r w:rsidRPr="00607F7D">
        <w:rPr>
          <w:color w:val="FFFFFF" w:themeColor="background1"/>
          <w:sz w:val="22"/>
          <w:szCs w:val="22"/>
        </w:rPr>
        <w:t>.</w:t>
      </w:r>
      <w:r w:rsidRPr="00607F7D">
        <w:rPr>
          <w:sz w:val="22"/>
          <w:szCs w:val="22"/>
        </w:rPr>
        <w:t>Число, состав и размещение общественно-деловых зон принимается в генеральном плане и конкретизируется в Правилах землепользования и застройки Бодайбинского муниципального образования.</w:t>
      </w:r>
    </w:p>
    <w:p w:rsidR="00E519D9" w:rsidRDefault="00E519D9" w:rsidP="00E519D9">
      <w:pPr>
        <w:ind w:firstLine="709"/>
        <w:jc w:val="both"/>
        <w:rPr>
          <w:sz w:val="22"/>
          <w:szCs w:val="22"/>
        </w:rPr>
      </w:pPr>
    </w:p>
    <w:p w:rsidR="0089773C" w:rsidRPr="00E519D9" w:rsidRDefault="0089773C" w:rsidP="00E519D9">
      <w:pPr>
        <w:jc w:val="center"/>
        <w:rPr>
          <w:b/>
          <w:sz w:val="22"/>
          <w:szCs w:val="22"/>
        </w:rPr>
      </w:pPr>
      <w:r w:rsidRPr="00E519D9">
        <w:rPr>
          <w:b/>
          <w:sz w:val="22"/>
          <w:szCs w:val="22"/>
        </w:rPr>
        <w:t>7.1. Нормативные параметры к структуре и застройке</w:t>
      </w:r>
      <w:r w:rsidR="00E519D9" w:rsidRPr="00E519D9">
        <w:rPr>
          <w:b/>
          <w:sz w:val="22"/>
          <w:szCs w:val="22"/>
        </w:rPr>
        <w:t xml:space="preserve"> </w:t>
      </w:r>
      <w:r w:rsidRPr="00E519D9">
        <w:rPr>
          <w:b/>
          <w:sz w:val="22"/>
          <w:szCs w:val="22"/>
        </w:rPr>
        <w:t>общественно-деловой зоны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709"/>
        </w:tabs>
        <w:spacing w:before="0" w:after="0" w:line="23" w:lineRule="atLeast"/>
        <w:ind w:right="119" w:firstLine="0"/>
        <w:jc w:val="both"/>
      </w:pPr>
      <w:r w:rsidRPr="00607F7D">
        <w:tab/>
        <w:t>1.</w:t>
      </w:r>
      <w:r w:rsidRPr="00607F7D">
        <w:rPr>
          <w:color w:val="FFFFFF" w:themeColor="background1"/>
        </w:rPr>
        <w:t>.</w:t>
      </w:r>
      <w:r w:rsidRPr="00607F7D">
        <w:t>Планировка и застройка общественно-деловых зон зданиями различного функционального назначения производится с учетом требований настоящей главы, а также главы 6. «Жилые зоны» настоящих Нормативов.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709"/>
        </w:tabs>
        <w:spacing w:before="0" w:after="0" w:line="23" w:lineRule="atLeast"/>
        <w:ind w:right="119" w:firstLine="0"/>
        <w:jc w:val="both"/>
      </w:pPr>
      <w:r w:rsidRPr="00607F7D">
        <w:tab/>
        <w:t>2.</w:t>
      </w:r>
      <w:r w:rsidRPr="00607F7D">
        <w:rPr>
          <w:color w:val="FFFFFF" w:themeColor="background1"/>
        </w:rPr>
        <w:t>.</w:t>
      </w:r>
      <w:r w:rsidRPr="00607F7D">
        <w:t>Интенсивность использования территории общественно-деловой зоны характеризуется плотностью застройки и коэффициентом застройки. Коэффициент застройки территории, занимаемой зданиями различного функционального назначения, следует принимать с учетом сложившейся планировки и застройки, значения центра и не более рекоменду</w:t>
      </w:r>
      <w:r w:rsidR="004E6E1E">
        <w:t>емых нормативов, приведенных в т</w:t>
      </w:r>
      <w:r w:rsidRPr="00607F7D">
        <w:t>аблице № 7.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1701"/>
        </w:tabs>
        <w:spacing w:before="0" w:after="0" w:line="23" w:lineRule="atLeast"/>
        <w:ind w:right="119" w:firstLine="0"/>
        <w:jc w:val="left"/>
        <w:rPr>
          <w:b/>
        </w:rPr>
      </w:pPr>
    </w:p>
    <w:p w:rsidR="0089773C" w:rsidRPr="00607F7D" w:rsidRDefault="0089773C" w:rsidP="00E519D9">
      <w:pPr>
        <w:pStyle w:val="5"/>
        <w:shd w:val="clear" w:color="auto" w:fill="auto"/>
        <w:tabs>
          <w:tab w:val="left" w:pos="709"/>
        </w:tabs>
        <w:spacing w:before="0" w:after="0" w:line="23" w:lineRule="atLeast"/>
        <w:ind w:right="119" w:firstLine="0"/>
        <w:jc w:val="center"/>
        <w:rPr>
          <w:b/>
        </w:rPr>
      </w:pPr>
      <w:r w:rsidRPr="00607F7D">
        <w:rPr>
          <w:b/>
        </w:rPr>
        <w:t>Таблица № 7. Коэффициент застройки территории общественно-деловых зон</w:t>
      </w:r>
    </w:p>
    <w:tbl>
      <w:tblPr>
        <w:tblW w:w="4914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6"/>
        <w:gridCol w:w="3113"/>
        <w:gridCol w:w="2955"/>
      </w:tblGrid>
      <w:tr w:rsidR="0089773C" w:rsidRPr="00607F7D" w:rsidTr="0089773C">
        <w:trPr>
          <w:trHeight w:hRule="exact" w:val="709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73C" w:rsidRPr="00607F7D" w:rsidRDefault="0089773C" w:rsidP="0089773C">
            <w:pPr>
              <w:rPr>
                <w:sz w:val="22"/>
                <w:szCs w:val="22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Коэффициент застройки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Коэффициент плотности застройки</w:t>
            </w:r>
          </w:p>
        </w:tc>
      </w:tr>
      <w:tr w:rsidR="0089773C" w:rsidRPr="00607F7D" w:rsidTr="0089773C">
        <w:trPr>
          <w:trHeight w:hRule="exact" w:val="705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  <w:rPr>
                <w:rStyle w:val="12"/>
                <w:b/>
              </w:rPr>
            </w:pPr>
            <w:r w:rsidRPr="00607F7D">
              <w:rPr>
                <w:rStyle w:val="12"/>
                <w:b/>
              </w:rPr>
              <w:t>Многофункциональная</w:t>
            </w:r>
          </w:p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застройка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</w:pPr>
            <w:r w:rsidRPr="00607F7D">
              <w:rPr>
                <w:rStyle w:val="12"/>
              </w:rPr>
              <w:t>1,0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</w:pPr>
            <w:r w:rsidRPr="00607F7D">
              <w:rPr>
                <w:rStyle w:val="12"/>
              </w:rPr>
              <w:t>3,0</w:t>
            </w:r>
          </w:p>
        </w:tc>
      </w:tr>
      <w:tr w:rsidR="0089773C" w:rsidRPr="00607F7D" w:rsidTr="0089773C">
        <w:trPr>
          <w:trHeight w:hRule="exact" w:val="705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  <w:rPr>
                <w:rStyle w:val="12"/>
                <w:b/>
              </w:rPr>
            </w:pPr>
            <w:r w:rsidRPr="00607F7D">
              <w:rPr>
                <w:rStyle w:val="12"/>
                <w:b/>
              </w:rPr>
              <w:t>Специализированная общественная застройка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0,8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2,4</w:t>
            </w:r>
          </w:p>
        </w:tc>
      </w:tr>
    </w:tbl>
    <w:p w:rsidR="0089773C" w:rsidRPr="00607F7D" w:rsidRDefault="0089773C" w:rsidP="0089773C">
      <w:pPr>
        <w:pStyle w:val="5"/>
        <w:shd w:val="clear" w:color="auto" w:fill="auto"/>
        <w:tabs>
          <w:tab w:val="left" w:pos="1701"/>
        </w:tabs>
        <w:spacing w:before="0" w:after="0" w:line="23" w:lineRule="atLeast"/>
        <w:ind w:right="119" w:firstLine="851"/>
        <w:jc w:val="both"/>
      </w:pPr>
    </w:p>
    <w:p w:rsidR="0089773C" w:rsidRPr="00607F7D" w:rsidRDefault="009871C8" w:rsidP="0089773C">
      <w:pPr>
        <w:pStyle w:val="5"/>
        <w:shd w:val="clear" w:color="auto" w:fill="auto"/>
        <w:tabs>
          <w:tab w:val="left" w:pos="1701"/>
        </w:tabs>
        <w:spacing w:before="0" w:after="0" w:line="23" w:lineRule="atLeast"/>
        <w:ind w:right="119" w:firstLine="851"/>
        <w:jc w:val="both"/>
      </w:pPr>
      <w:r>
        <w:t>3</w:t>
      </w:r>
      <w:r w:rsidR="0089773C" w:rsidRPr="00607F7D">
        <w:t>.</w:t>
      </w:r>
      <w:r w:rsidR="0089773C" w:rsidRPr="00607F7D">
        <w:rPr>
          <w:color w:val="FFFFFF" w:themeColor="background1"/>
        </w:rPr>
        <w:t>.</w:t>
      </w:r>
      <w:r w:rsidR="0089773C" w:rsidRPr="00607F7D">
        <w:t>Здания в общественно-деловой зоне следует размещать с отступом от красных линий. Размещение зданий по красной линии допускается в условиях реконструкции сложившейся застройки при соответствующем обосновании.</w:t>
      </w:r>
    </w:p>
    <w:p w:rsidR="0089773C" w:rsidRDefault="0089773C" w:rsidP="0089773C">
      <w:pPr>
        <w:pStyle w:val="5"/>
        <w:shd w:val="clear" w:color="auto" w:fill="auto"/>
        <w:tabs>
          <w:tab w:val="left" w:pos="1701"/>
        </w:tabs>
        <w:spacing w:before="0" w:after="0" w:line="240" w:lineRule="auto"/>
        <w:ind w:right="119" w:firstLine="851"/>
        <w:jc w:val="both"/>
      </w:pPr>
    </w:p>
    <w:p w:rsidR="009871C8" w:rsidRPr="00607F7D" w:rsidRDefault="009871C8" w:rsidP="0089773C">
      <w:pPr>
        <w:pStyle w:val="5"/>
        <w:shd w:val="clear" w:color="auto" w:fill="auto"/>
        <w:tabs>
          <w:tab w:val="left" w:pos="1701"/>
        </w:tabs>
        <w:spacing w:before="0" w:after="0" w:line="240" w:lineRule="auto"/>
        <w:ind w:right="119" w:firstLine="851"/>
        <w:jc w:val="both"/>
      </w:pPr>
    </w:p>
    <w:p w:rsidR="0089773C" w:rsidRPr="00607F7D" w:rsidRDefault="0089773C" w:rsidP="008A1CBE">
      <w:pPr>
        <w:pStyle w:val="5"/>
        <w:shd w:val="clear" w:color="auto" w:fill="auto"/>
        <w:tabs>
          <w:tab w:val="left" w:pos="1701"/>
        </w:tabs>
        <w:spacing w:before="0" w:after="0" w:line="240" w:lineRule="auto"/>
        <w:ind w:right="119" w:firstLine="0"/>
        <w:jc w:val="center"/>
        <w:rPr>
          <w:b/>
        </w:rPr>
      </w:pPr>
      <w:r w:rsidRPr="00607F7D">
        <w:rPr>
          <w:b/>
        </w:rPr>
        <w:lastRenderedPageBreak/>
        <w:t>7.2. Значения расчетных показателей объектов</w:t>
      </w:r>
    </w:p>
    <w:p w:rsidR="0089773C" w:rsidRPr="00607F7D" w:rsidRDefault="0089773C" w:rsidP="008A1CBE">
      <w:pPr>
        <w:pStyle w:val="5"/>
        <w:shd w:val="clear" w:color="auto" w:fill="auto"/>
        <w:tabs>
          <w:tab w:val="left" w:pos="1701"/>
        </w:tabs>
        <w:spacing w:before="0" w:after="0" w:line="240" w:lineRule="auto"/>
        <w:ind w:right="119" w:firstLine="0"/>
        <w:jc w:val="center"/>
        <w:rPr>
          <w:b/>
        </w:rPr>
      </w:pPr>
      <w:r w:rsidRPr="00607F7D">
        <w:rPr>
          <w:b/>
        </w:rPr>
        <w:t>общественного обслуживания местного значения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1701"/>
        </w:tabs>
        <w:spacing w:before="0" w:after="0" w:line="23" w:lineRule="atLeast"/>
        <w:ind w:right="119" w:firstLine="851"/>
        <w:jc w:val="center"/>
        <w:rPr>
          <w:b/>
        </w:rPr>
      </w:pPr>
    </w:p>
    <w:p w:rsidR="0089773C" w:rsidRPr="00607F7D" w:rsidRDefault="0089773C" w:rsidP="008A1CBE">
      <w:pPr>
        <w:pStyle w:val="5"/>
        <w:shd w:val="clear" w:color="auto" w:fill="auto"/>
        <w:tabs>
          <w:tab w:val="left" w:pos="1701"/>
        </w:tabs>
        <w:spacing w:before="0" w:after="0" w:line="23" w:lineRule="atLeast"/>
        <w:ind w:right="119" w:firstLine="0"/>
        <w:jc w:val="center"/>
        <w:rPr>
          <w:b/>
        </w:rPr>
      </w:pPr>
      <w:r w:rsidRPr="00607F7D">
        <w:rPr>
          <w:b/>
        </w:rPr>
        <w:t>7.2.1. Объекты физической культуры и спорта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1701"/>
        </w:tabs>
        <w:spacing w:before="0" w:after="0" w:line="23" w:lineRule="atLeast"/>
        <w:ind w:right="119" w:firstLine="851"/>
        <w:jc w:val="both"/>
      </w:pPr>
      <w:r w:rsidRPr="00607F7D">
        <w:t>1.</w:t>
      </w:r>
      <w:r w:rsidRPr="00607F7D">
        <w:rPr>
          <w:color w:val="FFFFFF" w:themeColor="background1"/>
        </w:rPr>
        <w:t>.</w:t>
      </w:r>
      <w:r w:rsidRPr="00607F7D">
        <w:t>Минимально допустимый уровень обеспеченности объектами физической культуры и спорта на территории Бодайбинского муниципального образовани</w:t>
      </w:r>
      <w:r w:rsidR="00B2797A">
        <w:t>я  приведен в т</w:t>
      </w:r>
      <w:r w:rsidRPr="00607F7D">
        <w:t>аблице №</w:t>
      </w:r>
      <w:r w:rsidR="00B2797A">
        <w:t xml:space="preserve"> </w:t>
      </w:r>
      <w:r w:rsidRPr="00607F7D">
        <w:t>8.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1701"/>
        </w:tabs>
        <w:spacing w:before="0" w:after="0" w:line="23" w:lineRule="atLeast"/>
        <w:ind w:right="119" w:firstLine="851"/>
        <w:jc w:val="both"/>
        <w:rPr>
          <w:b/>
        </w:rPr>
      </w:pPr>
    </w:p>
    <w:p w:rsidR="00E519D9" w:rsidRDefault="0089773C" w:rsidP="00E519D9">
      <w:pPr>
        <w:pStyle w:val="5"/>
        <w:shd w:val="clear" w:color="auto" w:fill="auto"/>
        <w:tabs>
          <w:tab w:val="left" w:pos="1701"/>
        </w:tabs>
        <w:spacing w:before="0" w:after="0" w:line="23" w:lineRule="atLeast"/>
        <w:ind w:right="119" w:firstLine="0"/>
        <w:jc w:val="center"/>
        <w:rPr>
          <w:b/>
        </w:rPr>
      </w:pPr>
      <w:r w:rsidRPr="00607F7D">
        <w:rPr>
          <w:b/>
        </w:rPr>
        <w:t xml:space="preserve">Таблица № 8. Минимально допустимый уровень обеспеченности </w:t>
      </w:r>
    </w:p>
    <w:p w:rsidR="0089773C" w:rsidRPr="00607F7D" w:rsidRDefault="0089773C" w:rsidP="00E519D9">
      <w:pPr>
        <w:pStyle w:val="5"/>
        <w:shd w:val="clear" w:color="auto" w:fill="auto"/>
        <w:tabs>
          <w:tab w:val="left" w:pos="1701"/>
        </w:tabs>
        <w:spacing w:before="0" w:after="0" w:line="23" w:lineRule="atLeast"/>
        <w:ind w:right="119" w:firstLine="0"/>
        <w:jc w:val="center"/>
        <w:rPr>
          <w:b/>
        </w:rPr>
      </w:pPr>
      <w:r w:rsidRPr="00607F7D">
        <w:rPr>
          <w:b/>
        </w:rPr>
        <w:t>объектами физической культуры и спорта</w:t>
      </w:r>
    </w:p>
    <w:tbl>
      <w:tblPr>
        <w:tblW w:w="4998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7"/>
        <w:gridCol w:w="2822"/>
        <w:gridCol w:w="2731"/>
        <w:gridCol w:w="3081"/>
      </w:tblGrid>
      <w:tr w:rsidR="0089773C" w:rsidRPr="00607F7D" w:rsidTr="0010062C">
        <w:trPr>
          <w:trHeight w:val="559"/>
        </w:trPr>
        <w:tc>
          <w:tcPr>
            <w:tcW w:w="378" w:type="pc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60" w:line="23" w:lineRule="atLeast"/>
              <w:ind w:left="120" w:firstLine="0"/>
              <w:jc w:val="center"/>
            </w:pPr>
            <w:r w:rsidRPr="00607F7D">
              <w:rPr>
                <w:rStyle w:val="95pt"/>
                <w:sz w:val="22"/>
                <w:szCs w:val="22"/>
              </w:rPr>
              <w:t>№</w:t>
            </w:r>
          </w:p>
          <w:p w:rsidR="0089773C" w:rsidRPr="00607F7D" w:rsidRDefault="0089773C" w:rsidP="0089773C">
            <w:pPr>
              <w:pStyle w:val="5"/>
              <w:shd w:val="clear" w:color="auto" w:fill="auto"/>
              <w:spacing w:before="60" w:after="0" w:line="23" w:lineRule="atLeast"/>
              <w:ind w:left="120" w:firstLine="0"/>
              <w:jc w:val="center"/>
            </w:pPr>
            <w:r w:rsidRPr="00607F7D">
              <w:rPr>
                <w:rStyle w:val="95pt"/>
                <w:sz w:val="22"/>
                <w:szCs w:val="22"/>
              </w:rPr>
              <w:t>п/п</w:t>
            </w:r>
          </w:p>
        </w:tc>
        <w:tc>
          <w:tcPr>
            <w:tcW w:w="1510" w:type="pc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60" w:line="23" w:lineRule="atLeast"/>
              <w:ind w:left="120" w:firstLine="0"/>
              <w:jc w:val="center"/>
            </w:pPr>
            <w:r w:rsidRPr="00607F7D">
              <w:rPr>
                <w:rStyle w:val="95pt"/>
                <w:sz w:val="22"/>
                <w:szCs w:val="22"/>
              </w:rPr>
              <w:t>Наименование</w:t>
            </w:r>
          </w:p>
          <w:p w:rsidR="0089773C" w:rsidRPr="00607F7D" w:rsidRDefault="0089773C" w:rsidP="0089773C">
            <w:pPr>
              <w:pStyle w:val="5"/>
              <w:shd w:val="clear" w:color="auto" w:fill="auto"/>
              <w:spacing w:before="60" w:after="0" w:line="23" w:lineRule="atLeast"/>
              <w:ind w:left="120" w:firstLine="0"/>
              <w:jc w:val="center"/>
            </w:pPr>
            <w:r w:rsidRPr="00607F7D">
              <w:rPr>
                <w:rStyle w:val="95pt"/>
                <w:sz w:val="22"/>
                <w:szCs w:val="22"/>
              </w:rPr>
              <w:t>объектов</w:t>
            </w:r>
          </w:p>
        </w:tc>
        <w:tc>
          <w:tcPr>
            <w:tcW w:w="1462" w:type="pc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60" w:line="23" w:lineRule="atLeast"/>
              <w:ind w:left="120" w:firstLine="0"/>
              <w:jc w:val="center"/>
            </w:pPr>
            <w:r w:rsidRPr="00607F7D">
              <w:rPr>
                <w:rStyle w:val="95pt"/>
                <w:sz w:val="22"/>
                <w:szCs w:val="22"/>
              </w:rPr>
              <w:t>Единица</w:t>
            </w:r>
          </w:p>
          <w:p w:rsidR="0089773C" w:rsidRPr="00607F7D" w:rsidRDefault="0089773C" w:rsidP="0089773C">
            <w:pPr>
              <w:pStyle w:val="5"/>
              <w:shd w:val="clear" w:color="auto" w:fill="auto"/>
              <w:spacing w:before="60" w:after="0" w:line="23" w:lineRule="atLeast"/>
              <w:ind w:left="120" w:firstLine="0"/>
              <w:jc w:val="center"/>
            </w:pPr>
            <w:r w:rsidRPr="00607F7D">
              <w:rPr>
                <w:rStyle w:val="95pt"/>
                <w:sz w:val="22"/>
                <w:szCs w:val="22"/>
              </w:rPr>
              <w:t>измерения</w:t>
            </w:r>
          </w:p>
        </w:tc>
        <w:tc>
          <w:tcPr>
            <w:tcW w:w="1649" w:type="pct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pacing w:before="120" w:after="0" w:line="23" w:lineRule="atLeast"/>
              <w:ind w:hanging="578"/>
              <w:jc w:val="center"/>
            </w:pPr>
            <w:r w:rsidRPr="00607F7D">
              <w:rPr>
                <w:rStyle w:val="95pt"/>
                <w:sz w:val="22"/>
                <w:szCs w:val="22"/>
              </w:rPr>
              <w:t>Количество</w:t>
            </w:r>
          </w:p>
        </w:tc>
      </w:tr>
      <w:tr w:rsidR="0089773C" w:rsidRPr="00607F7D" w:rsidTr="0010062C">
        <w:trPr>
          <w:trHeight w:val="585"/>
        </w:trPr>
        <w:tc>
          <w:tcPr>
            <w:tcW w:w="378" w:type="pc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  <w:rPr>
                <w:b/>
              </w:rPr>
            </w:pPr>
            <w:r w:rsidRPr="00607F7D">
              <w:rPr>
                <w:rStyle w:val="95pt"/>
                <w:b w:val="0"/>
                <w:sz w:val="22"/>
                <w:szCs w:val="22"/>
              </w:rPr>
              <w:t>1</w:t>
            </w:r>
          </w:p>
        </w:tc>
        <w:tc>
          <w:tcPr>
            <w:tcW w:w="1510" w:type="pc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left"/>
            </w:pPr>
            <w:r w:rsidRPr="00607F7D">
              <w:rPr>
                <w:rStyle w:val="95pt"/>
                <w:b w:val="0"/>
                <w:sz w:val="22"/>
                <w:szCs w:val="22"/>
              </w:rPr>
              <w:t xml:space="preserve">Спортивные комплексы </w:t>
            </w:r>
          </w:p>
        </w:tc>
        <w:tc>
          <w:tcPr>
            <w:tcW w:w="1462" w:type="pct"/>
            <w:shd w:val="clear" w:color="auto" w:fill="FFFFFF"/>
          </w:tcPr>
          <w:p w:rsidR="00E519D9" w:rsidRDefault="0089773C" w:rsidP="0089773C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  <w:rPr>
                <w:rStyle w:val="95pt"/>
                <w:b w:val="0"/>
                <w:sz w:val="22"/>
                <w:szCs w:val="22"/>
              </w:rPr>
            </w:pPr>
            <w:r w:rsidRPr="00607F7D">
              <w:rPr>
                <w:rStyle w:val="95pt"/>
                <w:b w:val="0"/>
                <w:sz w:val="22"/>
                <w:szCs w:val="22"/>
              </w:rPr>
              <w:t>м</w:t>
            </w:r>
            <w:r w:rsidRPr="00607F7D">
              <w:rPr>
                <w:rStyle w:val="95pt"/>
                <w:b w:val="0"/>
                <w:sz w:val="22"/>
                <w:szCs w:val="22"/>
                <w:vertAlign w:val="superscript"/>
              </w:rPr>
              <w:t>2</w:t>
            </w:r>
            <w:r w:rsidR="0010062C">
              <w:rPr>
                <w:rStyle w:val="95pt"/>
                <w:b w:val="0"/>
                <w:sz w:val="22"/>
                <w:szCs w:val="22"/>
              </w:rPr>
              <w:t xml:space="preserve"> </w:t>
            </w:r>
            <w:r w:rsidRPr="00607F7D">
              <w:rPr>
                <w:rStyle w:val="95pt"/>
                <w:b w:val="0"/>
                <w:sz w:val="22"/>
                <w:szCs w:val="22"/>
              </w:rPr>
              <w:t xml:space="preserve">площади пола </w:t>
            </w:r>
          </w:p>
          <w:p w:rsidR="0089773C" w:rsidRPr="00607F7D" w:rsidRDefault="00E519D9" w:rsidP="0089773C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</w:pPr>
            <w:r>
              <w:rPr>
                <w:rStyle w:val="95pt"/>
                <w:b w:val="0"/>
                <w:sz w:val="22"/>
                <w:szCs w:val="22"/>
              </w:rPr>
              <w:t xml:space="preserve">на </w:t>
            </w:r>
            <w:r w:rsidR="0089773C" w:rsidRPr="00607F7D">
              <w:rPr>
                <w:rStyle w:val="95pt"/>
                <w:b w:val="0"/>
                <w:sz w:val="22"/>
                <w:szCs w:val="22"/>
              </w:rPr>
              <w:t>1 тыс. чел.</w:t>
            </w:r>
          </w:p>
        </w:tc>
        <w:tc>
          <w:tcPr>
            <w:tcW w:w="1649" w:type="pct"/>
            <w:shd w:val="clear" w:color="auto" w:fill="FFFFFF"/>
          </w:tcPr>
          <w:p w:rsidR="0089773C" w:rsidRPr="00607F7D" w:rsidRDefault="0089773C" w:rsidP="00E519D9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</w:pPr>
            <w:r w:rsidRPr="00607F7D">
              <w:rPr>
                <w:rStyle w:val="95pt"/>
                <w:b w:val="0"/>
                <w:sz w:val="22"/>
                <w:szCs w:val="22"/>
              </w:rPr>
              <w:t>60-80</w:t>
            </w:r>
          </w:p>
        </w:tc>
      </w:tr>
      <w:tr w:rsidR="0089773C" w:rsidRPr="00607F7D" w:rsidTr="0010062C">
        <w:trPr>
          <w:trHeight w:val="551"/>
        </w:trPr>
        <w:tc>
          <w:tcPr>
            <w:tcW w:w="378" w:type="pc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  <w:rPr>
                <w:b/>
              </w:rPr>
            </w:pPr>
            <w:r w:rsidRPr="00607F7D">
              <w:rPr>
                <w:rStyle w:val="95pt"/>
                <w:b w:val="0"/>
                <w:sz w:val="22"/>
                <w:szCs w:val="22"/>
              </w:rPr>
              <w:t>2</w:t>
            </w:r>
          </w:p>
        </w:tc>
        <w:tc>
          <w:tcPr>
            <w:tcW w:w="1510" w:type="pc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left"/>
            </w:pPr>
            <w:r w:rsidRPr="00607F7D">
              <w:rPr>
                <w:rStyle w:val="95pt"/>
                <w:b w:val="0"/>
                <w:sz w:val="22"/>
                <w:szCs w:val="22"/>
              </w:rPr>
              <w:t xml:space="preserve">Плавательные бассейны </w:t>
            </w:r>
          </w:p>
        </w:tc>
        <w:tc>
          <w:tcPr>
            <w:tcW w:w="1462" w:type="pct"/>
            <w:shd w:val="clear" w:color="auto" w:fill="FFFFFF"/>
          </w:tcPr>
          <w:p w:rsidR="00E519D9" w:rsidRDefault="0089773C" w:rsidP="0089773C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  <w:rPr>
                <w:rStyle w:val="95pt"/>
                <w:b w:val="0"/>
                <w:sz w:val="22"/>
                <w:szCs w:val="22"/>
              </w:rPr>
            </w:pPr>
            <w:r w:rsidRPr="00607F7D">
              <w:rPr>
                <w:rStyle w:val="95pt"/>
                <w:b w:val="0"/>
                <w:sz w:val="22"/>
                <w:szCs w:val="22"/>
              </w:rPr>
              <w:t>м</w:t>
            </w:r>
            <w:r w:rsidRPr="00607F7D">
              <w:rPr>
                <w:rStyle w:val="95pt"/>
                <w:b w:val="0"/>
                <w:sz w:val="22"/>
                <w:szCs w:val="22"/>
                <w:vertAlign w:val="superscript"/>
              </w:rPr>
              <w:t>2</w:t>
            </w:r>
            <w:r w:rsidR="0010062C">
              <w:rPr>
                <w:rStyle w:val="95pt"/>
                <w:b w:val="0"/>
                <w:sz w:val="22"/>
                <w:szCs w:val="22"/>
              </w:rPr>
              <w:t xml:space="preserve"> </w:t>
            </w:r>
            <w:r w:rsidR="00E519D9">
              <w:rPr>
                <w:rStyle w:val="95pt"/>
                <w:b w:val="0"/>
                <w:sz w:val="22"/>
                <w:szCs w:val="22"/>
              </w:rPr>
              <w:t xml:space="preserve">зеркала воды на </w:t>
            </w:r>
          </w:p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</w:pPr>
            <w:r w:rsidRPr="00607F7D">
              <w:rPr>
                <w:rStyle w:val="95pt"/>
                <w:b w:val="0"/>
                <w:sz w:val="22"/>
                <w:szCs w:val="22"/>
              </w:rPr>
              <w:t>1 тыс. чел.</w:t>
            </w:r>
          </w:p>
        </w:tc>
        <w:tc>
          <w:tcPr>
            <w:tcW w:w="1649" w:type="pct"/>
            <w:shd w:val="clear" w:color="auto" w:fill="FFFFFF"/>
          </w:tcPr>
          <w:p w:rsidR="0089773C" w:rsidRPr="00607F7D" w:rsidRDefault="0089773C" w:rsidP="00E519D9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</w:pPr>
            <w:r w:rsidRPr="00607F7D">
              <w:rPr>
                <w:rStyle w:val="95pt"/>
                <w:b w:val="0"/>
                <w:sz w:val="22"/>
                <w:szCs w:val="22"/>
              </w:rPr>
              <w:t>20</w:t>
            </w:r>
          </w:p>
        </w:tc>
      </w:tr>
      <w:tr w:rsidR="0089773C" w:rsidRPr="00607F7D" w:rsidTr="0010062C">
        <w:trPr>
          <w:trHeight w:hRule="exact" w:val="340"/>
        </w:trPr>
        <w:tc>
          <w:tcPr>
            <w:tcW w:w="378" w:type="pc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  <w:rPr>
                <w:b/>
              </w:rPr>
            </w:pPr>
            <w:r w:rsidRPr="00607F7D">
              <w:rPr>
                <w:rStyle w:val="95pt"/>
                <w:b w:val="0"/>
                <w:sz w:val="22"/>
                <w:szCs w:val="22"/>
              </w:rPr>
              <w:t>3</w:t>
            </w:r>
          </w:p>
        </w:tc>
        <w:tc>
          <w:tcPr>
            <w:tcW w:w="1510" w:type="pc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left"/>
            </w:pPr>
            <w:r w:rsidRPr="00607F7D">
              <w:rPr>
                <w:rStyle w:val="95pt"/>
                <w:b w:val="0"/>
                <w:sz w:val="22"/>
                <w:szCs w:val="22"/>
              </w:rPr>
              <w:t>Стадионы</w:t>
            </w:r>
          </w:p>
        </w:tc>
        <w:tc>
          <w:tcPr>
            <w:tcW w:w="1462" w:type="pc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</w:pPr>
            <w:r w:rsidRPr="00607F7D">
              <w:rPr>
                <w:rStyle w:val="95pt"/>
                <w:b w:val="0"/>
                <w:sz w:val="22"/>
                <w:szCs w:val="22"/>
              </w:rPr>
              <w:t>объект</w:t>
            </w:r>
          </w:p>
        </w:tc>
        <w:tc>
          <w:tcPr>
            <w:tcW w:w="1649" w:type="pct"/>
            <w:shd w:val="clear" w:color="auto" w:fill="FFFFFF"/>
          </w:tcPr>
          <w:p w:rsidR="0089773C" w:rsidRPr="00607F7D" w:rsidRDefault="0089773C" w:rsidP="00E519D9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</w:pPr>
            <w:r w:rsidRPr="00607F7D">
              <w:rPr>
                <w:rStyle w:val="95pt"/>
                <w:b w:val="0"/>
                <w:sz w:val="22"/>
                <w:szCs w:val="22"/>
              </w:rPr>
              <w:t>1</w:t>
            </w:r>
          </w:p>
        </w:tc>
      </w:tr>
      <w:tr w:rsidR="0089773C" w:rsidRPr="00607F7D" w:rsidTr="0010062C">
        <w:trPr>
          <w:trHeight w:hRule="exact" w:val="655"/>
        </w:trPr>
        <w:tc>
          <w:tcPr>
            <w:tcW w:w="378" w:type="pc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  <w:rPr>
                <w:b/>
              </w:rPr>
            </w:pPr>
            <w:r w:rsidRPr="00607F7D">
              <w:rPr>
                <w:rStyle w:val="95pt"/>
                <w:b w:val="0"/>
                <w:sz w:val="22"/>
                <w:szCs w:val="22"/>
              </w:rPr>
              <w:t>4</w:t>
            </w:r>
          </w:p>
        </w:tc>
        <w:tc>
          <w:tcPr>
            <w:tcW w:w="1510" w:type="pc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60" w:line="23" w:lineRule="atLeast"/>
              <w:ind w:left="120" w:firstLine="0"/>
              <w:jc w:val="left"/>
            </w:pPr>
            <w:r w:rsidRPr="00607F7D">
              <w:rPr>
                <w:rStyle w:val="95pt"/>
                <w:b w:val="0"/>
                <w:sz w:val="22"/>
                <w:szCs w:val="22"/>
              </w:rPr>
              <w:t>Плоскостные сооружения</w:t>
            </w:r>
          </w:p>
        </w:tc>
        <w:tc>
          <w:tcPr>
            <w:tcW w:w="1462" w:type="pc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</w:pPr>
            <w:r w:rsidRPr="00607F7D">
              <w:rPr>
                <w:rStyle w:val="95pt"/>
                <w:b w:val="0"/>
                <w:sz w:val="22"/>
                <w:szCs w:val="22"/>
              </w:rPr>
              <w:t>м</w:t>
            </w:r>
            <w:r w:rsidRPr="00607F7D">
              <w:rPr>
                <w:rStyle w:val="95pt"/>
                <w:b w:val="0"/>
                <w:sz w:val="22"/>
                <w:szCs w:val="22"/>
                <w:vertAlign w:val="superscript"/>
              </w:rPr>
              <w:t>2</w:t>
            </w:r>
            <w:r w:rsidRPr="00607F7D">
              <w:rPr>
                <w:rStyle w:val="95pt"/>
                <w:b w:val="0"/>
                <w:sz w:val="22"/>
                <w:szCs w:val="22"/>
              </w:rPr>
              <w:t xml:space="preserve"> плоскостных сооружений на 1 тыс. чел.</w:t>
            </w:r>
          </w:p>
        </w:tc>
        <w:tc>
          <w:tcPr>
            <w:tcW w:w="1649" w:type="pct"/>
            <w:shd w:val="clear" w:color="auto" w:fill="FFFFFF"/>
          </w:tcPr>
          <w:p w:rsidR="0089773C" w:rsidRPr="00607F7D" w:rsidRDefault="0089773C" w:rsidP="00E519D9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</w:pPr>
            <w:r w:rsidRPr="00607F7D">
              <w:rPr>
                <w:rStyle w:val="95pt"/>
                <w:b w:val="0"/>
                <w:sz w:val="22"/>
                <w:szCs w:val="22"/>
              </w:rPr>
              <w:t>19,5</w:t>
            </w:r>
          </w:p>
        </w:tc>
      </w:tr>
    </w:tbl>
    <w:p w:rsidR="0089773C" w:rsidRPr="00607F7D" w:rsidRDefault="0089773C" w:rsidP="0089773C">
      <w:pPr>
        <w:pStyle w:val="5"/>
        <w:shd w:val="clear" w:color="auto" w:fill="auto"/>
        <w:tabs>
          <w:tab w:val="left" w:pos="851"/>
        </w:tabs>
        <w:spacing w:before="120" w:after="120" w:line="23" w:lineRule="atLeast"/>
        <w:ind w:right="119" w:firstLine="851"/>
        <w:jc w:val="both"/>
        <w:rPr>
          <w:b/>
        </w:rPr>
      </w:pPr>
      <w:r w:rsidRPr="00607F7D">
        <w:t>2.</w:t>
      </w:r>
      <w:r w:rsidRPr="00607F7D">
        <w:rPr>
          <w:color w:val="FFFFFF" w:themeColor="background1"/>
        </w:rPr>
        <w:t>.</w:t>
      </w:r>
      <w:r w:rsidRPr="00607F7D">
        <w:t>Максимально допустимый уровень территориальной доступности объектов физической культуры и спорта на территории Бодайбинского муницип</w:t>
      </w:r>
      <w:r w:rsidR="004E6E1E">
        <w:t>ального образования приведен в т</w:t>
      </w:r>
      <w:r w:rsidRPr="00607F7D">
        <w:t>аблице № 9.</w:t>
      </w:r>
    </w:p>
    <w:p w:rsidR="00E519D9" w:rsidRDefault="0089773C" w:rsidP="00E519D9">
      <w:pPr>
        <w:pStyle w:val="5"/>
        <w:shd w:val="clear" w:color="auto" w:fill="auto"/>
        <w:tabs>
          <w:tab w:val="left" w:pos="851"/>
        </w:tabs>
        <w:spacing w:before="0" w:after="0" w:line="23" w:lineRule="atLeast"/>
        <w:ind w:right="119" w:firstLine="0"/>
        <w:jc w:val="center"/>
        <w:rPr>
          <w:b/>
        </w:rPr>
      </w:pPr>
      <w:r w:rsidRPr="00607F7D">
        <w:rPr>
          <w:b/>
        </w:rPr>
        <w:t xml:space="preserve">Таблица № 9. Максимально допустимый уровень территориальной доступности </w:t>
      </w:r>
    </w:p>
    <w:p w:rsidR="0089773C" w:rsidRPr="00607F7D" w:rsidRDefault="0089773C" w:rsidP="00E519D9">
      <w:pPr>
        <w:pStyle w:val="5"/>
        <w:shd w:val="clear" w:color="auto" w:fill="auto"/>
        <w:tabs>
          <w:tab w:val="left" w:pos="851"/>
        </w:tabs>
        <w:spacing w:before="0" w:after="0" w:line="23" w:lineRule="atLeast"/>
        <w:ind w:right="119" w:firstLine="0"/>
        <w:jc w:val="center"/>
        <w:rPr>
          <w:b/>
        </w:rPr>
      </w:pPr>
      <w:r w:rsidRPr="00607F7D">
        <w:rPr>
          <w:b/>
        </w:rPr>
        <w:t>объектов физической культуры и спорта</w:t>
      </w:r>
    </w:p>
    <w:tbl>
      <w:tblPr>
        <w:tblpPr w:leftFromText="180" w:rightFromText="180" w:vertAnchor="text" w:horzAnchor="page" w:tblpX="1447" w:tblpY="222"/>
        <w:tblOverlap w:val="never"/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2"/>
        <w:gridCol w:w="3630"/>
        <w:gridCol w:w="1996"/>
        <w:gridCol w:w="3307"/>
      </w:tblGrid>
      <w:tr w:rsidR="0089773C" w:rsidRPr="00607F7D" w:rsidTr="0010062C">
        <w:trPr>
          <w:trHeight w:hRule="exact" w:val="718"/>
        </w:trPr>
        <w:tc>
          <w:tcPr>
            <w:tcW w:w="364" w:type="pc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60" w:after="0" w:line="23" w:lineRule="atLeast"/>
              <w:ind w:left="140" w:firstLine="0"/>
              <w:jc w:val="center"/>
              <w:rPr>
                <w:rStyle w:val="12"/>
                <w:b/>
              </w:rPr>
            </w:pPr>
            <w:r w:rsidRPr="00607F7D">
              <w:rPr>
                <w:rStyle w:val="12"/>
                <w:b/>
              </w:rPr>
              <w:t>№</w:t>
            </w:r>
          </w:p>
          <w:p w:rsidR="0089773C" w:rsidRPr="00607F7D" w:rsidRDefault="0089773C" w:rsidP="0089773C">
            <w:pPr>
              <w:pStyle w:val="5"/>
              <w:shd w:val="clear" w:color="auto" w:fill="auto"/>
              <w:spacing w:before="60" w:after="0" w:line="23" w:lineRule="atLeast"/>
              <w:ind w:left="140"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п/п</w:t>
            </w:r>
          </w:p>
        </w:tc>
        <w:tc>
          <w:tcPr>
            <w:tcW w:w="1884" w:type="pc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Наименование объектов</w:t>
            </w:r>
          </w:p>
        </w:tc>
        <w:tc>
          <w:tcPr>
            <w:tcW w:w="1036" w:type="pc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320"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Единица</w:t>
            </w:r>
          </w:p>
        </w:tc>
        <w:tc>
          <w:tcPr>
            <w:tcW w:w="1716" w:type="pc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320"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Величина измерения</w:t>
            </w:r>
          </w:p>
        </w:tc>
      </w:tr>
      <w:tr w:rsidR="0089773C" w:rsidRPr="00607F7D" w:rsidTr="0010062C">
        <w:trPr>
          <w:trHeight w:val="406"/>
        </w:trPr>
        <w:tc>
          <w:tcPr>
            <w:tcW w:w="364" w:type="pc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40" w:firstLine="0"/>
              <w:jc w:val="center"/>
            </w:pPr>
            <w:r w:rsidRPr="00607F7D">
              <w:rPr>
                <w:rStyle w:val="12"/>
              </w:rPr>
              <w:t>1</w:t>
            </w:r>
          </w:p>
        </w:tc>
        <w:tc>
          <w:tcPr>
            <w:tcW w:w="1884" w:type="pc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left"/>
            </w:pPr>
            <w:r w:rsidRPr="00607F7D">
              <w:rPr>
                <w:rStyle w:val="12"/>
              </w:rPr>
              <w:t>Спортивные комплексы</w:t>
            </w:r>
          </w:p>
        </w:tc>
        <w:tc>
          <w:tcPr>
            <w:tcW w:w="1036" w:type="pct"/>
            <w:vMerge w:val="restar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40" w:firstLine="0"/>
              <w:jc w:val="center"/>
              <w:rPr>
                <w:rStyle w:val="12"/>
              </w:rPr>
            </w:pPr>
          </w:p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40" w:firstLine="0"/>
              <w:jc w:val="center"/>
              <w:rPr>
                <w:rStyle w:val="12"/>
              </w:rPr>
            </w:pPr>
          </w:p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40" w:firstLine="0"/>
              <w:jc w:val="center"/>
              <w:rPr>
                <w:rStyle w:val="12"/>
              </w:rPr>
            </w:pPr>
          </w:p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40" w:firstLine="0"/>
              <w:jc w:val="center"/>
            </w:pPr>
            <w:r w:rsidRPr="00607F7D">
              <w:rPr>
                <w:rStyle w:val="12"/>
              </w:rPr>
              <w:t>м/мин</w:t>
            </w:r>
          </w:p>
        </w:tc>
        <w:tc>
          <w:tcPr>
            <w:tcW w:w="1716" w:type="pct"/>
            <w:vMerge w:val="restart"/>
            <w:shd w:val="clear" w:color="auto" w:fill="FFFFFF"/>
          </w:tcPr>
          <w:p w:rsidR="0089773C" w:rsidRPr="00607F7D" w:rsidRDefault="0089773C" w:rsidP="0010062C">
            <w:pPr>
              <w:pStyle w:val="5"/>
              <w:shd w:val="clear" w:color="auto" w:fill="auto"/>
              <w:spacing w:before="0" w:after="0" w:line="23" w:lineRule="atLeast"/>
              <w:ind w:firstLine="0"/>
              <w:jc w:val="both"/>
            </w:pPr>
            <w:r w:rsidRPr="00607F7D">
              <w:rPr>
                <w:rStyle w:val="12"/>
              </w:rPr>
              <w:t>в жилых города- 1500 м, объекты городского и районного значения - в пределах транспортной доступности 30 минут</w:t>
            </w:r>
          </w:p>
        </w:tc>
      </w:tr>
      <w:tr w:rsidR="0089773C" w:rsidRPr="00607F7D" w:rsidTr="0010062C">
        <w:trPr>
          <w:trHeight w:hRule="exact" w:val="432"/>
        </w:trPr>
        <w:tc>
          <w:tcPr>
            <w:tcW w:w="364" w:type="pc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60" w:after="0" w:line="23" w:lineRule="atLeast"/>
              <w:ind w:left="140" w:firstLine="0"/>
              <w:jc w:val="center"/>
            </w:pPr>
            <w:r w:rsidRPr="00607F7D">
              <w:rPr>
                <w:rStyle w:val="12"/>
              </w:rPr>
              <w:t>2</w:t>
            </w:r>
          </w:p>
        </w:tc>
        <w:tc>
          <w:tcPr>
            <w:tcW w:w="1884" w:type="pc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left"/>
            </w:pPr>
            <w:r w:rsidRPr="00607F7D">
              <w:rPr>
                <w:rStyle w:val="12"/>
              </w:rPr>
              <w:t>Стадионы</w:t>
            </w:r>
          </w:p>
        </w:tc>
        <w:tc>
          <w:tcPr>
            <w:tcW w:w="1036" w:type="pct"/>
            <w:vMerge/>
            <w:shd w:val="clear" w:color="auto" w:fill="FFFFFF"/>
          </w:tcPr>
          <w:p w:rsidR="0089773C" w:rsidRPr="00607F7D" w:rsidRDefault="0089773C" w:rsidP="0089773C">
            <w:pPr>
              <w:spacing w:line="23" w:lineRule="atLeast"/>
              <w:rPr>
                <w:sz w:val="22"/>
                <w:szCs w:val="22"/>
              </w:rPr>
            </w:pPr>
          </w:p>
        </w:tc>
        <w:tc>
          <w:tcPr>
            <w:tcW w:w="1716" w:type="pct"/>
            <w:vMerge/>
            <w:shd w:val="clear" w:color="auto" w:fill="FFFFFF"/>
          </w:tcPr>
          <w:p w:rsidR="0089773C" w:rsidRPr="00607F7D" w:rsidRDefault="0089773C" w:rsidP="0089773C">
            <w:pPr>
              <w:spacing w:line="23" w:lineRule="atLeast"/>
              <w:rPr>
                <w:sz w:val="22"/>
                <w:szCs w:val="22"/>
              </w:rPr>
            </w:pPr>
          </w:p>
        </w:tc>
      </w:tr>
      <w:tr w:rsidR="0089773C" w:rsidRPr="00607F7D" w:rsidTr="0010062C">
        <w:trPr>
          <w:trHeight w:hRule="exact" w:val="558"/>
        </w:trPr>
        <w:tc>
          <w:tcPr>
            <w:tcW w:w="364" w:type="pc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40" w:firstLine="0"/>
              <w:jc w:val="center"/>
            </w:pPr>
            <w:r w:rsidRPr="00607F7D">
              <w:rPr>
                <w:rStyle w:val="12"/>
              </w:rPr>
              <w:t>3</w:t>
            </w:r>
          </w:p>
        </w:tc>
        <w:tc>
          <w:tcPr>
            <w:tcW w:w="1884" w:type="pc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left"/>
              <w:rPr>
                <w:rStyle w:val="12"/>
              </w:rPr>
            </w:pPr>
            <w:r w:rsidRPr="00607F7D">
              <w:rPr>
                <w:rStyle w:val="12"/>
              </w:rPr>
              <w:t>Плоскостные сооружения</w:t>
            </w:r>
          </w:p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left"/>
            </w:pPr>
          </w:p>
        </w:tc>
        <w:tc>
          <w:tcPr>
            <w:tcW w:w="1036" w:type="pct"/>
            <w:vMerge/>
            <w:shd w:val="clear" w:color="auto" w:fill="FFFFFF"/>
          </w:tcPr>
          <w:p w:rsidR="0089773C" w:rsidRPr="00607F7D" w:rsidRDefault="0089773C" w:rsidP="0089773C">
            <w:pPr>
              <w:spacing w:line="23" w:lineRule="atLeast"/>
              <w:rPr>
                <w:sz w:val="22"/>
                <w:szCs w:val="22"/>
              </w:rPr>
            </w:pPr>
          </w:p>
        </w:tc>
        <w:tc>
          <w:tcPr>
            <w:tcW w:w="1716" w:type="pct"/>
            <w:vMerge/>
            <w:shd w:val="clear" w:color="auto" w:fill="FFFFFF"/>
          </w:tcPr>
          <w:p w:rsidR="0089773C" w:rsidRPr="00607F7D" w:rsidRDefault="0089773C" w:rsidP="0089773C">
            <w:pPr>
              <w:spacing w:line="23" w:lineRule="atLeast"/>
              <w:rPr>
                <w:sz w:val="22"/>
                <w:szCs w:val="22"/>
              </w:rPr>
            </w:pPr>
          </w:p>
        </w:tc>
      </w:tr>
      <w:tr w:rsidR="0089773C" w:rsidRPr="00607F7D" w:rsidTr="0010062C">
        <w:trPr>
          <w:trHeight w:hRule="exact" w:val="574"/>
        </w:trPr>
        <w:tc>
          <w:tcPr>
            <w:tcW w:w="364" w:type="pc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40" w:firstLine="0"/>
              <w:jc w:val="center"/>
            </w:pPr>
            <w:r w:rsidRPr="00607F7D">
              <w:rPr>
                <w:rStyle w:val="12"/>
              </w:rPr>
              <w:t>4</w:t>
            </w:r>
          </w:p>
        </w:tc>
        <w:tc>
          <w:tcPr>
            <w:tcW w:w="1884" w:type="pc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left"/>
            </w:pPr>
            <w:r w:rsidRPr="00607F7D">
              <w:rPr>
                <w:rStyle w:val="12"/>
              </w:rPr>
              <w:t>Плавательные бассейны</w:t>
            </w:r>
          </w:p>
        </w:tc>
        <w:tc>
          <w:tcPr>
            <w:tcW w:w="1036" w:type="pct"/>
            <w:vMerge/>
            <w:shd w:val="clear" w:color="auto" w:fill="FFFFFF"/>
          </w:tcPr>
          <w:p w:rsidR="0089773C" w:rsidRPr="00607F7D" w:rsidRDefault="0089773C" w:rsidP="0089773C">
            <w:pPr>
              <w:spacing w:line="23" w:lineRule="atLeast"/>
              <w:rPr>
                <w:sz w:val="22"/>
                <w:szCs w:val="22"/>
              </w:rPr>
            </w:pPr>
          </w:p>
        </w:tc>
        <w:tc>
          <w:tcPr>
            <w:tcW w:w="1716" w:type="pct"/>
            <w:shd w:val="clear" w:color="auto" w:fill="FFFFFF"/>
          </w:tcPr>
          <w:p w:rsidR="0089773C" w:rsidRPr="00607F7D" w:rsidRDefault="0089773C" w:rsidP="0010062C">
            <w:pPr>
              <w:pStyle w:val="Default"/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 xml:space="preserve">2-часовая транспортная доступность </w:t>
            </w:r>
          </w:p>
          <w:p w:rsidR="0089773C" w:rsidRPr="00607F7D" w:rsidRDefault="0089773C" w:rsidP="0089773C">
            <w:pPr>
              <w:spacing w:line="23" w:lineRule="atLeast"/>
              <w:rPr>
                <w:sz w:val="22"/>
                <w:szCs w:val="22"/>
              </w:rPr>
            </w:pPr>
          </w:p>
        </w:tc>
      </w:tr>
    </w:tbl>
    <w:p w:rsidR="0089773C" w:rsidRPr="00607F7D" w:rsidRDefault="0089773C" w:rsidP="0089773C">
      <w:pPr>
        <w:pStyle w:val="5"/>
        <w:shd w:val="clear" w:color="auto" w:fill="auto"/>
        <w:tabs>
          <w:tab w:val="left" w:pos="851"/>
        </w:tabs>
        <w:spacing w:before="0" w:after="0" w:line="23" w:lineRule="atLeast"/>
        <w:ind w:right="119" w:firstLine="851"/>
        <w:jc w:val="both"/>
      </w:pPr>
      <w:r w:rsidRPr="00607F7D">
        <w:t>3.</w:t>
      </w:r>
      <w:r w:rsidRPr="00607F7D">
        <w:rPr>
          <w:color w:val="FFFFFF" w:themeColor="background1"/>
        </w:rPr>
        <w:t>.</w:t>
      </w:r>
      <w:r w:rsidRPr="00607F7D">
        <w:t>Нормативы размеров земельных участков объектов физической культуры и спорта на территории Бодайбинского муниципа</w:t>
      </w:r>
      <w:r w:rsidR="004E6E1E">
        <w:t>льного образования приведены в т</w:t>
      </w:r>
      <w:r w:rsidRPr="00607F7D">
        <w:t xml:space="preserve">аблице № 10. 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851"/>
        </w:tabs>
        <w:spacing w:before="0" w:after="0" w:line="23" w:lineRule="atLeast"/>
        <w:ind w:right="119" w:firstLine="851"/>
        <w:jc w:val="both"/>
        <w:rPr>
          <w:b/>
        </w:rPr>
      </w:pPr>
    </w:p>
    <w:p w:rsidR="0019021E" w:rsidRDefault="0089773C" w:rsidP="0019021E">
      <w:pPr>
        <w:pStyle w:val="5"/>
        <w:shd w:val="clear" w:color="auto" w:fill="auto"/>
        <w:tabs>
          <w:tab w:val="left" w:pos="851"/>
        </w:tabs>
        <w:spacing w:before="0" w:after="0" w:line="23" w:lineRule="atLeast"/>
        <w:ind w:right="119" w:firstLine="774"/>
        <w:jc w:val="center"/>
        <w:rPr>
          <w:b/>
        </w:rPr>
      </w:pPr>
      <w:r w:rsidRPr="00607F7D">
        <w:rPr>
          <w:b/>
        </w:rPr>
        <w:t>Таблица №</w:t>
      </w:r>
      <w:r w:rsidR="008A1CBE">
        <w:rPr>
          <w:b/>
        </w:rPr>
        <w:t xml:space="preserve"> </w:t>
      </w:r>
      <w:r w:rsidRPr="00607F7D">
        <w:rPr>
          <w:b/>
        </w:rPr>
        <w:t xml:space="preserve">10. Нормативы размеров земельных участков </w:t>
      </w:r>
    </w:p>
    <w:p w:rsidR="0089773C" w:rsidRPr="00607F7D" w:rsidRDefault="0089773C" w:rsidP="0019021E">
      <w:pPr>
        <w:pStyle w:val="5"/>
        <w:shd w:val="clear" w:color="auto" w:fill="auto"/>
        <w:tabs>
          <w:tab w:val="left" w:pos="851"/>
        </w:tabs>
        <w:spacing w:before="0" w:after="0" w:line="23" w:lineRule="atLeast"/>
        <w:ind w:right="119" w:firstLine="774"/>
        <w:jc w:val="center"/>
        <w:rPr>
          <w:b/>
        </w:rPr>
      </w:pPr>
      <w:r w:rsidRPr="00607F7D">
        <w:rPr>
          <w:b/>
        </w:rPr>
        <w:t>объектов физической культуры и спорта</w:t>
      </w:r>
    </w:p>
    <w:tbl>
      <w:tblPr>
        <w:tblW w:w="934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4521"/>
      </w:tblGrid>
      <w:tr w:rsidR="0089773C" w:rsidRPr="00607F7D" w:rsidTr="00E519D9">
        <w:trPr>
          <w:trHeight w:hRule="exact" w:val="797"/>
        </w:trPr>
        <w:tc>
          <w:tcPr>
            <w:tcW w:w="709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60" w:line="23" w:lineRule="atLeast"/>
              <w:ind w:left="120"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№</w:t>
            </w:r>
          </w:p>
          <w:p w:rsidR="0089773C" w:rsidRPr="00607F7D" w:rsidRDefault="0089773C" w:rsidP="0089773C">
            <w:pPr>
              <w:pStyle w:val="5"/>
              <w:shd w:val="clear" w:color="auto" w:fill="auto"/>
              <w:spacing w:before="60" w:after="0" w:line="23" w:lineRule="atLeast"/>
              <w:ind w:left="120"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п/п</w:t>
            </w:r>
          </w:p>
        </w:tc>
        <w:tc>
          <w:tcPr>
            <w:tcW w:w="4111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Наименование объектов</w:t>
            </w:r>
          </w:p>
        </w:tc>
        <w:tc>
          <w:tcPr>
            <w:tcW w:w="4521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Размер земельного участка</w:t>
            </w:r>
          </w:p>
        </w:tc>
      </w:tr>
      <w:tr w:rsidR="0089773C" w:rsidRPr="00607F7D" w:rsidTr="00E519D9">
        <w:trPr>
          <w:trHeight w:hRule="exact" w:val="423"/>
        </w:trPr>
        <w:tc>
          <w:tcPr>
            <w:tcW w:w="9341" w:type="dxa"/>
            <w:gridSpan w:val="3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center"/>
            </w:pPr>
            <w:r w:rsidRPr="00607F7D">
              <w:rPr>
                <w:rStyle w:val="12"/>
              </w:rPr>
              <w:t>Объекты физической культуры и массового спорта местного значения</w:t>
            </w:r>
          </w:p>
        </w:tc>
      </w:tr>
      <w:tr w:rsidR="0089773C" w:rsidRPr="00607F7D" w:rsidTr="00E519D9">
        <w:trPr>
          <w:trHeight w:hRule="exact" w:val="264"/>
        </w:trPr>
        <w:tc>
          <w:tcPr>
            <w:tcW w:w="709" w:type="dxa"/>
            <w:shd w:val="clear" w:color="auto" w:fill="FFFFFF"/>
            <w:vAlign w:val="bottom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center"/>
            </w:pPr>
            <w:r w:rsidRPr="00607F7D">
              <w:rPr>
                <w:rStyle w:val="12"/>
              </w:rPr>
              <w:t>1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left"/>
            </w:pPr>
            <w:r w:rsidRPr="00607F7D">
              <w:rPr>
                <w:rStyle w:val="12"/>
              </w:rPr>
              <w:t>Спортивные комплексы</w:t>
            </w:r>
          </w:p>
        </w:tc>
        <w:tc>
          <w:tcPr>
            <w:tcW w:w="4521" w:type="dxa"/>
            <w:vMerge w:val="restart"/>
            <w:shd w:val="clear" w:color="auto" w:fill="FFFFFF"/>
          </w:tcPr>
          <w:p w:rsidR="0089773C" w:rsidRPr="00607F7D" w:rsidRDefault="0089773C" w:rsidP="00E46E88">
            <w:pPr>
              <w:pStyle w:val="5"/>
              <w:shd w:val="clear" w:color="auto" w:fill="auto"/>
              <w:spacing w:before="0" w:after="0" w:line="23" w:lineRule="atLeast"/>
              <w:ind w:firstLine="0"/>
              <w:jc w:val="both"/>
            </w:pPr>
            <w:r w:rsidRPr="00607F7D">
              <w:rPr>
                <w:rStyle w:val="12"/>
              </w:rPr>
              <w:t>Территория физкультурно-спортивных сооруж</w:t>
            </w:r>
            <w:r w:rsidR="00E519D9">
              <w:rPr>
                <w:rStyle w:val="12"/>
              </w:rPr>
              <w:t>ений принимается из расчета 0,7-</w:t>
            </w:r>
            <w:r w:rsidRPr="00607F7D">
              <w:rPr>
                <w:rStyle w:val="12"/>
              </w:rPr>
              <w:t>0,9 га на 1 тыс. чел.</w:t>
            </w:r>
          </w:p>
        </w:tc>
      </w:tr>
      <w:tr w:rsidR="0089773C" w:rsidRPr="00607F7D" w:rsidTr="00E519D9">
        <w:trPr>
          <w:trHeight w:hRule="exact" w:val="281"/>
        </w:trPr>
        <w:tc>
          <w:tcPr>
            <w:tcW w:w="709" w:type="dxa"/>
            <w:shd w:val="clear" w:color="auto" w:fill="FFFFFF"/>
            <w:vAlign w:val="bottom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center"/>
            </w:pPr>
            <w:r w:rsidRPr="00607F7D">
              <w:rPr>
                <w:rStyle w:val="12"/>
              </w:rPr>
              <w:t>2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left"/>
            </w:pPr>
            <w:r w:rsidRPr="00607F7D">
              <w:rPr>
                <w:rStyle w:val="12"/>
              </w:rPr>
              <w:t>Плавательные бассейны</w:t>
            </w:r>
          </w:p>
        </w:tc>
        <w:tc>
          <w:tcPr>
            <w:tcW w:w="4521" w:type="dxa"/>
            <w:vMerge/>
            <w:shd w:val="clear" w:color="auto" w:fill="FFFFFF"/>
          </w:tcPr>
          <w:p w:rsidR="0089773C" w:rsidRPr="00607F7D" w:rsidRDefault="0089773C" w:rsidP="0089773C">
            <w:pPr>
              <w:spacing w:line="23" w:lineRule="atLeast"/>
              <w:rPr>
                <w:sz w:val="22"/>
                <w:szCs w:val="22"/>
              </w:rPr>
            </w:pPr>
          </w:p>
        </w:tc>
      </w:tr>
      <w:tr w:rsidR="0089773C" w:rsidRPr="00607F7D" w:rsidTr="00E519D9">
        <w:trPr>
          <w:trHeight w:hRule="exact" w:val="286"/>
        </w:trPr>
        <w:tc>
          <w:tcPr>
            <w:tcW w:w="709" w:type="dxa"/>
            <w:shd w:val="clear" w:color="auto" w:fill="FFFFFF"/>
            <w:vAlign w:val="bottom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center"/>
            </w:pPr>
            <w:r w:rsidRPr="00607F7D">
              <w:rPr>
                <w:rStyle w:val="12"/>
              </w:rPr>
              <w:t>3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left"/>
            </w:pPr>
            <w:r w:rsidRPr="00607F7D">
              <w:rPr>
                <w:rStyle w:val="12"/>
              </w:rPr>
              <w:t>Стадионы</w:t>
            </w:r>
          </w:p>
        </w:tc>
        <w:tc>
          <w:tcPr>
            <w:tcW w:w="4521" w:type="dxa"/>
            <w:vMerge/>
            <w:shd w:val="clear" w:color="auto" w:fill="FFFFFF"/>
          </w:tcPr>
          <w:p w:rsidR="0089773C" w:rsidRPr="00607F7D" w:rsidRDefault="0089773C" w:rsidP="0089773C">
            <w:pPr>
              <w:spacing w:line="23" w:lineRule="atLeast"/>
              <w:rPr>
                <w:sz w:val="22"/>
                <w:szCs w:val="22"/>
              </w:rPr>
            </w:pPr>
          </w:p>
        </w:tc>
      </w:tr>
      <w:tr w:rsidR="0089773C" w:rsidRPr="00607F7D" w:rsidTr="00E519D9">
        <w:trPr>
          <w:trHeight w:hRule="exact" w:val="275"/>
        </w:trPr>
        <w:tc>
          <w:tcPr>
            <w:tcW w:w="709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center"/>
            </w:pPr>
            <w:r w:rsidRPr="00607F7D">
              <w:rPr>
                <w:rStyle w:val="12"/>
              </w:rPr>
              <w:t>4</w:t>
            </w:r>
          </w:p>
        </w:tc>
        <w:tc>
          <w:tcPr>
            <w:tcW w:w="4111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left"/>
            </w:pPr>
            <w:r w:rsidRPr="00607F7D">
              <w:rPr>
                <w:rStyle w:val="12"/>
              </w:rPr>
              <w:t>Плоскостные сооружения</w:t>
            </w:r>
          </w:p>
        </w:tc>
        <w:tc>
          <w:tcPr>
            <w:tcW w:w="4521" w:type="dxa"/>
            <w:vMerge/>
            <w:shd w:val="clear" w:color="auto" w:fill="FFFFFF"/>
          </w:tcPr>
          <w:p w:rsidR="0089773C" w:rsidRPr="00607F7D" w:rsidRDefault="0089773C" w:rsidP="0089773C">
            <w:pPr>
              <w:spacing w:line="23" w:lineRule="atLeast"/>
              <w:rPr>
                <w:sz w:val="22"/>
                <w:szCs w:val="22"/>
              </w:rPr>
            </w:pPr>
          </w:p>
        </w:tc>
      </w:tr>
    </w:tbl>
    <w:p w:rsidR="0089773C" w:rsidRPr="00607F7D" w:rsidRDefault="0089773C" w:rsidP="0089773C">
      <w:pPr>
        <w:pStyle w:val="5"/>
        <w:shd w:val="clear" w:color="auto" w:fill="auto"/>
        <w:tabs>
          <w:tab w:val="left" w:pos="1701"/>
        </w:tabs>
        <w:spacing w:before="0" w:after="0" w:line="23" w:lineRule="atLeast"/>
        <w:ind w:right="119" w:firstLine="0"/>
        <w:jc w:val="left"/>
        <w:rPr>
          <w:b/>
        </w:rPr>
      </w:pPr>
    </w:p>
    <w:p w:rsidR="0089773C" w:rsidRPr="00607F7D" w:rsidRDefault="0089773C" w:rsidP="00E519D9">
      <w:pPr>
        <w:pStyle w:val="5"/>
        <w:shd w:val="clear" w:color="auto" w:fill="auto"/>
        <w:tabs>
          <w:tab w:val="left" w:pos="1701"/>
        </w:tabs>
        <w:spacing w:before="0" w:after="0" w:line="23" w:lineRule="atLeast"/>
        <w:ind w:right="119" w:firstLine="0"/>
        <w:jc w:val="center"/>
        <w:rPr>
          <w:b/>
        </w:rPr>
      </w:pPr>
      <w:r w:rsidRPr="00607F7D">
        <w:rPr>
          <w:b/>
        </w:rPr>
        <w:t>7.2.2. Объекты культуры и искусства на территории</w:t>
      </w:r>
    </w:p>
    <w:p w:rsidR="0089773C" w:rsidRPr="00607F7D" w:rsidRDefault="0089773C" w:rsidP="00E519D9">
      <w:pPr>
        <w:pStyle w:val="5"/>
        <w:shd w:val="clear" w:color="auto" w:fill="auto"/>
        <w:tabs>
          <w:tab w:val="left" w:pos="1701"/>
        </w:tabs>
        <w:spacing w:before="0" w:after="0" w:line="23" w:lineRule="atLeast"/>
        <w:ind w:right="119" w:firstLine="0"/>
        <w:jc w:val="center"/>
        <w:rPr>
          <w:b/>
        </w:rPr>
      </w:pPr>
      <w:r w:rsidRPr="00607F7D">
        <w:rPr>
          <w:b/>
        </w:rPr>
        <w:t>Бодайбинского муниципального образования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709"/>
          <w:tab w:val="left" w:pos="993"/>
        </w:tabs>
        <w:spacing w:before="0" w:after="0" w:line="23" w:lineRule="atLeast"/>
        <w:ind w:right="119" w:firstLine="851"/>
        <w:jc w:val="both"/>
      </w:pPr>
      <w:r w:rsidRPr="00607F7D">
        <w:t>1.</w:t>
      </w:r>
      <w:r w:rsidRPr="00607F7D">
        <w:rPr>
          <w:color w:val="FFFFFF" w:themeColor="background1"/>
        </w:rPr>
        <w:t>.</w:t>
      </w:r>
      <w:r w:rsidRPr="00607F7D">
        <w:t>Минимально допустимый уровень обеспеченности объектами культуры и искусства на территории Бодайбинского муниципа</w:t>
      </w:r>
      <w:r w:rsidR="004E6E1E">
        <w:t>льного образования приведены в т</w:t>
      </w:r>
      <w:r w:rsidRPr="00607F7D">
        <w:t>аблице № 11.</w:t>
      </w:r>
    </w:p>
    <w:p w:rsidR="0089773C" w:rsidRPr="00607F7D" w:rsidRDefault="0089773C" w:rsidP="00E519D9">
      <w:pPr>
        <w:pStyle w:val="5"/>
        <w:shd w:val="clear" w:color="auto" w:fill="auto"/>
        <w:tabs>
          <w:tab w:val="left" w:pos="709"/>
          <w:tab w:val="left" w:pos="993"/>
        </w:tabs>
        <w:spacing w:before="0" w:after="0" w:line="23" w:lineRule="atLeast"/>
        <w:ind w:right="119" w:firstLine="0"/>
        <w:jc w:val="center"/>
      </w:pPr>
      <w:r w:rsidRPr="00607F7D">
        <w:rPr>
          <w:b/>
        </w:rPr>
        <w:lastRenderedPageBreak/>
        <w:t>Таблица №</w:t>
      </w:r>
      <w:r w:rsidR="008A1CBE">
        <w:rPr>
          <w:b/>
        </w:rPr>
        <w:t xml:space="preserve"> </w:t>
      </w:r>
      <w:r w:rsidRPr="00607F7D">
        <w:rPr>
          <w:b/>
        </w:rPr>
        <w:t>11. Минимально допустимый уровень обеспеченности</w:t>
      </w:r>
    </w:p>
    <w:p w:rsidR="0089773C" w:rsidRPr="00607F7D" w:rsidRDefault="0089773C" w:rsidP="00E519D9">
      <w:pPr>
        <w:pStyle w:val="5"/>
        <w:shd w:val="clear" w:color="auto" w:fill="auto"/>
        <w:tabs>
          <w:tab w:val="left" w:pos="851"/>
        </w:tabs>
        <w:spacing w:before="0" w:after="0" w:line="240" w:lineRule="auto"/>
        <w:ind w:right="119" w:firstLine="0"/>
        <w:jc w:val="center"/>
        <w:rPr>
          <w:b/>
        </w:rPr>
      </w:pPr>
      <w:r w:rsidRPr="00607F7D">
        <w:rPr>
          <w:b/>
        </w:rPr>
        <w:t>объектами культуры и искусства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3686"/>
        <w:gridCol w:w="2409"/>
        <w:gridCol w:w="2537"/>
      </w:tblGrid>
      <w:tr w:rsidR="0089773C" w:rsidRPr="00607F7D" w:rsidTr="00E519D9">
        <w:trPr>
          <w:trHeight w:val="763"/>
        </w:trPr>
        <w:tc>
          <w:tcPr>
            <w:tcW w:w="719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b/>
              </w:rPr>
            </w:pPr>
            <w:r w:rsidRPr="00607F7D">
              <w:rPr>
                <w:rStyle w:val="12"/>
                <w:b/>
              </w:rPr>
              <w:t>№</w:t>
            </w:r>
          </w:p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b/>
              </w:rPr>
            </w:pPr>
            <w:r w:rsidRPr="00607F7D">
              <w:rPr>
                <w:rStyle w:val="12"/>
                <w:b/>
              </w:rPr>
              <w:t>п/п</w:t>
            </w:r>
          </w:p>
        </w:tc>
        <w:tc>
          <w:tcPr>
            <w:tcW w:w="3686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Наименование объектов</w:t>
            </w:r>
          </w:p>
        </w:tc>
        <w:tc>
          <w:tcPr>
            <w:tcW w:w="2409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Единица</w:t>
            </w:r>
          </w:p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измерения</w:t>
            </w:r>
          </w:p>
        </w:tc>
        <w:tc>
          <w:tcPr>
            <w:tcW w:w="2537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2"/>
                <w:b/>
              </w:rPr>
            </w:pPr>
            <w:r w:rsidRPr="00607F7D">
              <w:rPr>
                <w:rStyle w:val="12"/>
                <w:b/>
              </w:rPr>
              <w:t>Количество</w:t>
            </w:r>
          </w:p>
        </w:tc>
      </w:tr>
      <w:tr w:rsidR="0089773C" w:rsidRPr="00607F7D" w:rsidTr="00E519D9">
        <w:trPr>
          <w:trHeight w:hRule="exact" w:val="565"/>
        </w:trPr>
        <w:tc>
          <w:tcPr>
            <w:tcW w:w="719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40" w:firstLine="0"/>
              <w:jc w:val="center"/>
            </w:pPr>
            <w:r w:rsidRPr="00607F7D">
              <w:rPr>
                <w:rStyle w:val="12"/>
              </w:rPr>
              <w:t>1</w:t>
            </w:r>
          </w:p>
        </w:tc>
        <w:tc>
          <w:tcPr>
            <w:tcW w:w="3686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132"/>
              <w:jc w:val="left"/>
            </w:pPr>
            <w:r w:rsidRPr="00607F7D">
              <w:rPr>
                <w:rStyle w:val="12"/>
              </w:rPr>
              <w:t>Муниципальные библиотеки</w:t>
            </w:r>
          </w:p>
        </w:tc>
        <w:tc>
          <w:tcPr>
            <w:tcW w:w="2409" w:type="dxa"/>
            <w:shd w:val="clear" w:color="auto" w:fill="FFFFFF"/>
          </w:tcPr>
          <w:p w:rsidR="0089773C" w:rsidRPr="00607F7D" w:rsidRDefault="0089773C" w:rsidP="00E46E8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607F7D">
              <w:rPr>
                <w:rStyle w:val="12"/>
              </w:rPr>
              <w:t>Объект</w:t>
            </w:r>
          </w:p>
        </w:tc>
        <w:tc>
          <w:tcPr>
            <w:tcW w:w="2537" w:type="dxa"/>
            <w:shd w:val="clear" w:color="auto" w:fill="FFFFFF"/>
          </w:tcPr>
          <w:p w:rsidR="00E46E88" w:rsidRDefault="0089773C" w:rsidP="00E46E88">
            <w:pPr>
              <w:pStyle w:val="5"/>
              <w:shd w:val="clear" w:color="auto" w:fill="auto"/>
              <w:spacing w:before="0" w:after="0" w:line="240" w:lineRule="auto"/>
              <w:ind w:left="117" w:firstLine="0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2 (универсальная</w:t>
            </w:r>
          </w:p>
          <w:p w:rsidR="0089773C" w:rsidRPr="00607F7D" w:rsidRDefault="0089773C" w:rsidP="00E46E88">
            <w:pPr>
              <w:pStyle w:val="5"/>
              <w:shd w:val="clear" w:color="auto" w:fill="auto"/>
              <w:spacing w:before="0" w:after="0" w:line="240" w:lineRule="auto"/>
              <w:ind w:left="117" w:firstLine="0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и детская)</w:t>
            </w:r>
          </w:p>
        </w:tc>
      </w:tr>
      <w:tr w:rsidR="0089773C" w:rsidRPr="00607F7D" w:rsidTr="00E519D9">
        <w:trPr>
          <w:trHeight w:hRule="exact" w:val="304"/>
        </w:trPr>
        <w:tc>
          <w:tcPr>
            <w:tcW w:w="719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40" w:firstLine="0"/>
              <w:jc w:val="center"/>
            </w:pPr>
            <w:r w:rsidRPr="00607F7D">
              <w:rPr>
                <w:rStyle w:val="12"/>
              </w:rPr>
              <w:t>2</w:t>
            </w:r>
          </w:p>
        </w:tc>
        <w:tc>
          <w:tcPr>
            <w:tcW w:w="3686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132"/>
              <w:jc w:val="left"/>
            </w:pPr>
            <w:r w:rsidRPr="00607F7D">
              <w:rPr>
                <w:rStyle w:val="12"/>
              </w:rPr>
              <w:t>Муниципальные музеи</w:t>
            </w:r>
          </w:p>
        </w:tc>
        <w:tc>
          <w:tcPr>
            <w:tcW w:w="2409" w:type="dxa"/>
            <w:shd w:val="clear" w:color="auto" w:fill="FFFFFF"/>
          </w:tcPr>
          <w:p w:rsidR="0089773C" w:rsidRPr="00607F7D" w:rsidRDefault="0089773C" w:rsidP="00E46E8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607F7D">
              <w:rPr>
                <w:rStyle w:val="12"/>
              </w:rPr>
              <w:t>Объект</w:t>
            </w:r>
          </w:p>
        </w:tc>
        <w:tc>
          <w:tcPr>
            <w:tcW w:w="2537" w:type="dxa"/>
            <w:shd w:val="clear" w:color="auto" w:fill="FFFFFF"/>
          </w:tcPr>
          <w:p w:rsidR="0089773C" w:rsidRPr="00607F7D" w:rsidRDefault="0089773C" w:rsidP="00E46E88">
            <w:pPr>
              <w:pStyle w:val="5"/>
              <w:shd w:val="clear" w:color="auto" w:fill="auto"/>
              <w:spacing w:before="0" w:after="0" w:line="240" w:lineRule="auto"/>
              <w:ind w:left="117" w:firstLine="0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1</w:t>
            </w:r>
          </w:p>
        </w:tc>
      </w:tr>
    </w:tbl>
    <w:p w:rsidR="0089773C" w:rsidRPr="00607F7D" w:rsidRDefault="0089773C" w:rsidP="0089773C">
      <w:pPr>
        <w:pStyle w:val="5"/>
        <w:shd w:val="clear" w:color="auto" w:fill="auto"/>
        <w:tabs>
          <w:tab w:val="left" w:pos="1701"/>
        </w:tabs>
        <w:spacing w:before="0" w:after="0" w:line="23" w:lineRule="atLeast"/>
        <w:ind w:right="119" w:firstLine="851"/>
        <w:jc w:val="both"/>
      </w:pPr>
    </w:p>
    <w:p w:rsidR="0089773C" w:rsidRPr="00607F7D" w:rsidRDefault="0089773C" w:rsidP="0089773C">
      <w:pPr>
        <w:pStyle w:val="5"/>
        <w:shd w:val="clear" w:color="auto" w:fill="auto"/>
        <w:tabs>
          <w:tab w:val="left" w:pos="1701"/>
        </w:tabs>
        <w:spacing w:before="0" w:after="0" w:line="240" w:lineRule="auto"/>
        <w:ind w:right="119" w:firstLine="851"/>
        <w:jc w:val="both"/>
      </w:pPr>
      <w:r w:rsidRPr="00607F7D">
        <w:t>2.</w:t>
      </w:r>
      <w:r w:rsidRPr="00607F7D">
        <w:rPr>
          <w:color w:val="FFFFFF" w:themeColor="background1"/>
        </w:rPr>
        <w:t>.</w:t>
      </w:r>
      <w:r w:rsidRPr="00607F7D">
        <w:t>Максимально допустимый уровень территориальной доступности объектов культуры и искусства на территории Бодайбинского муниципа</w:t>
      </w:r>
      <w:r w:rsidR="00B2797A">
        <w:t>льного образования приведены в т</w:t>
      </w:r>
      <w:r w:rsidRPr="00607F7D">
        <w:t xml:space="preserve">аблице </w:t>
      </w:r>
      <w:r w:rsidR="00B2797A">
        <w:t xml:space="preserve">       </w:t>
      </w:r>
      <w:r w:rsidRPr="00607F7D">
        <w:t>№</w:t>
      </w:r>
      <w:r w:rsidR="00B2797A">
        <w:t xml:space="preserve"> </w:t>
      </w:r>
      <w:r w:rsidRPr="00607F7D">
        <w:t>12.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1701"/>
        </w:tabs>
        <w:spacing w:before="0" w:after="0" w:line="240" w:lineRule="auto"/>
        <w:ind w:right="119" w:firstLine="851"/>
        <w:jc w:val="both"/>
      </w:pPr>
    </w:p>
    <w:p w:rsidR="00E519D9" w:rsidRDefault="0089773C" w:rsidP="00E519D9">
      <w:pPr>
        <w:pStyle w:val="5"/>
        <w:shd w:val="clear" w:color="auto" w:fill="auto"/>
        <w:tabs>
          <w:tab w:val="left" w:pos="1701"/>
        </w:tabs>
        <w:spacing w:before="0" w:after="0" w:line="240" w:lineRule="auto"/>
        <w:ind w:right="119" w:firstLine="0"/>
        <w:jc w:val="center"/>
        <w:rPr>
          <w:b/>
        </w:rPr>
      </w:pPr>
      <w:r w:rsidRPr="00607F7D">
        <w:rPr>
          <w:b/>
        </w:rPr>
        <w:t>Таблица №</w:t>
      </w:r>
      <w:r w:rsidR="008A1CBE">
        <w:rPr>
          <w:b/>
        </w:rPr>
        <w:t xml:space="preserve"> </w:t>
      </w:r>
      <w:r w:rsidRPr="00607F7D">
        <w:rPr>
          <w:b/>
        </w:rPr>
        <w:t xml:space="preserve">12. Максимально допустимый уровень территориальной доступности </w:t>
      </w:r>
    </w:p>
    <w:p w:rsidR="0089773C" w:rsidRPr="00607F7D" w:rsidRDefault="0089773C" w:rsidP="007A41C8">
      <w:pPr>
        <w:pStyle w:val="5"/>
        <w:shd w:val="clear" w:color="auto" w:fill="auto"/>
        <w:tabs>
          <w:tab w:val="left" w:pos="1701"/>
        </w:tabs>
        <w:spacing w:before="0" w:after="0" w:line="240" w:lineRule="auto"/>
        <w:ind w:right="119" w:firstLine="0"/>
        <w:jc w:val="center"/>
      </w:pPr>
      <w:r w:rsidRPr="00607F7D">
        <w:rPr>
          <w:b/>
        </w:rPr>
        <w:t>объектов культуры и искусства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111"/>
        <w:gridCol w:w="2410"/>
        <w:gridCol w:w="2253"/>
      </w:tblGrid>
      <w:tr w:rsidR="0089773C" w:rsidRPr="00607F7D" w:rsidTr="00E519D9">
        <w:trPr>
          <w:trHeight w:hRule="exact" w:val="709"/>
        </w:trPr>
        <w:tc>
          <w:tcPr>
            <w:tcW w:w="719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№ п/п</w:t>
            </w:r>
          </w:p>
        </w:tc>
        <w:tc>
          <w:tcPr>
            <w:tcW w:w="4111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Наименование объектов</w:t>
            </w:r>
          </w:p>
        </w:tc>
        <w:tc>
          <w:tcPr>
            <w:tcW w:w="2410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2"/>
                <w:b/>
              </w:rPr>
            </w:pPr>
            <w:r w:rsidRPr="00607F7D">
              <w:rPr>
                <w:rStyle w:val="12"/>
                <w:b/>
              </w:rPr>
              <w:t>Единица</w:t>
            </w:r>
          </w:p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измерения</w:t>
            </w:r>
          </w:p>
        </w:tc>
        <w:tc>
          <w:tcPr>
            <w:tcW w:w="2253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Величина</w:t>
            </w:r>
          </w:p>
        </w:tc>
      </w:tr>
      <w:tr w:rsidR="0089773C" w:rsidRPr="00607F7D" w:rsidTr="00E519D9">
        <w:trPr>
          <w:trHeight w:val="274"/>
        </w:trPr>
        <w:tc>
          <w:tcPr>
            <w:tcW w:w="719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rPr>
                <w:rStyle w:val="12"/>
              </w:rPr>
              <w:t>1</w:t>
            </w:r>
          </w:p>
        </w:tc>
        <w:tc>
          <w:tcPr>
            <w:tcW w:w="4111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rPr>
                <w:rStyle w:val="12"/>
              </w:rPr>
              <w:t>Муниципальные библиотеки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rPr>
                <w:rStyle w:val="12"/>
              </w:rPr>
              <w:t>м</w:t>
            </w:r>
          </w:p>
        </w:tc>
        <w:tc>
          <w:tcPr>
            <w:tcW w:w="2253" w:type="dxa"/>
            <w:shd w:val="clear" w:color="auto" w:fill="FFFFFF"/>
            <w:vAlign w:val="bottom"/>
          </w:tcPr>
          <w:p w:rsidR="0089773C" w:rsidRPr="00607F7D" w:rsidRDefault="00E519D9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12"/>
              </w:rPr>
              <w:t>800</w:t>
            </w:r>
          </w:p>
        </w:tc>
      </w:tr>
      <w:tr w:rsidR="0089773C" w:rsidRPr="00607F7D" w:rsidTr="00E519D9">
        <w:trPr>
          <w:trHeight w:hRule="exact" w:val="283"/>
        </w:trPr>
        <w:tc>
          <w:tcPr>
            <w:tcW w:w="719" w:type="dxa"/>
            <w:shd w:val="clear" w:color="auto" w:fill="FFFFFF"/>
            <w:vAlign w:val="bottom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rPr>
                <w:rStyle w:val="12"/>
              </w:rPr>
              <w:t>2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rPr>
                <w:rStyle w:val="12"/>
              </w:rPr>
              <w:t>Муниципальные музеи</w:t>
            </w:r>
          </w:p>
        </w:tc>
        <w:tc>
          <w:tcPr>
            <w:tcW w:w="4663" w:type="dxa"/>
            <w:gridSpan w:val="2"/>
            <w:vMerge w:val="restart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rPr>
                <w:rStyle w:val="12"/>
              </w:rPr>
              <w:t>Не нормируется</w:t>
            </w:r>
          </w:p>
        </w:tc>
      </w:tr>
      <w:tr w:rsidR="0089773C" w:rsidRPr="00607F7D" w:rsidTr="00E519D9">
        <w:trPr>
          <w:trHeight w:hRule="exact" w:val="288"/>
        </w:trPr>
        <w:tc>
          <w:tcPr>
            <w:tcW w:w="719" w:type="dxa"/>
            <w:shd w:val="clear" w:color="auto" w:fill="FFFFFF"/>
            <w:vAlign w:val="bottom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rPr>
                <w:rStyle w:val="12"/>
              </w:rPr>
              <w:t>3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rPr>
                <w:rStyle w:val="12"/>
              </w:rPr>
              <w:t>Муниципальные архивы</w:t>
            </w:r>
          </w:p>
        </w:tc>
        <w:tc>
          <w:tcPr>
            <w:tcW w:w="4663" w:type="dxa"/>
            <w:gridSpan w:val="2"/>
            <w:vMerge/>
            <w:shd w:val="clear" w:color="auto" w:fill="FFFFFF"/>
          </w:tcPr>
          <w:p w:rsidR="0089773C" w:rsidRPr="00607F7D" w:rsidRDefault="0089773C" w:rsidP="0089773C">
            <w:pPr>
              <w:rPr>
                <w:sz w:val="22"/>
                <w:szCs w:val="22"/>
              </w:rPr>
            </w:pPr>
          </w:p>
        </w:tc>
      </w:tr>
      <w:tr w:rsidR="0089773C" w:rsidRPr="00607F7D" w:rsidTr="00E519D9">
        <w:trPr>
          <w:trHeight w:val="271"/>
        </w:trPr>
        <w:tc>
          <w:tcPr>
            <w:tcW w:w="719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rPr>
                <w:rStyle w:val="12"/>
              </w:rPr>
              <w:t>4</w:t>
            </w:r>
          </w:p>
        </w:tc>
        <w:tc>
          <w:tcPr>
            <w:tcW w:w="4111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rPr>
                <w:rStyle w:val="12"/>
              </w:rPr>
              <w:t>Учреждения культурно - досугового типа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89773C" w:rsidRPr="00E519D9" w:rsidRDefault="0089773C" w:rsidP="00E519D9">
            <w:pPr>
              <w:jc w:val="center"/>
            </w:pPr>
            <w:r w:rsidRPr="00E519D9">
              <w:t>м</w:t>
            </w:r>
          </w:p>
        </w:tc>
        <w:tc>
          <w:tcPr>
            <w:tcW w:w="2253" w:type="dxa"/>
            <w:shd w:val="clear" w:color="auto" w:fill="FFFFFF"/>
            <w:vAlign w:val="bottom"/>
          </w:tcPr>
          <w:p w:rsidR="0089773C" w:rsidRPr="00E519D9" w:rsidRDefault="00E519D9" w:rsidP="00E519D9">
            <w:pPr>
              <w:jc w:val="center"/>
            </w:pPr>
            <w:r w:rsidRPr="00607F7D">
              <w:rPr>
                <w:rStyle w:val="12"/>
                <w:sz w:val="22"/>
                <w:szCs w:val="22"/>
              </w:rPr>
              <w:t>800</w:t>
            </w:r>
          </w:p>
        </w:tc>
      </w:tr>
    </w:tbl>
    <w:p w:rsidR="0089773C" w:rsidRPr="00607F7D" w:rsidRDefault="0089773C" w:rsidP="0089773C">
      <w:pPr>
        <w:pStyle w:val="5"/>
        <w:shd w:val="clear" w:color="auto" w:fill="auto"/>
        <w:tabs>
          <w:tab w:val="left" w:pos="993"/>
        </w:tabs>
        <w:spacing w:before="0" w:after="0" w:line="23" w:lineRule="atLeast"/>
        <w:ind w:left="851" w:right="119" w:firstLine="0"/>
        <w:jc w:val="both"/>
      </w:pPr>
    </w:p>
    <w:p w:rsidR="0089773C" w:rsidRPr="00607F7D" w:rsidRDefault="0089773C" w:rsidP="0089773C">
      <w:pPr>
        <w:pStyle w:val="5"/>
        <w:shd w:val="clear" w:color="auto" w:fill="auto"/>
        <w:tabs>
          <w:tab w:val="left" w:pos="993"/>
        </w:tabs>
        <w:spacing w:before="0" w:after="0" w:line="23" w:lineRule="atLeast"/>
        <w:ind w:right="119" w:firstLine="851"/>
        <w:jc w:val="both"/>
      </w:pPr>
      <w:r w:rsidRPr="00607F7D">
        <w:t>3.</w:t>
      </w:r>
      <w:r w:rsidRPr="00607F7D">
        <w:rPr>
          <w:color w:val="FFFFFF" w:themeColor="background1"/>
        </w:rPr>
        <w:t>.</w:t>
      </w:r>
      <w:r w:rsidRPr="00607F7D">
        <w:t>Нормативы размеров земельных участков для объектов культуры и искусства на территории Бодайбинского муниципа</w:t>
      </w:r>
      <w:r w:rsidR="0051275A">
        <w:t>льного образования приведены в т</w:t>
      </w:r>
      <w:r w:rsidRPr="00607F7D">
        <w:t>аблице №</w:t>
      </w:r>
      <w:r w:rsidR="0051275A">
        <w:t xml:space="preserve"> </w:t>
      </w:r>
      <w:r w:rsidRPr="00607F7D">
        <w:t>13.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993"/>
        </w:tabs>
        <w:spacing w:before="0" w:after="0" w:line="23" w:lineRule="atLeast"/>
        <w:ind w:right="119" w:firstLine="851"/>
        <w:jc w:val="both"/>
      </w:pPr>
    </w:p>
    <w:p w:rsidR="007A41C8" w:rsidRDefault="0089773C" w:rsidP="007A41C8">
      <w:pPr>
        <w:pStyle w:val="5"/>
        <w:shd w:val="clear" w:color="auto" w:fill="auto"/>
        <w:tabs>
          <w:tab w:val="left" w:pos="993"/>
        </w:tabs>
        <w:spacing w:before="0" w:after="0" w:line="23" w:lineRule="atLeast"/>
        <w:ind w:right="119" w:firstLine="0"/>
        <w:jc w:val="center"/>
        <w:rPr>
          <w:b/>
        </w:rPr>
      </w:pPr>
      <w:r w:rsidRPr="00607F7D">
        <w:rPr>
          <w:b/>
        </w:rPr>
        <w:t>Таблица №</w:t>
      </w:r>
      <w:r w:rsidR="008A1CBE">
        <w:rPr>
          <w:b/>
        </w:rPr>
        <w:t xml:space="preserve"> </w:t>
      </w:r>
      <w:r w:rsidRPr="00607F7D">
        <w:rPr>
          <w:b/>
        </w:rPr>
        <w:t xml:space="preserve">13. Нормативы размеров земельных участков </w:t>
      </w:r>
    </w:p>
    <w:p w:rsidR="0089773C" w:rsidRPr="00607F7D" w:rsidRDefault="0089773C" w:rsidP="007A41C8">
      <w:pPr>
        <w:pStyle w:val="5"/>
        <w:shd w:val="clear" w:color="auto" w:fill="auto"/>
        <w:tabs>
          <w:tab w:val="left" w:pos="993"/>
        </w:tabs>
        <w:spacing w:before="0" w:after="0" w:line="23" w:lineRule="atLeast"/>
        <w:ind w:right="119" w:firstLine="0"/>
        <w:jc w:val="center"/>
        <w:rPr>
          <w:b/>
        </w:rPr>
      </w:pPr>
      <w:r w:rsidRPr="00607F7D">
        <w:rPr>
          <w:b/>
        </w:rPr>
        <w:t>для объектов культуры и искусства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111"/>
        <w:gridCol w:w="2410"/>
        <w:gridCol w:w="2394"/>
      </w:tblGrid>
      <w:tr w:rsidR="0089773C" w:rsidRPr="00607F7D" w:rsidTr="0089773C">
        <w:trPr>
          <w:trHeight w:hRule="exact" w:val="88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607F7D">
              <w:rPr>
                <w:rStyle w:val="95pt"/>
                <w:sz w:val="22"/>
                <w:szCs w:val="22"/>
              </w:rPr>
              <w:t>№</w:t>
            </w:r>
          </w:p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607F7D">
              <w:rPr>
                <w:rStyle w:val="95pt"/>
                <w:sz w:val="22"/>
                <w:szCs w:val="22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607F7D">
              <w:rPr>
                <w:rStyle w:val="95pt"/>
                <w:sz w:val="22"/>
                <w:szCs w:val="22"/>
              </w:rPr>
              <w:t>Наименование объектов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607F7D">
              <w:rPr>
                <w:rStyle w:val="95pt"/>
                <w:sz w:val="22"/>
                <w:szCs w:val="22"/>
              </w:rPr>
              <w:t>Размер земельного участка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607F7D">
              <w:rPr>
                <w:rStyle w:val="95pt"/>
                <w:sz w:val="22"/>
                <w:szCs w:val="22"/>
              </w:rPr>
              <w:t>Примечание</w:t>
            </w:r>
          </w:p>
        </w:tc>
      </w:tr>
      <w:tr w:rsidR="0089773C" w:rsidRPr="00607F7D" w:rsidTr="00E46E88">
        <w:trPr>
          <w:trHeight w:hRule="exact" w:val="34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607F7D">
              <w:rPr>
                <w:rStyle w:val="95pt"/>
                <w:b w:val="0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607F7D">
              <w:rPr>
                <w:rStyle w:val="95pt"/>
                <w:b w:val="0"/>
                <w:sz w:val="22"/>
                <w:szCs w:val="22"/>
              </w:rPr>
              <w:t>Муниципальные библиотеки</w:t>
            </w:r>
          </w:p>
        </w:tc>
        <w:tc>
          <w:tcPr>
            <w:tcW w:w="4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E88" w:rsidRDefault="0089773C" w:rsidP="00E46E88">
            <w:pPr>
              <w:pStyle w:val="5"/>
              <w:shd w:val="clear" w:color="auto" w:fill="auto"/>
              <w:spacing w:before="0" w:after="0" w:line="240" w:lineRule="auto"/>
              <w:ind w:left="120" w:hanging="3"/>
              <w:jc w:val="center"/>
              <w:rPr>
                <w:rStyle w:val="95pt"/>
                <w:b w:val="0"/>
                <w:sz w:val="22"/>
                <w:szCs w:val="22"/>
              </w:rPr>
            </w:pPr>
            <w:r w:rsidRPr="00607F7D">
              <w:rPr>
                <w:rStyle w:val="95pt"/>
                <w:b w:val="0"/>
                <w:sz w:val="22"/>
                <w:szCs w:val="22"/>
              </w:rPr>
              <w:t xml:space="preserve">Размер земельного участка устанавливается </w:t>
            </w:r>
          </w:p>
          <w:p w:rsidR="0089773C" w:rsidRPr="00607F7D" w:rsidRDefault="0089773C" w:rsidP="00E46E88">
            <w:pPr>
              <w:pStyle w:val="5"/>
              <w:shd w:val="clear" w:color="auto" w:fill="auto"/>
              <w:spacing w:before="0" w:after="0" w:line="240" w:lineRule="auto"/>
              <w:ind w:left="120" w:hanging="3"/>
              <w:jc w:val="center"/>
            </w:pPr>
            <w:r w:rsidRPr="00607F7D">
              <w:rPr>
                <w:rStyle w:val="95pt"/>
                <w:b w:val="0"/>
                <w:sz w:val="22"/>
                <w:szCs w:val="22"/>
              </w:rPr>
              <w:t>заданием на проектирование</w:t>
            </w:r>
          </w:p>
        </w:tc>
      </w:tr>
      <w:tr w:rsidR="0089773C" w:rsidRPr="00607F7D" w:rsidTr="00E519D9">
        <w:trPr>
          <w:trHeight w:hRule="exact" w:val="28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607F7D">
              <w:rPr>
                <w:rStyle w:val="95pt"/>
                <w:b w:val="0"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607F7D">
              <w:rPr>
                <w:rStyle w:val="95pt"/>
                <w:b w:val="0"/>
                <w:sz w:val="22"/>
                <w:szCs w:val="22"/>
              </w:rPr>
              <w:t>Муниципальные музеи</w:t>
            </w:r>
          </w:p>
        </w:tc>
        <w:tc>
          <w:tcPr>
            <w:tcW w:w="48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73C" w:rsidRPr="00607F7D" w:rsidRDefault="0089773C" w:rsidP="0089773C">
            <w:pPr>
              <w:rPr>
                <w:sz w:val="22"/>
                <w:szCs w:val="22"/>
              </w:rPr>
            </w:pPr>
          </w:p>
        </w:tc>
      </w:tr>
      <w:tr w:rsidR="0089773C" w:rsidRPr="00607F7D" w:rsidTr="00E519D9">
        <w:trPr>
          <w:trHeight w:hRule="exact" w:val="2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607F7D">
              <w:rPr>
                <w:rStyle w:val="95pt"/>
                <w:b w:val="0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607F7D">
              <w:rPr>
                <w:rStyle w:val="95pt"/>
                <w:b w:val="0"/>
                <w:sz w:val="22"/>
                <w:szCs w:val="22"/>
              </w:rPr>
              <w:t>Муниципальные архивы</w:t>
            </w:r>
          </w:p>
        </w:tc>
        <w:tc>
          <w:tcPr>
            <w:tcW w:w="48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73C" w:rsidRPr="00607F7D" w:rsidRDefault="0089773C" w:rsidP="0089773C">
            <w:pPr>
              <w:rPr>
                <w:sz w:val="22"/>
                <w:szCs w:val="22"/>
              </w:rPr>
            </w:pPr>
          </w:p>
        </w:tc>
      </w:tr>
    </w:tbl>
    <w:p w:rsidR="0089773C" w:rsidRPr="00607F7D" w:rsidRDefault="0089773C" w:rsidP="0089773C">
      <w:pPr>
        <w:pStyle w:val="13"/>
        <w:shd w:val="clear" w:color="auto" w:fill="auto"/>
        <w:spacing w:line="23" w:lineRule="atLeast"/>
        <w:ind w:firstLine="851"/>
        <w:jc w:val="both"/>
        <w:rPr>
          <w:b w:val="0"/>
          <w:sz w:val="22"/>
          <w:szCs w:val="22"/>
        </w:rPr>
      </w:pPr>
    </w:p>
    <w:p w:rsidR="0089773C" w:rsidRPr="00607F7D" w:rsidRDefault="0089773C" w:rsidP="0089773C">
      <w:pPr>
        <w:pStyle w:val="13"/>
        <w:shd w:val="clear" w:color="auto" w:fill="auto"/>
        <w:spacing w:line="23" w:lineRule="atLeast"/>
        <w:ind w:firstLine="851"/>
        <w:jc w:val="both"/>
        <w:rPr>
          <w:b w:val="0"/>
          <w:sz w:val="22"/>
          <w:szCs w:val="22"/>
        </w:rPr>
      </w:pPr>
      <w:r w:rsidRPr="00607F7D">
        <w:rPr>
          <w:b w:val="0"/>
          <w:sz w:val="22"/>
          <w:szCs w:val="22"/>
        </w:rPr>
        <w:t>Примечание: Рекомендуется формировать единые комплексы для организации культурно-массовой и физкультурно - оздоровительной деятельности.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1701"/>
        </w:tabs>
        <w:spacing w:before="0" w:after="0" w:line="23" w:lineRule="atLeast"/>
        <w:ind w:right="119" w:firstLine="851"/>
        <w:jc w:val="center"/>
        <w:rPr>
          <w:b/>
        </w:rPr>
      </w:pPr>
    </w:p>
    <w:p w:rsidR="0089773C" w:rsidRPr="008A1CBE" w:rsidRDefault="0089773C" w:rsidP="008A1CBE">
      <w:pPr>
        <w:pStyle w:val="a6"/>
        <w:jc w:val="center"/>
        <w:rPr>
          <w:rFonts w:ascii="Times New Roman" w:hAnsi="Times New Roman" w:cs="Times New Roman"/>
          <w:b/>
        </w:rPr>
      </w:pPr>
      <w:r w:rsidRPr="008A1CBE">
        <w:rPr>
          <w:rFonts w:ascii="Times New Roman" w:hAnsi="Times New Roman" w:cs="Times New Roman"/>
          <w:b/>
        </w:rPr>
        <w:t>7.2.3. Объекты услуг связи, общественного питания, торговли и бытового обслуживания населения на территории Бодайбинского</w:t>
      </w:r>
      <w:r w:rsidR="00E519D9" w:rsidRPr="008A1CBE">
        <w:rPr>
          <w:rFonts w:ascii="Times New Roman" w:hAnsi="Times New Roman" w:cs="Times New Roman"/>
          <w:b/>
        </w:rPr>
        <w:t xml:space="preserve"> </w:t>
      </w:r>
      <w:r w:rsidRPr="008A1CBE">
        <w:rPr>
          <w:rFonts w:ascii="Times New Roman" w:hAnsi="Times New Roman" w:cs="Times New Roman"/>
          <w:b/>
        </w:rPr>
        <w:t>муниципального образования</w:t>
      </w:r>
    </w:p>
    <w:p w:rsidR="0089773C" w:rsidRPr="008A1CBE" w:rsidRDefault="0089773C" w:rsidP="008A1CBE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8A1CBE">
        <w:rPr>
          <w:rFonts w:ascii="Times New Roman" w:hAnsi="Times New Roman" w:cs="Times New Roman"/>
        </w:rPr>
        <w:t>1. Максимально допустимый уровень территориальной доступности объектов услуг связи, общественного питания, торговли и бытового обслуживания населения на территории Бодайбинского муниципа</w:t>
      </w:r>
      <w:r w:rsidR="00B2797A">
        <w:rPr>
          <w:rFonts w:ascii="Times New Roman" w:hAnsi="Times New Roman" w:cs="Times New Roman"/>
        </w:rPr>
        <w:t>льного образования приведены в т</w:t>
      </w:r>
      <w:r w:rsidRPr="008A1CBE">
        <w:rPr>
          <w:rFonts w:ascii="Times New Roman" w:hAnsi="Times New Roman" w:cs="Times New Roman"/>
        </w:rPr>
        <w:t>аблице № 14.</w:t>
      </w:r>
    </w:p>
    <w:p w:rsidR="008A1CBE" w:rsidRDefault="008A1CBE" w:rsidP="00E519D9">
      <w:pPr>
        <w:pStyle w:val="5"/>
        <w:shd w:val="clear" w:color="auto" w:fill="auto"/>
        <w:tabs>
          <w:tab w:val="left" w:pos="1701"/>
        </w:tabs>
        <w:spacing w:before="0" w:after="0" w:line="23" w:lineRule="atLeast"/>
        <w:ind w:right="119" w:firstLine="0"/>
        <w:jc w:val="center"/>
        <w:rPr>
          <w:b/>
        </w:rPr>
      </w:pPr>
    </w:p>
    <w:p w:rsidR="0089773C" w:rsidRPr="00607F7D" w:rsidRDefault="0089773C" w:rsidP="00E519D9">
      <w:pPr>
        <w:pStyle w:val="5"/>
        <w:shd w:val="clear" w:color="auto" w:fill="auto"/>
        <w:tabs>
          <w:tab w:val="left" w:pos="1701"/>
        </w:tabs>
        <w:spacing w:before="0" w:after="0" w:line="23" w:lineRule="atLeast"/>
        <w:ind w:right="119" w:firstLine="0"/>
        <w:jc w:val="center"/>
        <w:rPr>
          <w:b/>
        </w:rPr>
      </w:pPr>
      <w:r w:rsidRPr="00607F7D">
        <w:rPr>
          <w:b/>
        </w:rPr>
        <w:t>Таблица № 14. Максимально допустимый уровень территориальной доступности объектов услуг связи, общественного питания, торговли и бытового обслуживания населения</w:t>
      </w:r>
    </w:p>
    <w:tbl>
      <w:tblPr>
        <w:tblW w:w="921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101"/>
        <w:gridCol w:w="1701"/>
        <w:gridCol w:w="2693"/>
      </w:tblGrid>
      <w:tr w:rsidR="0089773C" w:rsidRPr="00607F7D" w:rsidTr="008A1CBE">
        <w:trPr>
          <w:trHeight w:hRule="exact" w:val="693"/>
          <w:tblHeader/>
        </w:trPr>
        <w:tc>
          <w:tcPr>
            <w:tcW w:w="719" w:type="dxa"/>
            <w:shd w:val="clear" w:color="auto" w:fill="FFFFFF"/>
            <w:vAlign w:val="bottom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b/>
              </w:rPr>
            </w:pPr>
            <w:r w:rsidRPr="00607F7D">
              <w:rPr>
                <w:rStyle w:val="12"/>
                <w:b/>
              </w:rPr>
              <w:t>№</w:t>
            </w:r>
          </w:p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b/>
              </w:rPr>
            </w:pPr>
            <w:r w:rsidRPr="00607F7D">
              <w:rPr>
                <w:rStyle w:val="12"/>
                <w:b/>
              </w:rPr>
              <w:t>п/п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Наименование объектов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Единица</w:t>
            </w:r>
          </w:p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измерения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Величина</w:t>
            </w:r>
          </w:p>
        </w:tc>
      </w:tr>
      <w:tr w:rsidR="0089773C" w:rsidRPr="00607F7D" w:rsidTr="008A1CBE">
        <w:trPr>
          <w:trHeight w:hRule="exact" w:val="394"/>
        </w:trPr>
        <w:tc>
          <w:tcPr>
            <w:tcW w:w="719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40" w:firstLine="0"/>
              <w:jc w:val="center"/>
            </w:pPr>
            <w:r w:rsidRPr="00607F7D">
              <w:rPr>
                <w:rStyle w:val="12"/>
              </w:rPr>
              <w:t>1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607F7D">
              <w:rPr>
                <w:rStyle w:val="12"/>
              </w:rPr>
              <w:t>Магазины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rPr>
                <w:rStyle w:val="12"/>
              </w:rPr>
              <w:t>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E88" w:rsidRDefault="0089773C" w:rsidP="00E46E8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 xml:space="preserve">при малоэтажной </w:t>
            </w:r>
          </w:p>
          <w:p w:rsidR="008A1CBE" w:rsidRDefault="0089773C" w:rsidP="00E46E8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застройке - 800,</w:t>
            </w:r>
          </w:p>
          <w:p w:rsidR="0089773C" w:rsidRPr="00607F7D" w:rsidRDefault="0089773C" w:rsidP="00E46E8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607F7D">
              <w:rPr>
                <w:rStyle w:val="12"/>
              </w:rPr>
              <w:t>при многоэтажной - 500</w:t>
            </w:r>
          </w:p>
        </w:tc>
      </w:tr>
      <w:tr w:rsidR="0089773C" w:rsidRPr="00607F7D" w:rsidTr="008A1CBE">
        <w:trPr>
          <w:trHeight w:hRule="exact" w:val="426"/>
        </w:trPr>
        <w:tc>
          <w:tcPr>
            <w:tcW w:w="719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40" w:firstLine="0"/>
              <w:jc w:val="center"/>
            </w:pPr>
            <w:r w:rsidRPr="00607F7D">
              <w:rPr>
                <w:rStyle w:val="12"/>
              </w:rPr>
              <w:t>2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607F7D">
              <w:rPr>
                <w:rStyle w:val="12"/>
              </w:rPr>
              <w:t>Предприятия общественного питания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rPr>
                <w:rStyle w:val="12"/>
              </w:rPr>
              <w:t>м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73C" w:rsidRPr="00607F7D" w:rsidRDefault="0089773C" w:rsidP="0089773C">
            <w:pPr>
              <w:rPr>
                <w:sz w:val="22"/>
                <w:szCs w:val="22"/>
              </w:rPr>
            </w:pPr>
          </w:p>
        </w:tc>
      </w:tr>
      <w:tr w:rsidR="0089773C" w:rsidRPr="00607F7D" w:rsidTr="008A1CBE">
        <w:trPr>
          <w:trHeight w:hRule="exact" w:val="431"/>
        </w:trPr>
        <w:tc>
          <w:tcPr>
            <w:tcW w:w="719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40" w:firstLine="0"/>
              <w:jc w:val="center"/>
            </w:pPr>
            <w:r w:rsidRPr="00607F7D">
              <w:rPr>
                <w:rStyle w:val="12"/>
              </w:rPr>
              <w:t>3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607F7D">
              <w:rPr>
                <w:rStyle w:val="12"/>
              </w:rPr>
              <w:t>Предприятия бытового обслуживания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rPr>
                <w:rStyle w:val="12"/>
              </w:rPr>
              <w:t>м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73C" w:rsidRPr="00607F7D" w:rsidRDefault="0089773C" w:rsidP="0089773C">
            <w:pPr>
              <w:rPr>
                <w:sz w:val="22"/>
                <w:szCs w:val="22"/>
              </w:rPr>
            </w:pPr>
          </w:p>
        </w:tc>
      </w:tr>
      <w:tr w:rsidR="0089773C" w:rsidRPr="00607F7D" w:rsidTr="008A1CBE">
        <w:trPr>
          <w:trHeight w:hRule="exact" w:val="445"/>
        </w:trPr>
        <w:tc>
          <w:tcPr>
            <w:tcW w:w="719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40" w:firstLine="0"/>
              <w:jc w:val="center"/>
            </w:pPr>
            <w:r w:rsidRPr="00607F7D">
              <w:rPr>
                <w:rStyle w:val="12"/>
              </w:rPr>
              <w:t>4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607F7D">
              <w:rPr>
                <w:rStyle w:val="12"/>
              </w:rPr>
              <w:t>Отделения связи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rPr>
                <w:rStyle w:val="12"/>
              </w:rPr>
              <w:t>м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607F7D">
              <w:rPr>
                <w:rStyle w:val="12"/>
              </w:rPr>
              <w:t>500 (в жилых кварталах)</w:t>
            </w:r>
          </w:p>
        </w:tc>
      </w:tr>
      <w:tr w:rsidR="0089773C" w:rsidRPr="00607F7D" w:rsidTr="008A1CBE">
        <w:trPr>
          <w:trHeight w:hRule="exact" w:val="422"/>
        </w:trPr>
        <w:tc>
          <w:tcPr>
            <w:tcW w:w="719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40" w:firstLine="0"/>
              <w:jc w:val="center"/>
            </w:pPr>
            <w:r w:rsidRPr="00607F7D">
              <w:rPr>
                <w:rStyle w:val="12"/>
              </w:rPr>
              <w:t>5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607F7D">
              <w:rPr>
                <w:rStyle w:val="12"/>
              </w:rPr>
              <w:t>Отделение банка, операционная касса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rPr>
                <w:rStyle w:val="12"/>
              </w:rPr>
              <w:t>м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607F7D">
              <w:rPr>
                <w:rStyle w:val="12"/>
              </w:rPr>
              <w:t>500 (в жилых кварталах)</w:t>
            </w:r>
          </w:p>
        </w:tc>
      </w:tr>
      <w:tr w:rsidR="0089773C" w:rsidRPr="00607F7D" w:rsidTr="0089773C">
        <w:trPr>
          <w:trHeight w:hRule="exact" w:val="433"/>
        </w:trPr>
        <w:tc>
          <w:tcPr>
            <w:tcW w:w="719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40" w:firstLine="0"/>
              <w:jc w:val="center"/>
            </w:pPr>
            <w:r w:rsidRPr="00607F7D">
              <w:rPr>
                <w:rStyle w:val="12"/>
              </w:rPr>
              <w:t>6</w:t>
            </w:r>
          </w:p>
        </w:tc>
        <w:tc>
          <w:tcPr>
            <w:tcW w:w="4101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607F7D">
              <w:rPr>
                <w:rStyle w:val="12"/>
              </w:rPr>
              <w:t>Гостиницы</w:t>
            </w:r>
          </w:p>
        </w:tc>
        <w:tc>
          <w:tcPr>
            <w:tcW w:w="4394" w:type="dxa"/>
            <w:gridSpan w:val="2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607F7D">
              <w:rPr>
                <w:rStyle w:val="12"/>
              </w:rPr>
              <w:t>не нормируется</w:t>
            </w:r>
          </w:p>
        </w:tc>
      </w:tr>
    </w:tbl>
    <w:p w:rsidR="0089773C" w:rsidRPr="00607F7D" w:rsidRDefault="0089773C" w:rsidP="0089773C">
      <w:pPr>
        <w:pStyle w:val="5"/>
        <w:shd w:val="clear" w:color="auto" w:fill="auto"/>
        <w:tabs>
          <w:tab w:val="left" w:pos="851"/>
        </w:tabs>
        <w:spacing w:before="0" w:after="0" w:line="23" w:lineRule="atLeast"/>
        <w:ind w:right="119" w:firstLine="851"/>
        <w:jc w:val="both"/>
      </w:pPr>
      <w:r w:rsidRPr="00607F7D">
        <w:t>2.</w:t>
      </w:r>
      <w:r w:rsidRPr="00607F7D">
        <w:rPr>
          <w:color w:val="FFFFFF" w:themeColor="background1"/>
        </w:rPr>
        <w:t>.</w:t>
      </w:r>
      <w:r w:rsidRPr="00607F7D">
        <w:t>Нормативы земельных участков для объектов услуг связи, общественного питания, торговли и бытового обслуживания населения на территории Бодайбинского муниципа</w:t>
      </w:r>
      <w:r w:rsidR="00FC2666">
        <w:t>льного образования приведены в т</w:t>
      </w:r>
      <w:r w:rsidRPr="00607F7D">
        <w:t>аблице № 15.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851"/>
        </w:tabs>
        <w:spacing w:before="0" w:after="0" w:line="23" w:lineRule="atLeast"/>
        <w:ind w:right="119" w:firstLine="851"/>
        <w:jc w:val="both"/>
      </w:pPr>
    </w:p>
    <w:p w:rsidR="008A1CBE" w:rsidRDefault="0089773C" w:rsidP="008A1CBE">
      <w:pPr>
        <w:pStyle w:val="5"/>
        <w:shd w:val="clear" w:color="auto" w:fill="auto"/>
        <w:tabs>
          <w:tab w:val="left" w:pos="851"/>
        </w:tabs>
        <w:spacing w:before="0" w:after="0" w:line="23" w:lineRule="atLeast"/>
        <w:ind w:right="119" w:firstLine="0"/>
        <w:jc w:val="center"/>
        <w:rPr>
          <w:b/>
        </w:rPr>
      </w:pPr>
      <w:r w:rsidRPr="00607F7D">
        <w:rPr>
          <w:b/>
        </w:rPr>
        <w:t xml:space="preserve">Таблица № 15. Нормативы земельных участков для объектов услуг связи, </w:t>
      </w:r>
    </w:p>
    <w:p w:rsidR="0089773C" w:rsidRPr="00607F7D" w:rsidRDefault="0089773C" w:rsidP="008A1CBE">
      <w:pPr>
        <w:pStyle w:val="5"/>
        <w:shd w:val="clear" w:color="auto" w:fill="auto"/>
        <w:tabs>
          <w:tab w:val="left" w:pos="851"/>
        </w:tabs>
        <w:spacing w:before="0" w:after="0" w:line="23" w:lineRule="atLeast"/>
        <w:ind w:right="119" w:firstLine="0"/>
        <w:jc w:val="center"/>
      </w:pPr>
      <w:r w:rsidRPr="00607F7D">
        <w:rPr>
          <w:b/>
        </w:rPr>
        <w:t>общественного питания, торговли и бытового обслуживания населения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7"/>
        <w:gridCol w:w="1987"/>
        <w:gridCol w:w="2410"/>
        <w:gridCol w:w="141"/>
        <w:gridCol w:w="2269"/>
        <w:gridCol w:w="2110"/>
      </w:tblGrid>
      <w:tr w:rsidR="0089773C" w:rsidRPr="00607F7D" w:rsidTr="008A1CBE">
        <w:trPr>
          <w:cantSplit/>
          <w:trHeight w:hRule="exact" w:val="619"/>
          <w:tblHeader/>
        </w:trPr>
        <w:tc>
          <w:tcPr>
            <w:tcW w:w="717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№</w:t>
            </w:r>
          </w:p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п/п</w:t>
            </w:r>
          </w:p>
        </w:tc>
        <w:tc>
          <w:tcPr>
            <w:tcW w:w="1987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Наименование объектов</w:t>
            </w:r>
          </w:p>
        </w:tc>
        <w:tc>
          <w:tcPr>
            <w:tcW w:w="4820" w:type="dxa"/>
            <w:gridSpan w:val="3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Размер земельного участка</w:t>
            </w:r>
          </w:p>
        </w:tc>
        <w:tc>
          <w:tcPr>
            <w:tcW w:w="2110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Примечание</w:t>
            </w:r>
          </w:p>
        </w:tc>
      </w:tr>
      <w:tr w:rsidR="0089773C" w:rsidRPr="00607F7D" w:rsidTr="008A1CBE">
        <w:trPr>
          <w:cantSplit/>
          <w:trHeight w:val="606"/>
        </w:trPr>
        <w:tc>
          <w:tcPr>
            <w:tcW w:w="717" w:type="dxa"/>
            <w:vMerge w:val="restar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607F7D">
              <w:rPr>
                <w:rStyle w:val="12"/>
              </w:rPr>
              <w:t>1.</w:t>
            </w:r>
          </w:p>
        </w:tc>
        <w:tc>
          <w:tcPr>
            <w:tcW w:w="1987" w:type="dxa"/>
            <w:vMerge w:val="restar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607F7D">
              <w:rPr>
                <w:rStyle w:val="12"/>
              </w:rPr>
              <w:t>Магазины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40" w:firstLine="0"/>
              <w:jc w:val="left"/>
            </w:pPr>
            <w:r w:rsidRPr="00607F7D">
              <w:rPr>
                <w:rStyle w:val="12"/>
              </w:rPr>
              <w:t>При вместимости, м</w:t>
            </w:r>
            <w:r w:rsidRPr="00607F7D">
              <w:rPr>
                <w:rStyle w:val="12"/>
                <w:vertAlign w:val="superscript"/>
              </w:rPr>
              <w:t xml:space="preserve">2 </w:t>
            </w:r>
            <w:r w:rsidRPr="00607F7D">
              <w:rPr>
                <w:rStyle w:val="12"/>
              </w:rPr>
              <w:t xml:space="preserve">торг. площади  </w:t>
            </w:r>
          </w:p>
        </w:tc>
        <w:tc>
          <w:tcPr>
            <w:tcW w:w="2269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31" w:firstLine="0"/>
              <w:jc w:val="left"/>
            </w:pPr>
            <w:r w:rsidRPr="00607F7D">
              <w:rPr>
                <w:rStyle w:val="12"/>
              </w:rPr>
              <w:t>га на 100 м</w:t>
            </w:r>
            <w:r w:rsidRPr="00607F7D">
              <w:rPr>
                <w:rStyle w:val="12"/>
                <w:vertAlign w:val="superscript"/>
              </w:rPr>
              <w:t>2</w:t>
            </w:r>
            <w:r w:rsidRPr="00607F7D">
              <w:rPr>
                <w:rStyle w:val="12"/>
              </w:rPr>
              <w:t xml:space="preserve"> т.п.</w:t>
            </w:r>
          </w:p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  <w:tc>
          <w:tcPr>
            <w:tcW w:w="2110" w:type="dxa"/>
            <w:vMerge w:val="restar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both"/>
              <w:rPr>
                <w:rStyle w:val="12"/>
              </w:rPr>
            </w:pPr>
          </w:p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both"/>
              <w:rPr>
                <w:rStyle w:val="12"/>
              </w:rPr>
            </w:pPr>
          </w:p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both"/>
              <w:rPr>
                <w:rStyle w:val="12"/>
              </w:rPr>
            </w:pPr>
          </w:p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both"/>
              <w:rPr>
                <w:rStyle w:val="12"/>
              </w:rPr>
            </w:pPr>
          </w:p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both"/>
              <w:rPr>
                <w:rStyle w:val="12"/>
              </w:rPr>
            </w:pPr>
          </w:p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both"/>
              <w:rPr>
                <w:rStyle w:val="12"/>
              </w:rPr>
            </w:pPr>
          </w:p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both"/>
              <w:rPr>
                <w:rStyle w:val="12"/>
              </w:rPr>
            </w:pPr>
          </w:p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both"/>
              <w:rPr>
                <w:rStyle w:val="12"/>
              </w:rPr>
            </w:pPr>
          </w:p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both"/>
              <w:rPr>
                <w:rStyle w:val="12"/>
              </w:rPr>
            </w:pPr>
          </w:p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both"/>
              <w:rPr>
                <w:rStyle w:val="12"/>
              </w:rPr>
            </w:pPr>
          </w:p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Возможно</w:t>
            </w:r>
          </w:p>
          <w:p w:rsidR="00B2797A" w:rsidRDefault="00B2797A" w:rsidP="0084373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rStyle w:val="12"/>
              </w:rPr>
            </w:pPr>
            <w:r>
              <w:rPr>
                <w:rStyle w:val="12"/>
              </w:rPr>
              <w:t>в</w:t>
            </w:r>
            <w:r w:rsidR="0089773C" w:rsidRPr="00607F7D">
              <w:rPr>
                <w:rStyle w:val="12"/>
              </w:rPr>
              <w:t>строенно</w:t>
            </w:r>
            <w:r>
              <w:rPr>
                <w:rStyle w:val="12"/>
              </w:rPr>
              <w:t xml:space="preserve"> </w:t>
            </w:r>
            <w:r w:rsidR="0089773C" w:rsidRPr="00607F7D">
              <w:rPr>
                <w:rStyle w:val="12"/>
              </w:rPr>
              <w:t>–</w:t>
            </w:r>
          </w:p>
          <w:p w:rsidR="00B2797A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пристроенное</w:t>
            </w:r>
          </w:p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607F7D">
              <w:rPr>
                <w:rStyle w:val="12"/>
              </w:rPr>
              <w:t>размещение</w:t>
            </w:r>
          </w:p>
        </w:tc>
      </w:tr>
      <w:tr w:rsidR="0089773C" w:rsidRPr="00607F7D" w:rsidTr="008A1CBE">
        <w:trPr>
          <w:cantSplit/>
          <w:trHeight w:hRule="exact" w:val="301"/>
        </w:trPr>
        <w:tc>
          <w:tcPr>
            <w:tcW w:w="717" w:type="dxa"/>
            <w:vMerge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2"/>
              </w:rPr>
            </w:pPr>
          </w:p>
        </w:tc>
        <w:tc>
          <w:tcPr>
            <w:tcW w:w="1987" w:type="dxa"/>
            <w:vMerge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2"/>
              </w:rPr>
            </w:pPr>
          </w:p>
        </w:tc>
        <w:tc>
          <w:tcPr>
            <w:tcW w:w="2551" w:type="dxa"/>
            <w:gridSpan w:val="2"/>
            <w:shd w:val="clear" w:color="auto" w:fill="FFFFFF"/>
            <w:vAlign w:val="bottom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415" w:hanging="299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до 250</w:t>
            </w:r>
          </w:p>
        </w:tc>
        <w:tc>
          <w:tcPr>
            <w:tcW w:w="2269" w:type="dxa"/>
            <w:shd w:val="clear" w:color="auto" w:fill="FFFFFF"/>
            <w:vAlign w:val="bottom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274" w:hanging="157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0,08</w:t>
            </w:r>
          </w:p>
        </w:tc>
        <w:tc>
          <w:tcPr>
            <w:tcW w:w="2110" w:type="dxa"/>
            <w:vMerge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2"/>
              </w:rPr>
            </w:pPr>
          </w:p>
        </w:tc>
      </w:tr>
      <w:tr w:rsidR="0089773C" w:rsidRPr="00607F7D" w:rsidTr="008A1CBE">
        <w:trPr>
          <w:cantSplit/>
          <w:trHeight w:hRule="exact" w:val="301"/>
        </w:trPr>
        <w:tc>
          <w:tcPr>
            <w:tcW w:w="717" w:type="dxa"/>
            <w:vMerge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2"/>
              </w:rPr>
            </w:pPr>
          </w:p>
        </w:tc>
        <w:tc>
          <w:tcPr>
            <w:tcW w:w="1987" w:type="dxa"/>
            <w:vMerge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2"/>
              </w:rPr>
            </w:pPr>
          </w:p>
        </w:tc>
        <w:tc>
          <w:tcPr>
            <w:tcW w:w="2551" w:type="dxa"/>
            <w:gridSpan w:val="2"/>
            <w:shd w:val="clear" w:color="auto" w:fill="FFFFFF"/>
            <w:vAlign w:val="bottom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415" w:hanging="299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200 - 400</w:t>
            </w:r>
          </w:p>
        </w:tc>
        <w:tc>
          <w:tcPr>
            <w:tcW w:w="2269" w:type="dxa"/>
            <w:shd w:val="clear" w:color="auto" w:fill="FFFFFF"/>
            <w:vAlign w:val="bottom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274" w:hanging="157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0,06 - 0,04</w:t>
            </w:r>
          </w:p>
        </w:tc>
        <w:tc>
          <w:tcPr>
            <w:tcW w:w="2110" w:type="dxa"/>
            <w:vMerge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2"/>
              </w:rPr>
            </w:pPr>
          </w:p>
        </w:tc>
      </w:tr>
      <w:tr w:rsidR="0089773C" w:rsidRPr="00607F7D" w:rsidTr="008A1CBE">
        <w:trPr>
          <w:cantSplit/>
          <w:trHeight w:hRule="exact" w:val="301"/>
        </w:trPr>
        <w:tc>
          <w:tcPr>
            <w:tcW w:w="717" w:type="dxa"/>
            <w:vMerge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2"/>
              </w:rPr>
            </w:pPr>
          </w:p>
        </w:tc>
        <w:tc>
          <w:tcPr>
            <w:tcW w:w="1987" w:type="dxa"/>
            <w:vMerge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2"/>
              </w:rPr>
            </w:pPr>
          </w:p>
        </w:tc>
        <w:tc>
          <w:tcPr>
            <w:tcW w:w="2551" w:type="dxa"/>
            <w:gridSpan w:val="2"/>
            <w:shd w:val="clear" w:color="auto" w:fill="FFFFFF"/>
            <w:vAlign w:val="bottom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415" w:hanging="299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400 - 600</w:t>
            </w:r>
          </w:p>
        </w:tc>
        <w:tc>
          <w:tcPr>
            <w:tcW w:w="2269" w:type="dxa"/>
            <w:shd w:val="clear" w:color="auto" w:fill="FFFFFF"/>
            <w:vAlign w:val="bottom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274" w:hanging="157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0,02</w:t>
            </w:r>
          </w:p>
        </w:tc>
        <w:tc>
          <w:tcPr>
            <w:tcW w:w="2110" w:type="dxa"/>
            <w:vMerge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2"/>
              </w:rPr>
            </w:pPr>
          </w:p>
        </w:tc>
      </w:tr>
      <w:tr w:rsidR="0089773C" w:rsidRPr="00607F7D" w:rsidTr="008A1CBE">
        <w:trPr>
          <w:cantSplit/>
          <w:trHeight w:val="269"/>
        </w:trPr>
        <w:tc>
          <w:tcPr>
            <w:tcW w:w="717" w:type="dxa"/>
            <w:vMerge w:val="restar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607F7D">
              <w:rPr>
                <w:rStyle w:val="12"/>
              </w:rPr>
              <w:t>2.</w:t>
            </w:r>
          </w:p>
        </w:tc>
        <w:tc>
          <w:tcPr>
            <w:tcW w:w="1987" w:type="dxa"/>
            <w:vMerge w:val="restar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607F7D">
              <w:rPr>
                <w:rStyle w:val="12"/>
              </w:rPr>
              <w:t>Предприятия общественного питания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140" w:hanging="299"/>
              <w:jc w:val="center"/>
            </w:pPr>
            <w:r w:rsidRPr="00607F7D">
              <w:rPr>
                <w:rStyle w:val="12"/>
              </w:rPr>
              <w:t>При вместимости, мест</w:t>
            </w:r>
          </w:p>
        </w:tc>
        <w:tc>
          <w:tcPr>
            <w:tcW w:w="2269" w:type="dxa"/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hanging="157"/>
              <w:jc w:val="center"/>
            </w:pPr>
            <w:r w:rsidRPr="00607F7D">
              <w:rPr>
                <w:rStyle w:val="12"/>
              </w:rPr>
              <w:t>га на 100 мест</w:t>
            </w:r>
          </w:p>
        </w:tc>
        <w:tc>
          <w:tcPr>
            <w:tcW w:w="2110" w:type="dxa"/>
            <w:vMerge/>
            <w:shd w:val="clear" w:color="auto" w:fill="FFFFFF"/>
          </w:tcPr>
          <w:p w:rsidR="0089773C" w:rsidRPr="00607F7D" w:rsidRDefault="0089773C" w:rsidP="0089773C">
            <w:pPr>
              <w:rPr>
                <w:sz w:val="22"/>
                <w:szCs w:val="22"/>
              </w:rPr>
            </w:pPr>
          </w:p>
        </w:tc>
      </w:tr>
      <w:tr w:rsidR="0089773C" w:rsidRPr="00607F7D" w:rsidTr="008A1CBE">
        <w:trPr>
          <w:cantSplit/>
          <w:trHeight w:hRule="exact" w:val="295"/>
        </w:trPr>
        <w:tc>
          <w:tcPr>
            <w:tcW w:w="717" w:type="dxa"/>
            <w:vMerge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2"/>
              </w:rPr>
            </w:pPr>
          </w:p>
        </w:tc>
        <w:tc>
          <w:tcPr>
            <w:tcW w:w="1987" w:type="dxa"/>
            <w:vMerge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2"/>
              </w:rPr>
            </w:pPr>
          </w:p>
        </w:tc>
        <w:tc>
          <w:tcPr>
            <w:tcW w:w="2551" w:type="dxa"/>
            <w:gridSpan w:val="2"/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415" w:hanging="299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до 50</w:t>
            </w:r>
          </w:p>
        </w:tc>
        <w:tc>
          <w:tcPr>
            <w:tcW w:w="2269" w:type="dxa"/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274" w:hanging="157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0,2 - 0,25</w:t>
            </w:r>
          </w:p>
        </w:tc>
        <w:tc>
          <w:tcPr>
            <w:tcW w:w="2110" w:type="dxa"/>
            <w:vMerge/>
            <w:shd w:val="clear" w:color="auto" w:fill="FFFFFF"/>
          </w:tcPr>
          <w:p w:rsidR="0089773C" w:rsidRPr="00607F7D" w:rsidRDefault="0089773C" w:rsidP="0089773C">
            <w:pPr>
              <w:rPr>
                <w:sz w:val="22"/>
                <w:szCs w:val="22"/>
              </w:rPr>
            </w:pPr>
          </w:p>
        </w:tc>
      </w:tr>
      <w:tr w:rsidR="0089773C" w:rsidRPr="00607F7D" w:rsidTr="008A1CBE">
        <w:trPr>
          <w:cantSplit/>
          <w:trHeight w:hRule="exact" w:val="295"/>
        </w:trPr>
        <w:tc>
          <w:tcPr>
            <w:tcW w:w="717" w:type="dxa"/>
            <w:vMerge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2"/>
              </w:rPr>
            </w:pPr>
          </w:p>
        </w:tc>
        <w:tc>
          <w:tcPr>
            <w:tcW w:w="1987" w:type="dxa"/>
            <w:vMerge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2"/>
              </w:rPr>
            </w:pPr>
          </w:p>
        </w:tc>
        <w:tc>
          <w:tcPr>
            <w:tcW w:w="2551" w:type="dxa"/>
            <w:gridSpan w:val="2"/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415" w:hanging="299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50 - 150</w:t>
            </w:r>
          </w:p>
        </w:tc>
        <w:tc>
          <w:tcPr>
            <w:tcW w:w="2269" w:type="dxa"/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274" w:hanging="157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0,2 - 0,15</w:t>
            </w:r>
          </w:p>
        </w:tc>
        <w:tc>
          <w:tcPr>
            <w:tcW w:w="2110" w:type="dxa"/>
            <w:vMerge/>
            <w:shd w:val="clear" w:color="auto" w:fill="FFFFFF"/>
          </w:tcPr>
          <w:p w:rsidR="0089773C" w:rsidRPr="00607F7D" w:rsidRDefault="0089773C" w:rsidP="0089773C">
            <w:pPr>
              <w:rPr>
                <w:sz w:val="22"/>
                <w:szCs w:val="22"/>
              </w:rPr>
            </w:pPr>
          </w:p>
        </w:tc>
      </w:tr>
      <w:tr w:rsidR="0089773C" w:rsidRPr="00607F7D" w:rsidTr="008A1CBE">
        <w:trPr>
          <w:cantSplit/>
          <w:trHeight w:hRule="exact" w:val="295"/>
        </w:trPr>
        <w:tc>
          <w:tcPr>
            <w:tcW w:w="717" w:type="dxa"/>
            <w:vMerge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2"/>
              </w:rPr>
            </w:pPr>
          </w:p>
        </w:tc>
        <w:tc>
          <w:tcPr>
            <w:tcW w:w="1987" w:type="dxa"/>
            <w:vMerge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2"/>
              </w:rPr>
            </w:pPr>
          </w:p>
        </w:tc>
        <w:tc>
          <w:tcPr>
            <w:tcW w:w="2551" w:type="dxa"/>
            <w:gridSpan w:val="2"/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415" w:hanging="299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более 150</w:t>
            </w:r>
          </w:p>
        </w:tc>
        <w:tc>
          <w:tcPr>
            <w:tcW w:w="2269" w:type="dxa"/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274" w:hanging="157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0,1</w:t>
            </w:r>
          </w:p>
        </w:tc>
        <w:tc>
          <w:tcPr>
            <w:tcW w:w="2110" w:type="dxa"/>
            <w:vMerge/>
            <w:shd w:val="clear" w:color="auto" w:fill="FFFFFF"/>
          </w:tcPr>
          <w:p w:rsidR="0089773C" w:rsidRPr="00607F7D" w:rsidRDefault="0089773C" w:rsidP="0089773C">
            <w:pPr>
              <w:rPr>
                <w:sz w:val="22"/>
                <w:szCs w:val="22"/>
              </w:rPr>
            </w:pPr>
          </w:p>
        </w:tc>
      </w:tr>
      <w:tr w:rsidR="0089773C" w:rsidRPr="00607F7D" w:rsidTr="00B2797A">
        <w:trPr>
          <w:cantSplit/>
          <w:trHeight w:val="540"/>
        </w:trPr>
        <w:tc>
          <w:tcPr>
            <w:tcW w:w="717" w:type="dxa"/>
            <w:vMerge w:val="restar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607F7D">
              <w:rPr>
                <w:rStyle w:val="12"/>
              </w:rPr>
              <w:t>3.</w:t>
            </w:r>
          </w:p>
        </w:tc>
        <w:tc>
          <w:tcPr>
            <w:tcW w:w="1987" w:type="dxa"/>
            <w:vMerge w:val="restar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607F7D">
              <w:rPr>
                <w:rStyle w:val="12"/>
              </w:rPr>
              <w:t>Предприятия бытового обслуживания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140" w:hanging="299"/>
              <w:jc w:val="center"/>
            </w:pPr>
            <w:r w:rsidRPr="00607F7D">
              <w:rPr>
                <w:rStyle w:val="12"/>
              </w:rPr>
              <w:t>При вместимости, раб. мест</w:t>
            </w:r>
          </w:p>
        </w:tc>
        <w:tc>
          <w:tcPr>
            <w:tcW w:w="2269" w:type="dxa"/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100" w:hanging="157"/>
              <w:jc w:val="center"/>
            </w:pPr>
            <w:r w:rsidRPr="00607F7D">
              <w:rPr>
                <w:rStyle w:val="12"/>
              </w:rPr>
              <w:t>га на 10 раб. мест</w:t>
            </w:r>
          </w:p>
        </w:tc>
        <w:tc>
          <w:tcPr>
            <w:tcW w:w="2110" w:type="dxa"/>
            <w:vMerge/>
            <w:shd w:val="clear" w:color="auto" w:fill="FFFFFF"/>
          </w:tcPr>
          <w:p w:rsidR="0089773C" w:rsidRPr="00607F7D" w:rsidRDefault="0089773C" w:rsidP="0089773C">
            <w:pPr>
              <w:rPr>
                <w:sz w:val="22"/>
                <w:szCs w:val="22"/>
              </w:rPr>
            </w:pPr>
          </w:p>
        </w:tc>
      </w:tr>
      <w:tr w:rsidR="0089773C" w:rsidRPr="00607F7D" w:rsidTr="008A1CBE">
        <w:trPr>
          <w:cantSplit/>
          <w:trHeight w:hRule="exact" w:val="295"/>
        </w:trPr>
        <w:tc>
          <w:tcPr>
            <w:tcW w:w="717" w:type="dxa"/>
            <w:vMerge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2"/>
              </w:rPr>
            </w:pPr>
          </w:p>
        </w:tc>
        <w:tc>
          <w:tcPr>
            <w:tcW w:w="1987" w:type="dxa"/>
            <w:vMerge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2"/>
              </w:rPr>
            </w:pPr>
          </w:p>
        </w:tc>
        <w:tc>
          <w:tcPr>
            <w:tcW w:w="2551" w:type="dxa"/>
            <w:gridSpan w:val="2"/>
            <w:shd w:val="clear" w:color="auto" w:fill="FFFFFF"/>
            <w:vAlign w:val="bottom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415" w:hanging="299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10 - 50</w:t>
            </w:r>
          </w:p>
        </w:tc>
        <w:tc>
          <w:tcPr>
            <w:tcW w:w="2269" w:type="dxa"/>
            <w:shd w:val="clear" w:color="auto" w:fill="FFFFFF"/>
            <w:vAlign w:val="bottom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273" w:hanging="157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0,1 - 0,2</w:t>
            </w:r>
          </w:p>
        </w:tc>
        <w:tc>
          <w:tcPr>
            <w:tcW w:w="2110" w:type="dxa"/>
            <w:vMerge/>
            <w:shd w:val="clear" w:color="auto" w:fill="FFFFFF"/>
          </w:tcPr>
          <w:p w:rsidR="0089773C" w:rsidRPr="00607F7D" w:rsidRDefault="0089773C" w:rsidP="0089773C">
            <w:pPr>
              <w:rPr>
                <w:sz w:val="22"/>
                <w:szCs w:val="22"/>
              </w:rPr>
            </w:pPr>
          </w:p>
        </w:tc>
      </w:tr>
      <w:tr w:rsidR="0089773C" w:rsidRPr="00607F7D" w:rsidTr="008A1CBE">
        <w:trPr>
          <w:cantSplit/>
          <w:trHeight w:hRule="exact" w:val="295"/>
        </w:trPr>
        <w:tc>
          <w:tcPr>
            <w:tcW w:w="717" w:type="dxa"/>
            <w:vMerge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2"/>
              </w:rPr>
            </w:pPr>
          </w:p>
        </w:tc>
        <w:tc>
          <w:tcPr>
            <w:tcW w:w="1987" w:type="dxa"/>
            <w:vMerge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2"/>
              </w:rPr>
            </w:pPr>
          </w:p>
        </w:tc>
        <w:tc>
          <w:tcPr>
            <w:tcW w:w="2551" w:type="dxa"/>
            <w:gridSpan w:val="2"/>
            <w:shd w:val="clear" w:color="auto" w:fill="FFFFFF"/>
            <w:vAlign w:val="bottom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415" w:hanging="299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50 - 150</w:t>
            </w:r>
          </w:p>
        </w:tc>
        <w:tc>
          <w:tcPr>
            <w:tcW w:w="2269" w:type="dxa"/>
            <w:shd w:val="clear" w:color="auto" w:fill="FFFFFF"/>
            <w:vAlign w:val="bottom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273" w:hanging="157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0,05 - 0,08</w:t>
            </w:r>
          </w:p>
        </w:tc>
        <w:tc>
          <w:tcPr>
            <w:tcW w:w="2110" w:type="dxa"/>
            <w:vMerge/>
            <w:shd w:val="clear" w:color="auto" w:fill="FFFFFF"/>
          </w:tcPr>
          <w:p w:rsidR="0089773C" w:rsidRPr="00607F7D" w:rsidRDefault="0089773C" w:rsidP="0089773C">
            <w:pPr>
              <w:rPr>
                <w:sz w:val="22"/>
                <w:szCs w:val="22"/>
              </w:rPr>
            </w:pPr>
          </w:p>
        </w:tc>
      </w:tr>
      <w:tr w:rsidR="0089773C" w:rsidRPr="00607F7D" w:rsidTr="008A1CBE">
        <w:trPr>
          <w:cantSplit/>
          <w:trHeight w:hRule="exact" w:val="295"/>
        </w:trPr>
        <w:tc>
          <w:tcPr>
            <w:tcW w:w="717" w:type="dxa"/>
            <w:vMerge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2"/>
              </w:rPr>
            </w:pPr>
          </w:p>
        </w:tc>
        <w:tc>
          <w:tcPr>
            <w:tcW w:w="1987" w:type="dxa"/>
            <w:vMerge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2"/>
              </w:rPr>
            </w:pPr>
          </w:p>
        </w:tc>
        <w:tc>
          <w:tcPr>
            <w:tcW w:w="2551" w:type="dxa"/>
            <w:gridSpan w:val="2"/>
            <w:shd w:val="clear" w:color="auto" w:fill="FFFFFF"/>
            <w:vAlign w:val="bottom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415" w:hanging="299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более 150</w:t>
            </w:r>
          </w:p>
        </w:tc>
        <w:tc>
          <w:tcPr>
            <w:tcW w:w="2269" w:type="dxa"/>
            <w:shd w:val="clear" w:color="auto" w:fill="FFFFFF"/>
            <w:vAlign w:val="bottom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273" w:hanging="157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0,03 - 0,04</w:t>
            </w:r>
          </w:p>
        </w:tc>
        <w:tc>
          <w:tcPr>
            <w:tcW w:w="2110" w:type="dxa"/>
            <w:vMerge/>
            <w:shd w:val="clear" w:color="auto" w:fill="FFFFFF"/>
          </w:tcPr>
          <w:p w:rsidR="0089773C" w:rsidRPr="00607F7D" w:rsidRDefault="0089773C" w:rsidP="0089773C">
            <w:pPr>
              <w:rPr>
                <w:sz w:val="22"/>
                <w:szCs w:val="22"/>
              </w:rPr>
            </w:pPr>
          </w:p>
        </w:tc>
      </w:tr>
      <w:tr w:rsidR="0089773C" w:rsidRPr="00607F7D" w:rsidTr="008A1CBE">
        <w:trPr>
          <w:cantSplit/>
          <w:trHeight w:hRule="exact" w:val="371"/>
        </w:trPr>
        <w:tc>
          <w:tcPr>
            <w:tcW w:w="717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607F7D">
              <w:rPr>
                <w:rStyle w:val="12"/>
              </w:rPr>
              <w:t>4.</w:t>
            </w:r>
          </w:p>
        </w:tc>
        <w:tc>
          <w:tcPr>
            <w:tcW w:w="1987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607F7D">
              <w:rPr>
                <w:rStyle w:val="12"/>
              </w:rPr>
              <w:t>Отделения связи</w:t>
            </w:r>
          </w:p>
        </w:tc>
        <w:tc>
          <w:tcPr>
            <w:tcW w:w="4820" w:type="dxa"/>
            <w:gridSpan w:val="3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607F7D">
              <w:rPr>
                <w:rStyle w:val="12"/>
              </w:rPr>
              <w:t>0,1 га на объект</w:t>
            </w:r>
          </w:p>
        </w:tc>
        <w:tc>
          <w:tcPr>
            <w:tcW w:w="2110" w:type="dxa"/>
            <w:vMerge/>
            <w:shd w:val="clear" w:color="auto" w:fill="FFFFFF"/>
          </w:tcPr>
          <w:p w:rsidR="0089773C" w:rsidRPr="00607F7D" w:rsidRDefault="0089773C" w:rsidP="0089773C">
            <w:pPr>
              <w:rPr>
                <w:sz w:val="22"/>
                <w:szCs w:val="22"/>
              </w:rPr>
            </w:pPr>
          </w:p>
        </w:tc>
      </w:tr>
      <w:tr w:rsidR="0089773C" w:rsidRPr="00607F7D" w:rsidTr="00B2797A">
        <w:trPr>
          <w:cantSplit/>
          <w:trHeight w:hRule="exact" w:val="388"/>
        </w:trPr>
        <w:tc>
          <w:tcPr>
            <w:tcW w:w="717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607F7D">
              <w:rPr>
                <w:rStyle w:val="12"/>
              </w:rPr>
              <w:t>5.</w:t>
            </w:r>
          </w:p>
        </w:tc>
        <w:tc>
          <w:tcPr>
            <w:tcW w:w="1987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607F7D">
              <w:rPr>
                <w:rStyle w:val="12"/>
              </w:rPr>
              <w:t>Отделение банка</w:t>
            </w:r>
          </w:p>
        </w:tc>
        <w:tc>
          <w:tcPr>
            <w:tcW w:w="4820" w:type="dxa"/>
            <w:gridSpan w:val="3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607F7D">
              <w:rPr>
                <w:rStyle w:val="12"/>
              </w:rPr>
              <w:t>0,1 га на объект</w:t>
            </w:r>
          </w:p>
        </w:tc>
        <w:tc>
          <w:tcPr>
            <w:tcW w:w="2110" w:type="dxa"/>
            <w:vMerge/>
            <w:shd w:val="clear" w:color="auto" w:fill="FFFFFF"/>
          </w:tcPr>
          <w:p w:rsidR="0089773C" w:rsidRPr="00607F7D" w:rsidRDefault="0089773C" w:rsidP="0089773C">
            <w:pPr>
              <w:rPr>
                <w:sz w:val="22"/>
                <w:szCs w:val="22"/>
              </w:rPr>
            </w:pPr>
          </w:p>
        </w:tc>
      </w:tr>
      <w:tr w:rsidR="0089773C" w:rsidRPr="00607F7D" w:rsidTr="008A1CBE">
        <w:trPr>
          <w:cantSplit/>
          <w:trHeight w:val="320"/>
        </w:trPr>
        <w:tc>
          <w:tcPr>
            <w:tcW w:w="717" w:type="dxa"/>
            <w:vMerge w:val="restar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607F7D">
              <w:rPr>
                <w:rStyle w:val="12"/>
              </w:rPr>
              <w:t>6.</w:t>
            </w:r>
          </w:p>
        </w:tc>
        <w:tc>
          <w:tcPr>
            <w:tcW w:w="1987" w:type="dxa"/>
            <w:vMerge w:val="restart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607F7D">
              <w:rPr>
                <w:rStyle w:val="12"/>
              </w:rPr>
              <w:t>Гостиницы</w:t>
            </w:r>
          </w:p>
        </w:tc>
        <w:tc>
          <w:tcPr>
            <w:tcW w:w="2410" w:type="dxa"/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607F7D">
              <w:rPr>
                <w:rStyle w:val="12"/>
              </w:rPr>
              <w:t>При вместимости,</w:t>
            </w:r>
          </w:p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607F7D">
              <w:rPr>
                <w:rStyle w:val="12"/>
              </w:rPr>
              <w:t>мест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607F7D">
              <w:rPr>
                <w:rStyle w:val="12"/>
              </w:rPr>
              <w:t>м</w:t>
            </w:r>
            <w:r w:rsidRPr="00607F7D">
              <w:rPr>
                <w:rStyle w:val="12"/>
                <w:vertAlign w:val="superscript"/>
              </w:rPr>
              <w:t>2</w:t>
            </w:r>
            <w:r w:rsidRPr="00607F7D">
              <w:rPr>
                <w:rStyle w:val="12"/>
              </w:rPr>
              <w:t xml:space="preserve"> на 1 место</w:t>
            </w:r>
          </w:p>
        </w:tc>
        <w:tc>
          <w:tcPr>
            <w:tcW w:w="2110" w:type="dxa"/>
            <w:vMerge/>
            <w:shd w:val="clear" w:color="auto" w:fill="FFFFFF"/>
          </w:tcPr>
          <w:p w:rsidR="0089773C" w:rsidRPr="00607F7D" w:rsidRDefault="0089773C" w:rsidP="0089773C">
            <w:pPr>
              <w:rPr>
                <w:sz w:val="22"/>
                <w:szCs w:val="22"/>
              </w:rPr>
            </w:pPr>
          </w:p>
        </w:tc>
      </w:tr>
      <w:tr w:rsidR="0089773C" w:rsidRPr="00607F7D" w:rsidTr="008A1CBE">
        <w:trPr>
          <w:cantSplit/>
          <w:trHeight w:hRule="exact" w:val="295"/>
        </w:trPr>
        <w:tc>
          <w:tcPr>
            <w:tcW w:w="717" w:type="dxa"/>
            <w:vMerge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2"/>
              </w:rPr>
            </w:pPr>
          </w:p>
        </w:tc>
        <w:tc>
          <w:tcPr>
            <w:tcW w:w="1987" w:type="dxa"/>
            <w:vMerge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2"/>
              </w:rPr>
            </w:pPr>
          </w:p>
        </w:tc>
        <w:tc>
          <w:tcPr>
            <w:tcW w:w="2410" w:type="dxa"/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100-500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30</w:t>
            </w:r>
          </w:p>
        </w:tc>
        <w:tc>
          <w:tcPr>
            <w:tcW w:w="2110" w:type="dxa"/>
            <w:vMerge/>
            <w:shd w:val="clear" w:color="auto" w:fill="FFFFFF"/>
          </w:tcPr>
          <w:p w:rsidR="0089773C" w:rsidRPr="00607F7D" w:rsidRDefault="0089773C" w:rsidP="0089773C">
            <w:pPr>
              <w:pStyle w:val="5"/>
            </w:pPr>
          </w:p>
        </w:tc>
      </w:tr>
      <w:tr w:rsidR="0089773C" w:rsidRPr="00607F7D" w:rsidTr="008A1CBE">
        <w:trPr>
          <w:cantSplit/>
          <w:trHeight w:hRule="exact" w:val="295"/>
        </w:trPr>
        <w:tc>
          <w:tcPr>
            <w:tcW w:w="717" w:type="dxa"/>
            <w:vMerge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2"/>
              </w:rPr>
            </w:pPr>
          </w:p>
        </w:tc>
        <w:tc>
          <w:tcPr>
            <w:tcW w:w="1987" w:type="dxa"/>
            <w:vMerge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2"/>
              </w:rPr>
            </w:pPr>
          </w:p>
        </w:tc>
        <w:tc>
          <w:tcPr>
            <w:tcW w:w="2410" w:type="dxa"/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500-1000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20</w:t>
            </w:r>
          </w:p>
        </w:tc>
        <w:tc>
          <w:tcPr>
            <w:tcW w:w="2110" w:type="dxa"/>
            <w:vMerge/>
            <w:shd w:val="clear" w:color="auto" w:fill="FFFFFF"/>
          </w:tcPr>
          <w:p w:rsidR="0089773C" w:rsidRPr="00607F7D" w:rsidRDefault="0089773C" w:rsidP="0089773C">
            <w:pPr>
              <w:pStyle w:val="5"/>
            </w:pPr>
          </w:p>
        </w:tc>
      </w:tr>
      <w:tr w:rsidR="0089773C" w:rsidRPr="00607F7D" w:rsidTr="008A1CBE">
        <w:trPr>
          <w:cantSplit/>
          <w:trHeight w:hRule="exact" w:val="295"/>
        </w:trPr>
        <w:tc>
          <w:tcPr>
            <w:tcW w:w="717" w:type="dxa"/>
            <w:vMerge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2"/>
              </w:rPr>
            </w:pPr>
          </w:p>
        </w:tc>
        <w:tc>
          <w:tcPr>
            <w:tcW w:w="1987" w:type="dxa"/>
            <w:vMerge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2"/>
              </w:rPr>
            </w:pPr>
          </w:p>
        </w:tc>
        <w:tc>
          <w:tcPr>
            <w:tcW w:w="2410" w:type="dxa"/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1000 - 2000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rStyle w:val="12"/>
              </w:rPr>
            </w:pPr>
            <w:r w:rsidRPr="00607F7D">
              <w:rPr>
                <w:rStyle w:val="12"/>
              </w:rPr>
              <w:t>15</w:t>
            </w:r>
          </w:p>
        </w:tc>
        <w:tc>
          <w:tcPr>
            <w:tcW w:w="2110" w:type="dxa"/>
            <w:vMerge/>
            <w:shd w:val="clear" w:color="auto" w:fill="FFFFFF"/>
          </w:tcPr>
          <w:p w:rsidR="0089773C" w:rsidRPr="00607F7D" w:rsidRDefault="0089773C" w:rsidP="0089773C">
            <w:pPr>
              <w:pStyle w:val="5"/>
            </w:pPr>
          </w:p>
        </w:tc>
      </w:tr>
    </w:tbl>
    <w:p w:rsidR="0089773C" w:rsidRPr="00607F7D" w:rsidRDefault="0089773C" w:rsidP="0089773C">
      <w:pPr>
        <w:rPr>
          <w:sz w:val="22"/>
          <w:szCs w:val="22"/>
        </w:rPr>
      </w:pPr>
      <w:r w:rsidRPr="00607F7D">
        <w:rPr>
          <w:sz w:val="22"/>
          <w:szCs w:val="22"/>
        </w:rPr>
        <w:t xml:space="preserve"> </w:t>
      </w:r>
    </w:p>
    <w:p w:rsidR="0089773C" w:rsidRPr="00607F7D" w:rsidRDefault="0089773C" w:rsidP="0089773C">
      <w:pPr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>Глава 8. Зоны производственной и коммунально-складской инфраструктур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1.</w:t>
      </w:r>
      <w:r w:rsidRPr="00607F7D">
        <w:rPr>
          <w:b/>
          <w:color w:val="FF0000"/>
          <w:sz w:val="22"/>
          <w:szCs w:val="22"/>
        </w:rPr>
        <w:t xml:space="preserve"> </w:t>
      </w:r>
      <w:r w:rsidRPr="00607F7D">
        <w:rPr>
          <w:sz w:val="22"/>
          <w:szCs w:val="22"/>
        </w:rPr>
        <w:t>Производственные зоны предназначены для размещения промышленных предприятий с различными уровнями воздействия на окружающую среду, коммунальных и складских объектов, объектов оптовой торговли, вспомогательных производств, а также обеспечивающих их функционирование объектов инженерной и транспортной инфраструктуры.</w:t>
      </w:r>
    </w:p>
    <w:p w:rsidR="0089773C" w:rsidRPr="00607F7D" w:rsidRDefault="0089773C" w:rsidP="0089773C">
      <w:pPr>
        <w:jc w:val="both"/>
        <w:rPr>
          <w:sz w:val="22"/>
          <w:szCs w:val="22"/>
        </w:rPr>
      </w:pPr>
      <w:r w:rsidRPr="00607F7D">
        <w:rPr>
          <w:sz w:val="22"/>
          <w:szCs w:val="22"/>
        </w:rPr>
        <w:tab/>
        <w:t>2. Санитарно-защитные зоны производственных объектов, выполняющие средозащитные функции, включаются в состав функциональных</w:t>
      </w:r>
      <w:r w:rsidR="008A1CBE">
        <w:rPr>
          <w:sz w:val="22"/>
          <w:szCs w:val="22"/>
        </w:rPr>
        <w:t xml:space="preserve"> зон, где располагаются данные </w:t>
      </w:r>
      <w:r w:rsidRPr="00607F7D">
        <w:rPr>
          <w:sz w:val="22"/>
          <w:szCs w:val="22"/>
        </w:rPr>
        <w:t>объекты.</w:t>
      </w:r>
    </w:p>
    <w:p w:rsidR="0089773C" w:rsidRPr="00607F7D" w:rsidRDefault="0089773C" w:rsidP="0089773C">
      <w:pPr>
        <w:jc w:val="both"/>
        <w:rPr>
          <w:sz w:val="22"/>
          <w:szCs w:val="22"/>
        </w:rPr>
      </w:pPr>
      <w:r w:rsidRPr="00607F7D">
        <w:rPr>
          <w:sz w:val="22"/>
          <w:szCs w:val="22"/>
        </w:rPr>
        <w:tab/>
        <w:t>3. При размещении п</w:t>
      </w:r>
      <w:r w:rsidR="008A1CBE">
        <w:rPr>
          <w:sz w:val="22"/>
          <w:szCs w:val="22"/>
        </w:rPr>
        <w:t xml:space="preserve">роизводственных зон необходимо </w:t>
      </w:r>
      <w:r w:rsidRPr="00607F7D">
        <w:rPr>
          <w:sz w:val="22"/>
          <w:szCs w:val="22"/>
        </w:rPr>
        <w:t>обеспечивать их рациональную взаимосвязь с жилыми зонами при минимальных затратах времени на передвижение.</w:t>
      </w:r>
    </w:p>
    <w:p w:rsidR="008A1CBE" w:rsidRDefault="0089773C" w:rsidP="008A1CBE">
      <w:pPr>
        <w:jc w:val="both"/>
        <w:rPr>
          <w:sz w:val="22"/>
          <w:szCs w:val="22"/>
        </w:rPr>
      </w:pPr>
      <w:r w:rsidRPr="00607F7D">
        <w:rPr>
          <w:sz w:val="22"/>
          <w:szCs w:val="22"/>
        </w:rPr>
        <w:tab/>
        <w:t>4. Функционально-планировочную организацию производственных зон следует предусматривать с учетом отраслевых характеристик предприятий, санитарно-гигиенических и противопожарных требований к их размещению, грузооборота и видов транспорта, а также очередности строительства.</w:t>
      </w:r>
    </w:p>
    <w:p w:rsidR="008A1CBE" w:rsidRDefault="008A1CBE" w:rsidP="008A1CBE">
      <w:pPr>
        <w:ind w:firstLine="709"/>
        <w:jc w:val="both"/>
        <w:rPr>
          <w:sz w:val="22"/>
          <w:szCs w:val="22"/>
        </w:rPr>
      </w:pPr>
      <w:r>
        <w:t>5</w:t>
      </w:r>
      <w:r w:rsidR="0089773C" w:rsidRPr="00607F7D">
        <w:t>. Территория, занимаемая площадками промышленных предприятий и других производственных объектов, учреждениями и предприятиями обслуживания, должна составлять не менее 60 % всей территории производственной зоны.</w:t>
      </w:r>
    </w:p>
    <w:p w:rsidR="0089773C" w:rsidRPr="00607F7D" w:rsidRDefault="008A1CBE" w:rsidP="008A1CB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89773C" w:rsidRPr="00607F7D">
        <w:rPr>
          <w:sz w:val="22"/>
          <w:szCs w:val="22"/>
        </w:rPr>
        <w:t>. Занятость территории промышленной зоны определяется в процентах как отношение суммы площадок промышленных предприятий и связанных с ними объектов в пределах ограждения (или при отсутствии ограждения - в соответствующих ей условных границах), а также учреждений обслуживания с включением площади, занятой железнодорожными станциями, к общей территории промышленной зоны, определенной генеральным планом Бодайбинского муниципального образова</w:t>
      </w:r>
      <w:r w:rsidR="003D446E">
        <w:rPr>
          <w:sz w:val="22"/>
          <w:szCs w:val="22"/>
        </w:rPr>
        <w:t>ния применительно к г. Бодайбо.</w:t>
      </w:r>
      <w:r w:rsidR="0089773C" w:rsidRPr="00607F7D">
        <w:rPr>
          <w:sz w:val="22"/>
          <w:szCs w:val="22"/>
        </w:rPr>
        <w:t xml:space="preserve"> Занятые территории должны включать резервные участки на площадке предприятия, намеченные в соответствии с заданием на проектирование для размещения на них зданий и сооружений.</w:t>
      </w:r>
    </w:p>
    <w:p w:rsidR="0089773C" w:rsidRPr="00607F7D" w:rsidRDefault="008A1CBE" w:rsidP="0089773C">
      <w:pPr>
        <w:overflowPunct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89773C" w:rsidRPr="00607F7D">
        <w:rPr>
          <w:sz w:val="22"/>
          <w:szCs w:val="22"/>
        </w:rPr>
        <w:t xml:space="preserve">.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</w:t>
      </w:r>
      <w:r w:rsidR="0089773C" w:rsidRPr="00607F7D">
        <w:rPr>
          <w:sz w:val="22"/>
          <w:szCs w:val="22"/>
          <w:lang w:val="en-US"/>
        </w:rPr>
        <w:t>II</w:t>
      </w:r>
      <w:r w:rsidR="0089773C" w:rsidRPr="00607F7D">
        <w:rPr>
          <w:sz w:val="22"/>
          <w:szCs w:val="22"/>
        </w:rPr>
        <w:t xml:space="preserve">-89-80.     </w:t>
      </w:r>
    </w:p>
    <w:p w:rsidR="0089773C" w:rsidRPr="00607F7D" w:rsidRDefault="0089773C" w:rsidP="0089773C">
      <w:pPr>
        <w:overflowPunct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3D446E" w:rsidRDefault="0089773C" w:rsidP="0089773C">
      <w:pPr>
        <w:pStyle w:val="a4"/>
        <w:ind w:left="0" w:firstLine="709"/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 xml:space="preserve">8.1. Нормативные параметры застройки зоны производственной </w:t>
      </w:r>
    </w:p>
    <w:p w:rsidR="0089773C" w:rsidRPr="00607F7D" w:rsidRDefault="0089773C" w:rsidP="0089773C">
      <w:pPr>
        <w:pStyle w:val="a4"/>
        <w:ind w:left="0" w:firstLine="709"/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>и коммунально-складской инфраструктур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right="-2" w:firstLine="708"/>
        <w:jc w:val="both"/>
      </w:pPr>
      <w:r w:rsidRPr="00607F7D">
        <w:rPr>
          <w:rFonts w:eastAsiaTheme="minorHAnsi"/>
        </w:rPr>
        <w:t>1.</w:t>
      </w:r>
      <w:r w:rsidRPr="00607F7D">
        <w:rPr>
          <w:rFonts w:eastAsiaTheme="minorHAnsi"/>
          <w:color w:val="FFFFFF" w:themeColor="background1"/>
        </w:rPr>
        <w:t>.</w:t>
      </w:r>
      <w:r w:rsidRPr="00607F7D">
        <w:t>Минимальную площадь озеленения санитарно-защитных зон следует принимать в зависимости от ширины зоны, в %:</w:t>
      </w:r>
    </w:p>
    <w:p w:rsidR="0089773C" w:rsidRPr="00607F7D" w:rsidRDefault="0089773C" w:rsidP="0089773C">
      <w:pPr>
        <w:overflowPunct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а) до 300 м                      60</w:t>
      </w:r>
    </w:p>
    <w:p w:rsidR="0089773C" w:rsidRPr="00607F7D" w:rsidRDefault="0089773C" w:rsidP="0089773C">
      <w:pPr>
        <w:overflowPunct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б) от 300 до 1000 м        50</w:t>
      </w:r>
    </w:p>
    <w:p w:rsidR="0089773C" w:rsidRPr="00607F7D" w:rsidRDefault="0089773C" w:rsidP="0089773C">
      <w:pPr>
        <w:overflowPunct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в) от 1000 до 3000 м      40</w:t>
      </w:r>
    </w:p>
    <w:p w:rsidR="0089773C" w:rsidRPr="00607F7D" w:rsidRDefault="0089773C" w:rsidP="0089773C">
      <w:pPr>
        <w:overflowPunct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2. Минимальный коэффициент застройки производственных зон след</w:t>
      </w:r>
      <w:r w:rsidR="00B2797A">
        <w:rPr>
          <w:sz w:val="22"/>
          <w:szCs w:val="22"/>
        </w:rPr>
        <w:t>ует принимать в соответствии с т</w:t>
      </w:r>
      <w:r w:rsidRPr="00607F7D">
        <w:rPr>
          <w:sz w:val="22"/>
          <w:szCs w:val="22"/>
        </w:rPr>
        <w:t>аблицей № 16.</w:t>
      </w:r>
    </w:p>
    <w:p w:rsidR="0089773C" w:rsidRPr="00607F7D" w:rsidRDefault="0089773C" w:rsidP="0089773C">
      <w:pPr>
        <w:overflowPunct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89773C" w:rsidRPr="00607F7D" w:rsidRDefault="0089773C" w:rsidP="0089773C">
      <w:pPr>
        <w:overflowPunct w:val="0"/>
        <w:autoSpaceDE w:val="0"/>
        <w:autoSpaceDN w:val="0"/>
        <w:adjustRightInd w:val="0"/>
        <w:ind w:firstLine="720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>Таблица №</w:t>
      </w:r>
      <w:r w:rsidR="0019021E">
        <w:rPr>
          <w:b/>
          <w:sz w:val="22"/>
          <w:szCs w:val="22"/>
        </w:rPr>
        <w:t xml:space="preserve"> </w:t>
      </w:r>
      <w:r w:rsidRPr="00607F7D">
        <w:rPr>
          <w:b/>
          <w:sz w:val="22"/>
          <w:szCs w:val="22"/>
        </w:rPr>
        <w:t>16. Минимальный коэффициент застройки производственных зон</w:t>
      </w:r>
      <w:r w:rsidRPr="00607F7D">
        <w:rPr>
          <w:sz w:val="22"/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21"/>
        <w:gridCol w:w="2624"/>
      </w:tblGrid>
      <w:tr w:rsidR="0089773C" w:rsidRPr="00607F7D" w:rsidTr="0089773C"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Предприятия (производства) отраслей промышленности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Минимальный коэффициент застройки, Кз</w:t>
            </w:r>
          </w:p>
        </w:tc>
      </w:tr>
      <w:tr w:rsidR="0089773C" w:rsidRPr="00607F7D" w:rsidTr="0089773C"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Машиностроение и металлообработка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437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0,5-0,6</w:t>
            </w:r>
          </w:p>
        </w:tc>
      </w:tr>
      <w:tr w:rsidR="0089773C" w:rsidRPr="00607F7D" w:rsidTr="0089773C"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Химическая промышленность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437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0,3-0,35</w:t>
            </w:r>
          </w:p>
        </w:tc>
      </w:tr>
      <w:tr w:rsidR="0089773C" w:rsidRPr="00607F7D" w:rsidTr="0089773C"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Нефтехимическая промышленность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437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0,35-0,5</w:t>
            </w:r>
          </w:p>
        </w:tc>
      </w:tr>
      <w:tr w:rsidR="0089773C" w:rsidRPr="00607F7D" w:rsidTr="0089773C"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Пищевая промышленность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437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0,4-0,5</w:t>
            </w:r>
          </w:p>
        </w:tc>
      </w:tr>
      <w:tr w:rsidR="0089773C" w:rsidRPr="00607F7D" w:rsidTr="0089773C"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Электротехническая промышленность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437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0,45-0,55</w:t>
            </w:r>
          </w:p>
        </w:tc>
      </w:tr>
      <w:tr w:rsidR="0089773C" w:rsidRPr="00607F7D" w:rsidTr="0089773C"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Лесная и деревообрабатывающая промышленность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437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0,2-0,4</w:t>
            </w:r>
          </w:p>
        </w:tc>
      </w:tr>
      <w:tr w:rsidR="0089773C" w:rsidRPr="00607F7D" w:rsidTr="0089773C"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Легкая промышленность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437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0,5-0,6</w:t>
            </w:r>
          </w:p>
        </w:tc>
      </w:tr>
      <w:tr w:rsidR="0089773C" w:rsidRPr="00607F7D" w:rsidTr="0089773C"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Промышленность строительных материалов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437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0,35-0,5</w:t>
            </w:r>
          </w:p>
        </w:tc>
      </w:tr>
      <w:tr w:rsidR="0089773C" w:rsidRPr="00607F7D" w:rsidTr="0089773C"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Местная промышленность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437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0,5-0,6</w:t>
            </w:r>
          </w:p>
        </w:tc>
      </w:tr>
      <w:tr w:rsidR="0089773C" w:rsidRPr="00607F7D" w:rsidTr="0089773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B2797A" w:rsidRDefault="0089773C" w:rsidP="0089773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B2797A">
              <w:rPr>
                <w:b/>
                <w:i/>
                <w:sz w:val="22"/>
                <w:szCs w:val="22"/>
              </w:rPr>
              <w:t>Примечание:</w:t>
            </w:r>
          </w:p>
          <w:p w:rsidR="0089773C" w:rsidRPr="00B2797A" w:rsidRDefault="0089773C" w:rsidP="0089773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797A">
              <w:rPr>
                <w:sz w:val="22"/>
                <w:szCs w:val="22"/>
              </w:rPr>
              <w:t>Коэффициент застройки промышленного предприятия определяется как отношение площади застройки к площади земельного участка предприятия с включением площади, занятой железнодорожными путями (если есть).</w:t>
            </w:r>
          </w:p>
        </w:tc>
      </w:tr>
    </w:tbl>
    <w:p w:rsidR="0089773C" w:rsidRPr="00607F7D" w:rsidRDefault="0089773C" w:rsidP="0089773C">
      <w:pPr>
        <w:overflowPunct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89773C" w:rsidRPr="00607F7D" w:rsidRDefault="008A1CBE" w:rsidP="0089773C">
      <w:pPr>
        <w:overflowPunct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Плотность застройки </w:t>
      </w:r>
      <w:r w:rsidR="0089773C" w:rsidRPr="00607F7D">
        <w:rPr>
          <w:sz w:val="22"/>
          <w:szCs w:val="22"/>
        </w:rPr>
        <w:t>площадки промышленного предприятия определяется в процентах как соотношение площади застройки к площади предприятия в ограде (либо в соответствующих условных границах).</w:t>
      </w:r>
    </w:p>
    <w:p w:rsidR="0089773C" w:rsidRPr="00607F7D" w:rsidRDefault="0089773C" w:rsidP="0089773C">
      <w:pPr>
        <w:overflowPunct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4. Минимальную плотность застройки допускается уменьшать (при наличии соответствующих технико-экономических обоснований), но не более чем на 10%.</w:t>
      </w:r>
    </w:p>
    <w:p w:rsidR="0089773C" w:rsidRPr="00607F7D" w:rsidRDefault="0089773C" w:rsidP="0089773C">
      <w:pPr>
        <w:overflowPunct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5. Площади и размеры земельных участков общетоварных складов ус</w:t>
      </w:r>
      <w:r w:rsidR="0051275A">
        <w:rPr>
          <w:sz w:val="22"/>
          <w:szCs w:val="22"/>
        </w:rPr>
        <w:t>танавливаются в соответствии с т</w:t>
      </w:r>
      <w:r w:rsidRPr="00607F7D">
        <w:rPr>
          <w:sz w:val="22"/>
          <w:szCs w:val="22"/>
        </w:rPr>
        <w:t>аблицей № 17.</w:t>
      </w:r>
    </w:p>
    <w:p w:rsidR="0089773C" w:rsidRPr="00607F7D" w:rsidRDefault="0089773C" w:rsidP="0089773C">
      <w:pPr>
        <w:overflowPunct w:val="0"/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</w:p>
    <w:p w:rsidR="0089773C" w:rsidRPr="00607F7D" w:rsidRDefault="0089773C" w:rsidP="008A1CBE">
      <w:pPr>
        <w:overflowPunct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>Таблица № 17. Минимальный коэффициент застройки производственных зон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219"/>
        <w:gridCol w:w="3173"/>
        <w:gridCol w:w="2964"/>
      </w:tblGrid>
      <w:tr w:rsidR="0089773C" w:rsidRPr="00607F7D" w:rsidTr="0089773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Склады общетоварные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 xml:space="preserve">Площадь складов, кв.м </w:t>
            </w:r>
          </w:p>
          <w:p w:rsidR="0089773C" w:rsidRPr="00607F7D" w:rsidRDefault="0089773C" w:rsidP="008977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на 1000 чел.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Размеры земельных</w:t>
            </w:r>
            <w:r w:rsidR="008A1CBE">
              <w:rPr>
                <w:b/>
                <w:sz w:val="22"/>
                <w:szCs w:val="22"/>
              </w:rPr>
              <w:t xml:space="preserve"> участков, кв.м на 1000 </w:t>
            </w:r>
            <w:r w:rsidRPr="00607F7D">
              <w:rPr>
                <w:b/>
                <w:sz w:val="22"/>
                <w:szCs w:val="22"/>
              </w:rPr>
              <w:t>чел.</w:t>
            </w:r>
          </w:p>
        </w:tc>
      </w:tr>
      <w:tr w:rsidR="0089773C" w:rsidRPr="00607F7D" w:rsidTr="0089773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Продовольственных товаров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437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77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437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310/210 *</w:t>
            </w:r>
          </w:p>
        </w:tc>
      </w:tr>
      <w:tr w:rsidR="0089773C" w:rsidRPr="00607F7D" w:rsidTr="0089773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Непродовольственных складов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437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217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437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740/490 *</w:t>
            </w:r>
          </w:p>
        </w:tc>
      </w:tr>
      <w:tr w:rsidR="0089773C" w:rsidRPr="00607F7D" w:rsidTr="0089773C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B2797A" w:rsidRDefault="0089773C" w:rsidP="0089773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B2797A">
              <w:rPr>
                <w:b/>
                <w:i/>
                <w:sz w:val="22"/>
                <w:szCs w:val="22"/>
              </w:rPr>
              <w:t xml:space="preserve">Примечание: </w:t>
            </w:r>
          </w:p>
          <w:p w:rsidR="0089773C" w:rsidRPr="00B2797A" w:rsidRDefault="0089773C" w:rsidP="0089773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797A">
              <w:rPr>
                <w:sz w:val="22"/>
                <w:szCs w:val="22"/>
              </w:rPr>
              <w:t>* В числителе приведены нормы для одноэтажных складов, в знаме</w:t>
            </w:r>
            <w:r w:rsidR="008A1CBE" w:rsidRPr="00B2797A">
              <w:rPr>
                <w:sz w:val="22"/>
                <w:szCs w:val="22"/>
              </w:rPr>
              <w:t xml:space="preserve">нателе – для многоэтажных, при </w:t>
            </w:r>
            <w:r w:rsidRPr="00B2797A">
              <w:rPr>
                <w:sz w:val="22"/>
                <w:szCs w:val="22"/>
              </w:rPr>
              <w:t>средней высоте этажей 6</w:t>
            </w:r>
            <w:r w:rsidR="00B2797A">
              <w:rPr>
                <w:sz w:val="22"/>
                <w:szCs w:val="22"/>
              </w:rPr>
              <w:t xml:space="preserve"> </w:t>
            </w:r>
            <w:r w:rsidRPr="00B2797A">
              <w:rPr>
                <w:sz w:val="22"/>
                <w:szCs w:val="22"/>
              </w:rPr>
              <w:t>м.</w:t>
            </w:r>
          </w:p>
        </w:tc>
      </w:tr>
    </w:tbl>
    <w:p w:rsidR="0089773C" w:rsidRPr="00607F7D" w:rsidRDefault="0089773C" w:rsidP="0089773C">
      <w:pPr>
        <w:overflowPunct w:val="0"/>
        <w:autoSpaceDE w:val="0"/>
        <w:autoSpaceDN w:val="0"/>
        <w:adjustRightInd w:val="0"/>
        <w:ind w:firstLine="1080"/>
        <w:jc w:val="both"/>
        <w:rPr>
          <w:sz w:val="22"/>
          <w:szCs w:val="22"/>
        </w:rPr>
      </w:pPr>
    </w:p>
    <w:p w:rsidR="0089773C" w:rsidRPr="00607F7D" w:rsidRDefault="0089773C" w:rsidP="0089773C">
      <w:pPr>
        <w:overflowPunct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6. Площади и размеры земельных участков специализированных складов ус</w:t>
      </w:r>
      <w:r w:rsidR="00B2797A">
        <w:rPr>
          <w:sz w:val="22"/>
          <w:szCs w:val="22"/>
        </w:rPr>
        <w:t>танавливаются в соответствии с т</w:t>
      </w:r>
      <w:r w:rsidRPr="00607F7D">
        <w:rPr>
          <w:sz w:val="22"/>
          <w:szCs w:val="22"/>
        </w:rPr>
        <w:t>аблицей № 18.</w:t>
      </w:r>
    </w:p>
    <w:p w:rsidR="0089773C" w:rsidRPr="00607F7D" w:rsidRDefault="0089773C" w:rsidP="0089773C">
      <w:pPr>
        <w:overflowPunct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89773C" w:rsidRPr="00607F7D" w:rsidRDefault="0089773C" w:rsidP="008A1CBE">
      <w:pPr>
        <w:overflowPunct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>Таблица № 18. Площади и размеры земельных участков специализированных складов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6"/>
        <w:gridCol w:w="3105"/>
        <w:gridCol w:w="3124"/>
      </w:tblGrid>
      <w:tr w:rsidR="0089773C" w:rsidRPr="00607F7D" w:rsidTr="0089773C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66" w:rsidRDefault="0089773C" w:rsidP="008977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 xml:space="preserve">Склады </w:t>
            </w:r>
          </w:p>
          <w:p w:rsidR="0089773C" w:rsidRPr="00607F7D" w:rsidRDefault="0089773C" w:rsidP="008977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специализированные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Вместимость складов, т/1000 чел.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66" w:rsidRDefault="0089773C" w:rsidP="008977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Размеры зе</w:t>
            </w:r>
            <w:r w:rsidR="008A1CBE">
              <w:rPr>
                <w:b/>
                <w:sz w:val="22"/>
                <w:szCs w:val="22"/>
              </w:rPr>
              <w:t xml:space="preserve">мельных </w:t>
            </w:r>
          </w:p>
          <w:p w:rsidR="0089773C" w:rsidRPr="00607F7D" w:rsidRDefault="008A1CBE" w:rsidP="008977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участков, </w:t>
            </w:r>
            <w:r w:rsidR="0089773C" w:rsidRPr="00607F7D">
              <w:rPr>
                <w:b/>
                <w:sz w:val="22"/>
                <w:szCs w:val="22"/>
              </w:rPr>
              <w:t>кв.м/1000 чел.</w:t>
            </w:r>
          </w:p>
        </w:tc>
      </w:tr>
      <w:tr w:rsidR="0089773C" w:rsidRPr="00607F7D" w:rsidTr="0089773C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Холодильники распределительные (для хранения мяса и мясных продуктов, рыбы и рыбопродуктов, масла животного жира, молочных продуктов и яиц)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437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27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437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190/70</w:t>
            </w:r>
          </w:p>
        </w:tc>
      </w:tr>
      <w:tr w:rsidR="0089773C" w:rsidRPr="00607F7D" w:rsidTr="0089773C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Фруктохранилища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437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17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437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-/-</w:t>
            </w:r>
          </w:p>
        </w:tc>
      </w:tr>
      <w:tr w:rsidR="0089773C" w:rsidRPr="00607F7D" w:rsidTr="0089773C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Овощехранилища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437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54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437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1300/610 *</w:t>
            </w:r>
          </w:p>
        </w:tc>
      </w:tr>
      <w:tr w:rsidR="0089773C" w:rsidRPr="00607F7D" w:rsidTr="0089773C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Картофелехранилища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437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57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437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-/-</w:t>
            </w:r>
          </w:p>
        </w:tc>
      </w:tr>
      <w:tr w:rsidR="0089773C" w:rsidRPr="00607F7D" w:rsidTr="0089773C">
        <w:tc>
          <w:tcPr>
            <w:tcW w:w="9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B2797A" w:rsidRDefault="0089773C" w:rsidP="0089773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B2797A">
              <w:rPr>
                <w:b/>
                <w:i/>
                <w:sz w:val="22"/>
                <w:szCs w:val="22"/>
              </w:rPr>
              <w:t xml:space="preserve">Примечание: </w:t>
            </w:r>
          </w:p>
          <w:p w:rsidR="0089773C" w:rsidRPr="00B2797A" w:rsidRDefault="0089773C" w:rsidP="0089773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797A">
              <w:rPr>
                <w:sz w:val="22"/>
                <w:szCs w:val="22"/>
              </w:rPr>
              <w:t>* В числителе приведены нормы для одноэтажных складов, в знам</w:t>
            </w:r>
            <w:r w:rsidR="008A1CBE" w:rsidRPr="00B2797A">
              <w:rPr>
                <w:sz w:val="22"/>
                <w:szCs w:val="22"/>
              </w:rPr>
              <w:t>енателе – для многоэтажных, при</w:t>
            </w:r>
            <w:r w:rsidRPr="00B2797A">
              <w:rPr>
                <w:sz w:val="22"/>
                <w:szCs w:val="22"/>
              </w:rPr>
              <w:t xml:space="preserve"> средней высоте этажей 6 м.</w:t>
            </w:r>
          </w:p>
        </w:tc>
      </w:tr>
    </w:tbl>
    <w:p w:rsidR="0089773C" w:rsidRPr="00607F7D" w:rsidRDefault="0089773C" w:rsidP="0089773C">
      <w:pPr>
        <w:overflowPunct w:val="0"/>
        <w:autoSpaceDE w:val="0"/>
        <w:autoSpaceDN w:val="0"/>
        <w:adjustRightInd w:val="0"/>
        <w:ind w:firstLine="1080"/>
        <w:jc w:val="both"/>
        <w:rPr>
          <w:sz w:val="22"/>
          <w:szCs w:val="22"/>
        </w:rPr>
      </w:pPr>
    </w:p>
    <w:p w:rsidR="0089773C" w:rsidRPr="00607F7D" w:rsidRDefault="0089773C" w:rsidP="0089773C">
      <w:pPr>
        <w:overflowPunct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7. Площади и размеры земельных участков складов строительных материалов и твердого топлива ус</w:t>
      </w:r>
      <w:r w:rsidR="00B2797A">
        <w:rPr>
          <w:sz w:val="22"/>
          <w:szCs w:val="22"/>
        </w:rPr>
        <w:t>танавливаются в соответствии с т</w:t>
      </w:r>
      <w:r w:rsidRPr="00607F7D">
        <w:rPr>
          <w:sz w:val="22"/>
          <w:szCs w:val="22"/>
        </w:rPr>
        <w:t>аблицей № 19.</w:t>
      </w:r>
    </w:p>
    <w:p w:rsidR="0089773C" w:rsidRPr="00607F7D" w:rsidRDefault="0089773C" w:rsidP="0089773C">
      <w:pPr>
        <w:overflowPunct w:val="0"/>
        <w:autoSpaceDE w:val="0"/>
        <w:autoSpaceDN w:val="0"/>
        <w:adjustRightInd w:val="0"/>
        <w:ind w:firstLine="720"/>
        <w:jc w:val="center"/>
        <w:rPr>
          <w:b/>
          <w:sz w:val="22"/>
          <w:szCs w:val="22"/>
        </w:rPr>
      </w:pPr>
    </w:p>
    <w:p w:rsidR="008A1CBE" w:rsidRDefault="0089773C" w:rsidP="008A1CBE">
      <w:pPr>
        <w:overflowPunct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 xml:space="preserve">Таблица № 19. Площади и размеры земельных участков </w:t>
      </w:r>
    </w:p>
    <w:p w:rsidR="0089773C" w:rsidRPr="00607F7D" w:rsidRDefault="0089773C" w:rsidP="008A1CBE">
      <w:pPr>
        <w:overflowPunct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>складов строительных материалов и твердого топлива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69"/>
        <w:gridCol w:w="4676"/>
      </w:tblGrid>
      <w:tr w:rsidR="0089773C" w:rsidRPr="00607F7D" w:rsidTr="0089773C"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Склады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Размеры земельных участков,</w:t>
            </w:r>
          </w:p>
          <w:p w:rsidR="0089773C" w:rsidRPr="00607F7D" w:rsidRDefault="0089773C" w:rsidP="008977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07F7D">
              <w:rPr>
                <w:b/>
                <w:sz w:val="22"/>
                <w:szCs w:val="22"/>
              </w:rPr>
              <w:t>кв.м/1000 чел.</w:t>
            </w:r>
          </w:p>
        </w:tc>
      </w:tr>
      <w:tr w:rsidR="0089773C" w:rsidRPr="00607F7D" w:rsidTr="0089773C"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Склады строительных материалов (потребительские)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437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300</w:t>
            </w:r>
          </w:p>
        </w:tc>
      </w:tr>
      <w:tr w:rsidR="0089773C" w:rsidRPr="00607F7D" w:rsidTr="0089773C"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Склады твердого топлива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437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07F7D">
              <w:rPr>
                <w:sz w:val="22"/>
                <w:szCs w:val="22"/>
              </w:rPr>
              <w:t>300</w:t>
            </w:r>
          </w:p>
        </w:tc>
      </w:tr>
    </w:tbl>
    <w:p w:rsidR="0089773C" w:rsidRPr="00607F7D" w:rsidRDefault="0089773C" w:rsidP="0089773C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89773C" w:rsidRPr="00607F7D" w:rsidRDefault="0089773C" w:rsidP="0089773C">
      <w:pPr>
        <w:overflowPunct w:val="0"/>
        <w:autoSpaceDE w:val="0"/>
        <w:autoSpaceDN w:val="0"/>
        <w:adjustRightInd w:val="0"/>
        <w:ind w:firstLine="720"/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>Глава 9. Зоны инженерной инфраструктуры</w:t>
      </w:r>
    </w:p>
    <w:p w:rsidR="0089773C" w:rsidRPr="00607F7D" w:rsidRDefault="0089773C" w:rsidP="0089773C">
      <w:pPr>
        <w:ind w:firstLine="708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1. Зона инженерной инфраструктуры предназначена для размещения объектов, сооружений и коммуникаций инженерной инфраструктуры, в том числе водоснабжения, канализации, санитарной очистки, тепло-, и электроснабжения, связи, радиовещания и телевидения, пожарной и охранной сигнализации, диспетчеризации систем инженерного оборудования, а также для установления санитарно-защитных зон и зон санитарной охраны данных объектов, сооружений и коммуникаций.</w:t>
      </w:r>
    </w:p>
    <w:p w:rsidR="0089773C" w:rsidRPr="00607F7D" w:rsidRDefault="0089773C" w:rsidP="0089773C">
      <w:pPr>
        <w:tabs>
          <w:tab w:val="left" w:pos="7200"/>
        </w:tabs>
        <w:ind w:firstLine="720"/>
        <w:jc w:val="both"/>
        <w:rPr>
          <w:color w:val="000000"/>
          <w:sz w:val="22"/>
          <w:szCs w:val="22"/>
        </w:rPr>
      </w:pPr>
      <w:r w:rsidRPr="00607F7D">
        <w:rPr>
          <w:color w:val="000000"/>
          <w:sz w:val="22"/>
          <w:szCs w:val="22"/>
        </w:rPr>
        <w:t>2. При размещении объектов, сооружений и коммуникаций инженерной инфраструктуры в целях предотвращения вредного воздействия перечисленных объектов на жилую, общественную застройку и рекреационные зоны устанавливаются санитарно-защитные зоны в соответствии с требованиями действующего законодательства и настоящих Нормативов.</w:t>
      </w:r>
    </w:p>
    <w:p w:rsidR="0089773C" w:rsidRPr="00607F7D" w:rsidRDefault="0089773C" w:rsidP="0089773C">
      <w:pPr>
        <w:tabs>
          <w:tab w:val="left" w:pos="7200"/>
        </w:tabs>
        <w:ind w:firstLine="720"/>
        <w:jc w:val="both"/>
        <w:rPr>
          <w:sz w:val="22"/>
          <w:szCs w:val="22"/>
        </w:rPr>
      </w:pPr>
      <w:r w:rsidRPr="00607F7D">
        <w:rPr>
          <w:sz w:val="22"/>
          <w:szCs w:val="22"/>
        </w:rPr>
        <w:t>3. Обязанности по содержанию и благоустройству территорий в границах отвода сооружений и коммуникаций, и их санитарно-защитных зон возлагаются на собственников данных сооружений и коммуникаций.</w:t>
      </w:r>
    </w:p>
    <w:p w:rsidR="0089773C" w:rsidRPr="00607F7D" w:rsidRDefault="0089773C" w:rsidP="0089773C">
      <w:pPr>
        <w:tabs>
          <w:tab w:val="left" w:pos="7200"/>
        </w:tabs>
        <w:ind w:firstLine="720"/>
        <w:jc w:val="both"/>
        <w:rPr>
          <w:sz w:val="22"/>
          <w:szCs w:val="22"/>
        </w:rPr>
      </w:pPr>
    </w:p>
    <w:p w:rsidR="0089773C" w:rsidRPr="00607F7D" w:rsidRDefault="0089773C" w:rsidP="0089773C">
      <w:pPr>
        <w:tabs>
          <w:tab w:val="left" w:pos="7200"/>
        </w:tabs>
        <w:ind w:firstLine="720"/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>9.1. Электроснабжение</w:t>
      </w:r>
    </w:p>
    <w:p w:rsidR="0089773C" w:rsidRPr="00607F7D" w:rsidRDefault="0089773C" w:rsidP="0089773C">
      <w:pPr>
        <w:tabs>
          <w:tab w:val="left" w:pos="851"/>
        </w:tabs>
        <w:jc w:val="both"/>
        <w:rPr>
          <w:sz w:val="22"/>
          <w:szCs w:val="22"/>
        </w:rPr>
      </w:pPr>
      <w:r w:rsidRPr="00607F7D">
        <w:rPr>
          <w:b/>
          <w:sz w:val="22"/>
          <w:szCs w:val="22"/>
        </w:rPr>
        <w:tab/>
      </w:r>
      <w:r w:rsidRPr="00607F7D">
        <w:rPr>
          <w:sz w:val="22"/>
          <w:szCs w:val="22"/>
        </w:rPr>
        <w:t>1.</w:t>
      </w:r>
      <w:r w:rsidRPr="00607F7D">
        <w:rPr>
          <w:color w:val="FFFFFF" w:themeColor="background1"/>
          <w:sz w:val="22"/>
          <w:szCs w:val="22"/>
        </w:rPr>
        <w:t>.</w:t>
      </w:r>
      <w:r w:rsidRPr="00607F7D">
        <w:rPr>
          <w:bCs/>
          <w:sz w:val="22"/>
          <w:szCs w:val="22"/>
        </w:rPr>
        <w:t xml:space="preserve">Предельные значения расчетных показателей минимально допустимого уровня обеспеченности объектами электроснабжения населения нормируется </w:t>
      </w:r>
      <w:r w:rsidRPr="00607F7D">
        <w:rPr>
          <w:sz w:val="22"/>
          <w:szCs w:val="22"/>
        </w:rPr>
        <w:t>Региональными нормативами градостроительного проектирования Иркутской области.</w:t>
      </w:r>
    </w:p>
    <w:p w:rsidR="0089773C" w:rsidRPr="00607F7D" w:rsidRDefault="0089773C" w:rsidP="0089773C">
      <w:pPr>
        <w:tabs>
          <w:tab w:val="left" w:pos="851"/>
        </w:tabs>
        <w:jc w:val="both"/>
        <w:rPr>
          <w:sz w:val="22"/>
          <w:szCs w:val="22"/>
        </w:rPr>
      </w:pPr>
      <w:r w:rsidRPr="00607F7D">
        <w:rPr>
          <w:sz w:val="22"/>
          <w:szCs w:val="22"/>
        </w:rPr>
        <w:tab/>
        <w:t>2.</w:t>
      </w:r>
      <w:r w:rsidRPr="00607F7D">
        <w:rPr>
          <w:color w:val="FFFFFF" w:themeColor="background1"/>
          <w:sz w:val="22"/>
          <w:szCs w:val="22"/>
        </w:rPr>
        <w:t>.</w:t>
      </w:r>
      <w:r w:rsidRPr="00607F7D">
        <w:rPr>
          <w:sz w:val="22"/>
          <w:szCs w:val="22"/>
        </w:rPr>
        <w:t>Максимально допустимый уровень территориальной доступности объектов электроснабжения не нормируется.</w:t>
      </w:r>
    </w:p>
    <w:p w:rsidR="0089773C" w:rsidRPr="00607F7D" w:rsidRDefault="0089773C" w:rsidP="0089773C">
      <w:pPr>
        <w:tabs>
          <w:tab w:val="left" w:pos="851"/>
        </w:tabs>
        <w:jc w:val="both"/>
        <w:rPr>
          <w:sz w:val="22"/>
          <w:szCs w:val="22"/>
        </w:rPr>
      </w:pPr>
      <w:r w:rsidRPr="00607F7D">
        <w:rPr>
          <w:sz w:val="22"/>
          <w:szCs w:val="22"/>
        </w:rPr>
        <w:tab/>
        <w:t>3.</w:t>
      </w:r>
      <w:r w:rsidRPr="00607F7D">
        <w:rPr>
          <w:color w:val="FFFFFF" w:themeColor="background1"/>
          <w:sz w:val="22"/>
          <w:szCs w:val="22"/>
        </w:rPr>
        <w:t>.</w:t>
      </w:r>
      <w:r w:rsidRPr="00607F7D">
        <w:rPr>
          <w:sz w:val="22"/>
          <w:szCs w:val="22"/>
        </w:rPr>
        <w:t>Для прохождения линий электропередачи в заданных направлениях выделяются специальные коммуникационные коридоры, которые учитывают интересы прокладки других инженерных коммуникаций с целью исключения или минимизации участков их взаимных пересечений.</w:t>
      </w:r>
    </w:p>
    <w:p w:rsidR="005B7E49" w:rsidRPr="005B7E49" w:rsidRDefault="0089773C" w:rsidP="005B7E49">
      <w:pPr>
        <w:rPr>
          <w:sz w:val="22"/>
          <w:szCs w:val="22"/>
        </w:rPr>
      </w:pPr>
      <w:r w:rsidRPr="00607F7D">
        <w:rPr>
          <w:sz w:val="22"/>
          <w:szCs w:val="22"/>
        </w:rPr>
        <w:tab/>
      </w:r>
      <w:r w:rsidR="005B7E49" w:rsidRPr="005B7E49">
        <w:rPr>
          <w:sz w:val="22"/>
          <w:szCs w:val="22"/>
        </w:rPr>
        <w:t>4. Проектирование систем электроснабжения промышленных предприятий производится в соответствии с требованиями ведомственных норм технологического проектирования НТП ЭПП-94 «Проектирование электроснабжения промышленных предприятий совместно с требованиями гл. 1.2. ПУЭ «Электроснабжение и электрические сети».</w:t>
      </w:r>
    </w:p>
    <w:p w:rsidR="0089773C" w:rsidRPr="00607F7D" w:rsidRDefault="0089773C" w:rsidP="00B2797A">
      <w:pPr>
        <w:jc w:val="both"/>
        <w:rPr>
          <w:sz w:val="22"/>
          <w:szCs w:val="22"/>
        </w:rPr>
      </w:pPr>
      <w:r w:rsidRPr="00607F7D">
        <w:rPr>
          <w:sz w:val="22"/>
          <w:szCs w:val="22"/>
        </w:rPr>
        <w:tab/>
        <w:t>5.</w:t>
      </w:r>
      <w:r w:rsidRPr="00607F7D">
        <w:rPr>
          <w:color w:val="FFFFFF" w:themeColor="background1"/>
          <w:sz w:val="22"/>
          <w:szCs w:val="22"/>
        </w:rPr>
        <w:t>.</w:t>
      </w:r>
      <w:r w:rsidRPr="00607F7D">
        <w:rPr>
          <w:sz w:val="22"/>
          <w:szCs w:val="22"/>
        </w:rPr>
        <w:t>Воздушные линии электропередачи напряжением 110 кВ и выше рекомендуется размещать только за пределами жилых и общественно-деловых зон.</w:t>
      </w:r>
    </w:p>
    <w:p w:rsidR="0089773C" w:rsidRPr="00607F7D" w:rsidRDefault="0089773C" w:rsidP="00B2797A">
      <w:pPr>
        <w:jc w:val="both"/>
        <w:rPr>
          <w:sz w:val="22"/>
          <w:szCs w:val="22"/>
        </w:rPr>
      </w:pPr>
      <w:r w:rsidRPr="00607F7D">
        <w:rPr>
          <w:sz w:val="22"/>
          <w:szCs w:val="22"/>
        </w:rPr>
        <w:tab/>
        <w:t>Транзитные линии электропередачи напряжением до 220 кВ и выше не допускается размещать в пределах границ поселений, за исключением резервных территорий. Ширина коридора высоковольтных линий и допускаемый режим его использования, в том числе для получения сельскохозяйственной продукции, определяются санитарными правилами и нормами.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right="23" w:firstLine="710"/>
        <w:jc w:val="both"/>
      </w:pPr>
      <w:r w:rsidRPr="00607F7D">
        <w:t>Прокладку электрических сетей 110 кВ и выше к понизительным электроподстанциям глубокого ввода в пределах жилых и общественно-деловых, а также курортных зон следует предусматривать кабельными линиями.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right="23" w:firstLine="710"/>
        <w:jc w:val="both"/>
      </w:pPr>
      <w:r w:rsidRPr="00607F7D">
        <w:t>6.</w:t>
      </w:r>
      <w:r w:rsidRPr="00607F7D">
        <w:rPr>
          <w:color w:val="FFFFFF" w:themeColor="background1"/>
        </w:rPr>
        <w:t>.</w:t>
      </w:r>
      <w:r w:rsidRPr="00607F7D">
        <w:t>При реконструкции города следует предусматривать вынос за пределы жилых и общественно-деловых зон существующих воздушных линий электропередачи напряжением 35-110кВ и выше или замену воздушных линий кабельными.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right="23" w:firstLine="710"/>
        <w:jc w:val="both"/>
      </w:pPr>
      <w:r w:rsidRPr="00607F7D">
        <w:t>7.</w:t>
      </w:r>
      <w:r w:rsidRPr="00607F7D">
        <w:rPr>
          <w:color w:val="FFFFFF" w:themeColor="background1"/>
        </w:rPr>
        <w:t>.</w:t>
      </w:r>
      <w:r w:rsidRPr="00607F7D">
        <w:t>Во всех территориальных зонах муниципального образования при застройке зданиями в 4 этажа и выше электрические сети напряжением до 20 кВ включительно  следует предусматривать кабельными линиями.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right="23" w:firstLine="710"/>
        <w:jc w:val="both"/>
      </w:pPr>
      <w:r w:rsidRPr="00607F7D">
        <w:t>8.</w:t>
      </w:r>
      <w:r w:rsidRPr="00607F7D">
        <w:rPr>
          <w:color w:val="FFFFFF" w:themeColor="background1"/>
        </w:rPr>
        <w:t>.</w:t>
      </w:r>
      <w:r w:rsidRPr="00607F7D">
        <w:t>В целях защиты населения от воздействия электрического поля, создаваемого воздушными линиями электропередачи, устанавливаются санитарные разрывы - территория вдоль трассы высоковольтной линии, в которой напряженность электрического поля превышает 1 кВ/м.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right="23" w:firstLine="710"/>
        <w:jc w:val="both"/>
      </w:pPr>
      <w:r w:rsidRPr="00607F7D">
        <w:t>9.</w:t>
      </w:r>
      <w:r w:rsidRPr="00607F7D">
        <w:rPr>
          <w:color w:val="FFFFFF" w:themeColor="background1"/>
        </w:rPr>
        <w:t>.</w:t>
      </w:r>
      <w:r w:rsidRPr="00607F7D">
        <w:t>Для воздушных линий электропередачи устанавливаются охранные зоны согласно Постановлению Правительства Российской Федерации от 24.02.2009 г. №160.</w:t>
      </w:r>
    </w:p>
    <w:p w:rsidR="005B7E49" w:rsidRPr="005B7E49" w:rsidRDefault="005B7E49" w:rsidP="005B7E49">
      <w:pPr>
        <w:ind w:firstLine="709"/>
        <w:rPr>
          <w:sz w:val="22"/>
          <w:szCs w:val="22"/>
        </w:rPr>
      </w:pPr>
      <w:r w:rsidRPr="005B7E49">
        <w:rPr>
          <w:sz w:val="22"/>
          <w:szCs w:val="22"/>
        </w:rPr>
        <w:t>10. Для электростанций устанавливаются охранные зоны согласно Постановлению Правительства Российской Федерации от 26.08.2013 г. №</w:t>
      </w:r>
      <w:r w:rsidR="00B2797A">
        <w:rPr>
          <w:sz w:val="22"/>
          <w:szCs w:val="22"/>
        </w:rPr>
        <w:t xml:space="preserve"> 736 и Правилами установления ох</w:t>
      </w:r>
      <w:r w:rsidRPr="005B7E49">
        <w:rPr>
          <w:sz w:val="22"/>
          <w:szCs w:val="22"/>
        </w:rPr>
        <w:t>ранных зон объектов электросетевого хозяйства, утвержденных постановлением Правительства Российской Федерации от 24.02.2009 г. № 160.</w:t>
      </w:r>
    </w:p>
    <w:p w:rsidR="0089773C" w:rsidRDefault="0089773C" w:rsidP="0089773C">
      <w:pPr>
        <w:pStyle w:val="5"/>
        <w:shd w:val="clear" w:color="auto" w:fill="auto"/>
        <w:spacing w:before="0" w:after="0" w:line="240" w:lineRule="auto"/>
        <w:ind w:right="23" w:firstLine="710"/>
        <w:jc w:val="both"/>
      </w:pPr>
      <w:r w:rsidRPr="00607F7D">
        <w:t>11.</w:t>
      </w:r>
      <w:r w:rsidRPr="00607F7D">
        <w:rPr>
          <w:color w:val="FFFFFF" w:themeColor="background1"/>
        </w:rPr>
        <w:t>.</w:t>
      </w:r>
      <w:r w:rsidRPr="00607F7D">
        <w:t>При размещении отдельно стоящих распределительных пунктов и трансформаторных подстанций напряжением 6-20 кВ при числе трансформаторов не более двух мощностью каждого до 1000 кВ и выполнении мер по шумозащите, расстояние от них до окон жилых и общественных зданий следует принимать не менее 10 м, а до зданий лечебно-профилактических учреждений - не менее 25 м.</w:t>
      </w:r>
    </w:p>
    <w:p w:rsidR="00B2797A" w:rsidRPr="00607F7D" w:rsidRDefault="00B2797A" w:rsidP="0089773C">
      <w:pPr>
        <w:pStyle w:val="5"/>
        <w:shd w:val="clear" w:color="auto" w:fill="auto"/>
        <w:spacing w:before="0" w:after="0" w:line="240" w:lineRule="auto"/>
        <w:ind w:right="23" w:firstLine="710"/>
        <w:jc w:val="both"/>
      </w:pPr>
    </w:p>
    <w:p w:rsidR="0089773C" w:rsidRPr="00607F7D" w:rsidRDefault="0089773C" w:rsidP="0089773C">
      <w:pPr>
        <w:pStyle w:val="a4"/>
        <w:tabs>
          <w:tab w:val="left" w:pos="709"/>
        </w:tabs>
        <w:ind w:left="0"/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 xml:space="preserve">9.2. </w:t>
      </w:r>
      <w:r w:rsidRPr="00607F7D">
        <w:rPr>
          <w:b/>
          <w:bCs/>
          <w:sz w:val="22"/>
          <w:szCs w:val="22"/>
        </w:rPr>
        <w:t>Теплоснабжение</w:t>
      </w:r>
    </w:p>
    <w:p w:rsidR="0089773C" w:rsidRPr="00607F7D" w:rsidRDefault="0089773C" w:rsidP="00705A33">
      <w:pPr>
        <w:pStyle w:val="5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23" w:lineRule="atLeast"/>
        <w:ind w:left="0" w:right="23" w:firstLine="856"/>
        <w:jc w:val="both"/>
      </w:pPr>
      <w:r w:rsidRPr="00607F7D">
        <w:t>Решения по проектированию и перспективному развитию сетей теплоснабжения следует осуществлять в соответствии с утвержденными схемами теплоснабжения в целях обеспечения необходимого уровня теплоснабжения жилищно-</w:t>
      </w:r>
      <w:r w:rsidRPr="00607F7D">
        <w:softHyphen/>
        <w:t>коммунального хозяйства, промышленных и иных организаций с учетом инвестиционных программ в области теплоснабжения, энергосбережения и повышения энергетической эффективности, региональных и муниципальных программ в области энергосбережения и повышения энергетической эффективности.</w:t>
      </w:r>
    </w:p>
    <w:p w:rsidR="0089773C" w:rsidRPr="00607F7D" w:rsidRDefault="0089773C" w:rsidP="00705A33">
      <w:pPr>
        <w:pStyle w:val="5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23" w:lineRule="atLeast"/>
        <w:ind w:left="0" w:right="23" w:firstLine="856"/>
        <w:jc w:val="both"/>
      </w:pPr>
      <w:r w:rsidRPr="00607F7D">
        <w:t>Теплоснабжение жилой и общественной застройки на территории населённого пункта следует предусматривать:</w:t>
      </w:r>
    </w:p>
    <w:p w:rsidR="0089773C" w:rsidRPr="00607F7D" w:rsidRDefault="00FC2666" w:rsidP="0089773C">
      <w:pPr>
        <w:pStyle w:val="5"/>
        <w:shd w:val="clear" w:color="auto" w:fill="auto"/>
        <w:tabs>
          <w:tab w:val="left" w:pos="1134"/>
        </w:tabs>
        <w:spacing w:before="0" w:after="0" w:line="23" w:lineRule="atLeast"/>
        <w:ind w:left="23" w:right="23" w:firstLine="856"/>
        <w:jc w:val="both"/>
      </w:pPr>
      <w:r>
        <w:t xml:space="preserve">- </w:t>
      </w:r>
      <w:r w:rsidR="0089773C" w:rsidRPr="00607F7D">
        <w:t>централизованное - от котельных;</w:t>
      </w:r>
    </w:p>
    <w:p w:rsidR="0089773C" w:rsidRPr="00607F7D" w:rsidRDefault="00FC2666" w:rsidP="0089773C">
      <w:pPr>
        <w:pStyle w:val="5"/>
        <w:shd w:val="clear" w:color="auto" w:fill="auto"/>
        <w:tabs>
          <w:tab w:val="left" w:pos="1134"/>
        </w:tabs>
        <w:spacing w:before="0" w:after="0" w:line="23" w:lineRule="atLeast"/>
        <w:ind w:left="23" w:right="23" w:firstLine="856"/>
        <w:jc w:val="both"/>
      </w:pPr>
      <w:r>
        <w:t xml:space="preserve">- </w:t>
      </w:r>
      <w:r w:rsidR="0089773C" w:rsidRPr="00607F7D">
        <w:t>децентрализованное - от автономных источников теплоснабжения, квартирных теплогенераторов.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1134"/>
        </w:tabs>
        <w:spacing w:before="0" w:after="0" w:line="23" w:lineRule="atLeast"/>
        <w:ind w:left="23" w:right="23" w:firstLine="856"/>
        <w:jc w:val="both"/>
      </w:pPr>
      <w:r w:rsidRPr="00607F7D">
        <w:t>Выбор системы теплоснабжения районов новой застройки должен производиться на основе технико-экономического сравнения вариантов.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1134"/>
        </w:tabs>
        <w:spacing w:before="0" w:after="0" w:line="23" w:lineRule="atLeast"/>
        <w:ind w:left="23" w:right="23" w:firstLine="856"/>
        <w:jc w:val="both"/>
      </w:pPr>
      <w:r w:rsidRPr="00607F7D">
        <w:t>Для отдельно стоящих объектов могут быть оборудованы индивидуальные котельные (отдельно стоящие, встроенные, пристроенные и котлы наружного размещения).</w:t>
      </w:r>
    </w:p>
    <w:p w:rsidR="0089773C" w:rsidRPr="00607F7D" w:rsidRDefault="0089773C" w:rsidP="00705A33">
      <w:pPr>
        <w:pStyle w:val="5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23" w:lineRule="atLeast"/>
        <w:ind w:left="0" w:right="23" w:firstLine="856"/>
        <w:jc w:val="both"/>
      </w:pPr>
      <w:r w:rsidRPr="00607F7D">
        <w:t>Проектируемые отдельно стоящие котельные, в том числе с установками комбинированной выработки тепла и электроэнергии, следует размещать преимущественно в промышленных и коммунально-складских зонах в центре тепловых нагрузок.</w:t>
      </w:r>
    </w:p>
    <w:p w:rsidR="0089773C" w:rsidRPr="00607F7D" w:rsidRDefault="0089773C" w:rsidP="00705A33">
      <w:pPr>
        <w:pStyle w:val="Default"/>
        <w:numPr>
          <w:ilvl w:val="0"/>
          <w:numId w:val="5"/>
        </w:numPr>
        <w:tabs>
          <w:tab w:val="left" w:pos="1134"/>
        </w:tabs>
        <w:ind w:left="0" w:firstLine="856"/>
        <w:jc w:val="both"/>
        <w:rPr>
          <w:sz w:val="22"/>
          <w:szCs w:val="22"/>
        </w:rPr>
      </w:pPr>
      <w:r w:rsidRPr="00607F7D">
        <w:rPr>
          <w:bCs/>
          <w:sz w:val="22"/>
          <w:szCs w:val="22"/>
        </w:rPr>
        <w:t xml:space="preserve">Предельные значения расчетных показателей минимально допустимого уровня обеспеченности объектами теплоснабжения населения нормируется </w:t>
      </w:r>
      <w:r w:rsidRPr="00607F7D">
        <w:rPr>
          <w:sz w:val="22"/>
          <w:szCs w:val="22"/>
        </w:rPr>
        <w:t xml:space="preserve">СП 124.13330.2012. </w:t>
      </w:r>
    </w:p>
    <w:p w:rsidR="0089773C" w:rsidRPr="00607F7D" w:rsidRDefault="0089773C" w:rsidP="00705A33">
      <w:pPr>
        <w:pStyle w:val="5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23" w:lineRule="atLeast"/>
        <w:ind w:left="0" w:right="23" w:firstLine="856"/>
        <w:jc w:val="both"/>
      </w:pPr>
      <w:r w:rsidRPr="00607F7D">
        <w:t>Максимально допустимый уровень территориальной доступности объектов теплоснабжения не нормируется.</w:t>
      </w:r>
    </w:p>
    <w:p w:rsidR="0089773C" w:rsidRPr="00607F7D" w:rsidRDefault="0089773C" w:rsidP="00705A33">
      <w:pPr>
        <w:pStyle w:val="5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23" w:lineRule="atLeast"/>
        <w:ind w:left="0" w:right="23" w:firstLine="856"/>
        <w:jc w:val="both"/>
      </w:pPr>
      <w:r w:rsidRPr="00607F7D">
        <w:t>Подземные тепловые сети следует размещать преимущественно в пределах поперечных профилей улиц и дорог под тротуарами или разделительными полосами. Размеры коридоров для размещения тепловых сетей до зданий и сооружений определяются в соответствии с СП 42.13330.2011 «СНиП 2.07.01-89*. Градостроительство. Планировка и застройка городских и сельских поселений».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3" w:lineRule="atLeast"/>
        <w:ind w:right="23" w:firstLine="0"/>
        <w:jc w:val="both"/>
      </w:pPr>
    </w:p>
    <w:p w:rsidR="0089773C" w:rsidRPr="00607F7D" w:rsidRDefault="0089773C" w:rsidP="0089773C">
      <w:pPr>
        <w:pStyle w:val="5"/>
        <w:shd w:val="clear" w:color="auto" w:fill="auto"/>
        <w:spacing w:before="0" w:after="0" w:line="23" w:lineRule="atLeast"/>
        <w:ind w:right="23" w:firstLine="0"/>
        <w:jc w:val="center"/>
        <w:rPr>
          <w:b/>
        </w:rPr>
      </w:pPr>
      <w:r w:rsidRPr="00607F7D">
        <w:rPr>
          <w:b/>
        </w:rPr>
        <w:t>9.3. Водоснабжение и водоотведение</w:t>
      </w:r>
    </w:p>
    <w:p w:rsidR="0089773C" w:rsidRPr="00607F7D" w:rsidRDefault="0089773C" w:rsidP="00705A33">
      <w:pPr>
        <w:pStyle w:val="5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23" w:lineRule="atLeast"/>
        <w:ind w:left="0" w:right="23" w:firstLine="856"/>
        <w:jc w:val="both"/>
      </w:pPr>
      <w:r w:rsidRPr="00607F7D">
        <w:t>При проектировании необходимо рассматривать целесообразность кооперирования систем водоснабжения объектов независимо от их ведомственной принадлежности.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1134"/>
        </w:tabs>
        <w:spacing w:before="0" w:after="0" w:line="23" w:lineRule="atLeast"/>
        <w:ind w:left="23" w:right="23" w:firstLine="833"/>
        <w:jc w:val="both"/>
      </w:pPr>
      <w:r w:rsidRPr="00607F7D">
        <w:t>При этом проекты водоснабжения объектов необходимо разрабатывать, как правило, одновременно с проектами канализации и обязательным анализом баланса водопотребления и отведения сточных вод.</w:t>
      </w:r>
    </w:p>
    <w:p w:rsidR="0089773C" w:rsidRPr="00607F7D" w:rsidRDefault="0089773C" w:rsidP="00705A33">
      <w:pPr>
        <w:pStyle w:val="5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23" w:lineRule="atLeast"/>
        <w:ind w:left="0" w:right="23" w:firstLine="856"/>
        <w:jc w:val="both"/>
      </w:pPr>
      <w:r w:rsidRPr="00607F7D">
        <w:t xml:space="preserve"> Качество воды, подаваемой на хозяйственно-питьевые нужды, должно соответствовать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водоснабжения».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1134"/>
        </w:tabs>
        <w:spacing w:before="0" w:after="0" w:line="23" w:lineRule="atLeast"/>
        <w:ind w:left="23" w:right="23" w:firstLine="833"/>
        <w:jc w:val="both"/>
      </w:pPr>
      <w:r w:rsidRPr="00607F7D">
        <w:t>При подготовке (очистке), транспортировании и хранении воды, используемой на хозяйственно-питьевые нужды, следует применять оборудование, реагенты, внутренние антикоррозионные покрытия, фильтрующие материалы, имеющие санитарно-</w:t>
      </w:r>
      <w:r w:rsidRPr="00607F7D">
        <w:softHyphen/>
        <w:t>эпидемиологические заключения, подтверждающие их безопасность в порядке, установленном законодательством Российской Федерации в области санитарно</w:t>
      </w:r>
      <w:r w:rsidRPr="00607F7D">
        <w:softHyphen/>
        <w:t>-эпидемиологического благополучия населения.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1134"/>
        </w:tabs>
        <w:spacing w:before="0" w:after="0" w:line="23" w:lineRule="atLeast"/>
        <w:ind w:left="23" w:right="23" w:firstLine="833"/>
        <w:jc w:val="both"/>
      </w:pPr>
      <w:r w:rsidRPr="00607F7D">
        <w:t>Качество воды, подаваемой на производственные нужды, должно соответствовать технологическим требованиям с учетом его влияния на выпускаемую продукцию и обеспечения надлежащих санитарно-гигиенических условий для обслуживающего персонала.</w:t>
      </w:r>
    </w:p>
    <w:p w:rsidR="0089773C" w:rsidRPr="00607F7D" w:rsidRDefault="0089773C" w:rsidP="00B2797A">
      <w:pPr>
        <w:pStyle w:val="5"/>
        <w:shd w:val="clear" w:color="auto" w:fill="auto"/>
        <w:spacing w:before="0" w:after="0" w:line="23" w:lineRule="atLeast"/>
        <w:ind w:right="23" w:firstLine="851"/>
        <w:jc w:val="both"/>
      </w:pPr>
      <w:r w:rsidRPr="00607F7D">
        <w:t>Качество воды на поливку из самостоятельного поливочного водопровода или из сетей производственного водопровода должно удовлетворять санитарно-гигиеническим и агротехническим требованиям.</w:t>
      </w:r>
    </w:p>
    <w:p w:rsidR="0089773C" w:rsidRPr="00607F7D" w:rsidRDefault="0089773C" w:rsidP="00705A33">
      <w:pPr>
        <w:pStyle w:val="5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23" w:lineRule="atLeast"/>
        <w:ind w:left="0" w:right="23" w:firstLine="856"/>
        <w:jc w:val="both"/>
      </w:pPr>
      <w:r w:rsidRPr="00607F7D">
        <w:t>В качестве источника водоснабжения следует рассматривать водотоки (реки, каналы), водоемы (озера, водохранилища, пруды), подземные воды (водоносные пласты, подрусловые, шахтные и другие воды). Для производственного водоснабжения промышленных предприятий следует рассматривать возможность использования очищенных сточных вод. В качестве источника водоснабжения могут быть использованы наливные водохранилища с подводом к ним воды из естественных поверхностных источников. В системе водоснабжения допускается использование нескольких источников с различными гидрологическими и гидрогеологическими характеристиками.</w:t>
      </w:r>
    </w:p>
    <w:p w:rsidR="0089773C" w:rsidRPr="00607F7D" w:rsidRDefault="0089773C" w:rsidP="00705A33">
      <w:pPr>
        <w:pStyle w:val="5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23" w:lineRule="atLeast"/>
        <w:ind w:left="0" w:right="23" w:firstLine="856"/>
        <w:jc w:val="both"/>
      </w:pPr>
      <w:r w:rsidRPr="00607F7D">
        <w:t xml:space="preserve"> Выбор источника водоснабжения должен быть обоснован результатами топографических, гидрологических, гидрогеологических, ихтиологических, гидрохимических, гидробиологических, гидротермических и других изысканий и санитарных обследований. Выбор источника хозяйственно-питьевого водоснабжения должен производиться в соответствии с требованиями ГОСТ 17.1.1.04 – 80 «Охрана природы. Гидросфера. Классификация подземных вод по целям водопользования». Выбор источника производственного водоснабжения следует производить с учетом требований, предъявляемых потребителями к качеству воды. Принятые к использованию источники водоснабжения подлежат согласованию в соответствии с действующим законодательством.</w:t>
      </w:r>
    </w:p>
    <w:p w:rsidR="0089773C" w:rsidRPr="00607F7D" w:rsidRDefault="0089773C" w:rsidP="00705A33">
      <w:pPr>
        <w:pStyle w:val="5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23" w:lineRule="atLeast"/>
        <w:ind w:left="0" w:right="23" w:firstLine="856"/>
        <w:jc w:val="both"/>
      </w:pPr>
      <w:r w:rsidRPr="00607F7D">
        <w:t>Выбор схемы и системы водоснабжения следует производить на основании сопоставления возможных вариантов ее осуществления с учетом особенностей объекта или группы объектов, требуемых расходов воды на различных этапах их развития, источников водоснабжения, требований к напорам, качеству воды и обеспеченности ее подачи.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1134"/>
        </w:tabs>
        <w:spacing w:before="0" w:after="0" w:line="23" w:lineRule="atLeast"/>
        <w:ind w:right="23" w:firstLine="856"/>
        <w:jc w:val="both"/>
      </w:pPr>
      <w:r w:rsidRPr="00607F7D">
        <w:t>Параметры, которые должны быть обоснованы сопоставлением вариантов при выборе схемы и системы водоснабжения, определяются в соответствии с СП 31.13330.2012 «СНиП 2.04.02-84*. Водоснабжение. Наружные сети и сооружения».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1134"/>
        </w:tabs>
        <w:spacing w:before="0" w:after="0" w:line="23" w:lineRule="atLeast"/>
        <w:ind w:right="23" w:firstLine="856"/>
        <w:jc w:val="both"/>
      </w:pPr>
      <w:r w:rsidRPr="00607F7D">
        <w:t>Централизованная система водоснабжения населенных пунктов в зависимости от местных условий и принятой схемы водоснабжения должна обеспечить: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1134"/>
        </w:tabs>
        <w:spacing w:before="0" w:after="0" w:line="23" w:lineRule="atLeast"/>
        <w:ind w:right="23" w:firstLine="856"/>
        <w:jc w:val="both"/>
      </w:pPr>
      <w:r w:rsidRPr="00607F7D">
        <w:t>- хозяйственно-питьевое водопотребление в жилых и общественных зданиях, нужды коммунально-бытовых предприятий;</w:t>
      </w:r>
    </w:p>
    <w:p w:rsidR="0089773C" w:rsidRPr="00607F7D" w:rsidRDefault="0019021E" w:rsidP="0089773C">
      <w:pPr>
        <w:pStyle w:val="5"/>
        <w:shd w:val="clear" w:color="auto" w:fill="auto"/>
        <w:tabs>
          <w:tab w:val="left" w:pos="1134"/>
        </w:tabs>
        <w:spacing w:before="0" w:after="0" w:line="23" w:lineRule="atLeast"/>
        <w:ind w:firstLine="856"/>
        <w:jc w:val="both"/>
      </w:pPr>
      <w:r>
        <w:t xml:space="preserve">- </w:t>
      </w:r>
      <w:r w:rsidR="0089773C" w:rsidRPr="00607F7D">
        <w:t>хозяйственно-питьевое водопотребление на предприятиях;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1134"/>
        </w:tabs>
        <w:spacing w:before="0" w:after="0" w:line="23" w:lineRule="atLeast"/>
        <w:ind w:right="20" w:firstLine="856"/>
        <w:jc w:val="both"/>
      </w:pPr>
      <w:r w:rsidRPr="00607F7D">
        <w:t>- производственные нужды промышленных и сельскохозяйственных предприятий, где требуется вода питьевого качества или для которых экономически нецелесообразно сооружение отдельного водопровода;</w:t>
      </w:r>
    </w:p>
    <w:p w:rsidR="0089773C" w:rsidRPr="00607F7D" w:rsidRDefault="0019021E" w:rsidP="0089773C">
      <w:pPr>
        <w:pStyle w:val="5"/>
        <w:shd w:val="clear" w:color="auto" w:fill="auto"/>
        <w:tabs>
          <w:tab w:val="left" w:pos="1134"/>
        </w:tabs>
        <w:spacing w:before="0" w:after="0" w:line="23" w:lineRule="atLeast"/>
        <w:ind w:firstLine="856"/>
        <w:jc w:val="both"/>
      </w:pPr>
      <w:r>
        <w:t xml:space="preserve">- </w:t>
      </w:r>
      <w:r w:rsidR="0089773C" w:rsidRPr="00607F7D">
        <w:t>тушение пожаров;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1134"/>
        </w:tabs>
        <w:spacing w:before="0" w:after="0" w:line="23" w:lineRule="atLeast"/>
        <w:ind w:right="20" w:firstLine="856"/>
        <w:jc w:val="both"/>
      </w:pPr>
      <w:r w:rsidRPr="00607F7D">
        <w:t xml:space="preserve">- </w:t>
      </w:r>
      <w:r w:rsidRPr="00607F7D">
        <w:rPr>
          <w:color w:val="FFFFFF" w:themeColor="background1"/>
        </w:rPr>
        <w:t>.</w:t>
      </w:r>
      <w:r w:rsidRPr="00607F7D">
        <w:t>собственные нужды станций водоподготовки, промывку водопроводных и канализационных сетей и т.д.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1134"/>
        </w:tabs>
        <w:spacing w:before="0" w:after="0" w:line="23" w:lineRule="atLeast"/>
        <w:ind w:right="23" w:firstLine="856"/>
        <w:jc w:val="both"/>
      </w:pPr>
      <w:r w:rsidRPr="00607F7D">
        <w:t>При обосновании допускается устройство самостоятельного водопровода для: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1134"/>
        </w:tabs>
        <w:spacing w:before="0" w:after="0" w:line="23" w:lineRule="atLeast"/>
        <w:ind w:right="20" w:firstLine="856"/>
        <w:jc w:val="both"/>
      </w:pPr>
      <w:r w:rsidRPr="00607F7D">
        <w:t>- поливки и мойки территорий (улиц, проездов, площадей, зеленых насаждений), работы фонтанов и т.п.;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1134"/>
        </w:tabs>
        <w:spacing w:before="0" w:after="0" w:line="23" w:lineRule="atLeast"/>
        <w:ind w:right="23" w:firstLine="856"/>
        <w:jc w:val="both"/>
      </w:pPr>
      <w:r w:rsidRPr="00607F7D">
        <w:t>- поливки посадок в теплицах, парниках и на открытых участках, а также приусадебных участков.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1134"/>
        </w:tabs>
        <w:spacing w:before="0" w:after="0" w:line="23" w:lineRule="atLeast"/>
        <w:ind w:left="23" w:right="23" w:firstLine="833"/>
        <w:jc w:val="both"/>
      </w:pPr>
      <w:r w:rsidRPr="00607F7D">
        <w:t>6. Канализацию объектов надлежит проектировать на основе утвержденных схем развития муниципальных образований.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1134"/>
        </w:tabs>
        <w:spacing w:before="0" w:after="0" w:line="23" w:lineRule="atLeast"/>
        <w:ind w:left="23" w:right="23" w:firstLine="833"/>
        <w:jc w:val="both"/>
      </w:pPr>
      <w:r w:rsidRPr="00607F7D">
        <w:t>При проектировании необходимо рассматривать целесообразность кооперирования систем канализации объектов независимо от их ведомственной принадлежности, а также учитывать техническую, экономическую и санитарную оценки существующих сооружений, предусматривать возможность их использования и интенсификацию их работы.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1134"/>
        </w:tabs>
        <w:spacing w:before="0" w:after="0" w:line="23" w:lineRule="atLeast"/>
        <w:ind w:left="23" w:right="23" w:firstLine="833"/>
        <w:jc w:val="both"/>
      </w:pPr>
      <w:r w:rsidRPr="00607F7D">
        <w:t>Проекты канализации объектов разрабатываются одновременно с проектами водоснабжения с обязательным анализом баланса водопотребления и отведения сточных вод. При этом необходимо рассматривать возможность использования очищенных сточных и дождевых вод для производственного водоснабжения и орошения.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1134"/>
        </w:tabs>
        <w:spacing w:before="0" w:after="0" w:line="23" w:lineRule="atLeast"/>
        <w:ind w:left="23" w:right="23" w:firstLine="833"/>
        <w:jc w:val="both"/>
      </w:pPr>
      <w:r w:rsidRPr="00607F7D">
        <w:t xml:space="preserve"> Основные технические решения, принимаемые в проектах, и очередность их осуществления должны быть обоснованы сравнением возможных вариантов. Технико-</w:t>
      </w:r>
      <w:r w:rsidRPr="00607F7D">
        <w:softHyphen/>
        <w:t>экономические расчеты следует выполнять по тем вариантам, достоинства и недостатки которых нельзя установить без расчетов.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1134"/>
        </w:tabs>
        <w:spacing w:before="0" w:after="0" w:line="23" w:lineRule="atLeast"/>
        <w:ind w:left="23" w:right="23" w:firstLine="833"/>
        <w:jc w:val="both"/>
      </w:pPr>
      <w:r w:rsidRPr="00607F7D">
        <w:t>Оптимальный вариант должен определяться наименьшей величиной приведенных затрат с учетом сокращения трудовых затрат, расхода материальных ресурсов, электроэнергии и топлива, а также исходя из санитарно-гигиенических и рыбохозяйственных требований.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1134"/>
        </w:tabs>
        <w:spacing w:before="0" w:after="0" w:line="23" w:lineRule="atLeast"/>
        <w:ind w:left="23" w:right="23" w:firstLine="833"/>
        <w:jc w:val="both"/>
      </w:pPr>
      <w:r w:rsidRPr="00607F7D">
        <w:t>При проектировании сетей и сооружений канализации должны быть предусмотрены прогрессивные технические решения, механизация трудоемких работ, автоматизация технологических процессов и максимальная индустриализация строительно-</w:t>
      </w:r>
      <w:r w:rsidRPr="00607F7D">
        <w:softHyphen/>
        <w:t>монтажных работ за счет применения сборных конструкций, стандартных и типовых изделий и деталей, изготавливаемых на заводах и в заготовительных мастерских.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3" w:lineRule="atLeast"/>
        <w:ind w:left="720" w:right="23" w:firstLine="0"/>
        <w:jc w:val="both"/>
        <w:rPr>
          <w:b/>
        </w:rPr>
      </w:pPr>
    </w:p>
    <w:p w:rsidR="0089773C" w:rsidRPr="00607F7D" w:rsidRDefault="0089773C" w:rsidP="003D446E">
      <w:pPr>
        <w:pStyle w:val="5"/>
        <w:shd w:val="clear" w:color="auto" w:fill="auto"/>
        <w:spacing w:before="0" w:after="0" w:line="23" w:lineRule="atLeast"/>
        <w:ind w:right="23" w:firstLine="0"/>
        <w:jc w:val="center"/>
        <w:rPr>
          <w:b/>
        </w:rPr>
      </w:pPr>
      <w:r w:rsidRPr="00607F7D">
        <w:rPr>
          <w:b/>
        </w:rPr>
        <w:t>9.4. Связь</w:t>
      </w:r>
    </w:p>
    <w:p w:rsidR="0089773C" w:rsidRPr="00607F7D" w:rsidRDefault="0089773C" w:rsidP="00705A33">
      <w:pPr>
        <w:pStyle w:val="5"/>
        <w:numPr>
          <w:ilvl w:val="0"/>
          <w:numId w:val="7"/>
        </w:numPr>
        <w:shd w:val="clear" w:color="auto" w:fill="auto"/>
        <w:tabs>
          <w:tab w:val="left" w:pos="1134"/>
        </w:tabs>
        <w:spacing w:before="0" w:after="0" w:line="240" w:lineRule="auto"/>
        <w:ind w:left="0" w:right="23" w:firstLine="851"/>
        <w:jc w:val="both"/>
      </w:pPr>
      <w:r w:rsidRPr="00607F7D">
        <w:t>Размещение предприятий, зданий и сооружений связи, радиовещания и телевидения, пожарной и охранной сигнализации, диспетчеризации систем инженерного оборудования следует осуществлять в соответствии с требованиями действующих нормативных документов.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left="23" w:right="23" w:firstLine="833"/>
        <w:jc w:val="both"/>
      </w:pPr>
      <w:r w:rsidRPr="00607F7D">
        <w:t>При проектировании устройств связи, сигнализации,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ситуаций.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left="23" w:right="23" w:firstLine="833"/>
        <w:jc w:val="both"/>
      </w:pPr>
      <w:r w:rsidRPr="00607F7D">
        <w:t>Междугородные телефонные станции, городские телефонные станции, телеграфные узлы и станции, станции проводного вещания следует размещать внутри квартала или микрорайона, в зависимости от градостроительных условий.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left="23" w:right="23" w:firstLine="833"/>
        <w:jc w:val="both"/>
      </w:pPr>
      <w:r w:rsidRPr="00607F7D">
        <w:t>2. В соответствии с действующими нормативно-правовыми актами базовые станции могут размещаться: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left="23" w:right="23" w:firstLine="833"/>
        <w:jc w:val="both"/>
      </w:pPr>
      <w:r w:rsidRPr="00607F7D">
        <w:t>- в помещениях существующих объектов связи. При этом антенные устройства размещаются на существующих опорах или на специальных металлоконструкциях, устанавливаемых на крышах или стенах зданий;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left="23" w:right="23" w:firstLine="833"/>
        <w:jc w:val="both"/>
      </w:pPr>
      <w:r w:rsidRPr="00607F7D">
        <w:t>- в помещениях производственных, административных, жилых и общественных зданий. Антенные устройства размещаются на специальных металлоконструкциях на крыше и стенах зданий, на существующих опорах, высотных сооружениях, либо предусматривается строительство новых опор.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left="23" w:right="23" w:firstLine="833"/>
        <w:jc w:val="both"/>
      </w:pPr>
      <w:r w:rsidRPr="00607F7D">
        <w:t>3. 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образом, чтобы суммарная плотность потока мощности излучения с учетом уже существующих радиосредств, создаваемая на территории - в местах пребывания людей, профессионально не связанных с облучением, не превышала предельно допустимых величин, определенных санитарными нормами и правилами, действующими на территории региона установки базовой станции.</w:t>
      </w:r>
    </w:p>
    <w:p w:rsidR="0019021E" w:rsidRDefault="0089773C" w:rsidP="0019021E">
      <w:pPr>
        <w:pStyle w:val="5"/>
        <w:shd w:val="clear" w:color="auto" w:fill="auto"/>
        <w:spacing w:before="0" w:after="0" w:line="240" w:lineRule="auto"/>
        <w:ind w:left="23" w:right="23" w:firstLine="833"/>
        <w:jc w:val="both"/>
      </w:pPr>
      <w:r w:rsidRPr="00607F7D">
        <w:t>4. Размер санитарно-защитных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(шума, вибрации, ЭМП и других) с последующим проведением натурных исследований и измерений.</w:t>
      </w:r>
    </w:p>
    <w:p w:rsidR="00F357A5" w:rsidRDefault="00F357A5" w:rsidP="0019021E">
      <w:pPr>
        <w:pStyle w:val="5"/>
        <w:shd w:val="clear" w:color="auto" w:fill="auto"/>
        <w:spacing w:before="0" w:after="0" w:line="240" w:lineRule="auto"/>
        <w:ind w:left="23" w:right="23" w:firstLine="833"/>
        <w:jc w:val="both"/>
      </w:pPr>
    </w:p>
    <w:p w:rsidR="0019021E" w:rsidRPr="0019021E" w:rsidRDefault="0089773C" w:rsidP="0019021E">
      <w:pPr>
        <w:pStyle w:val="5"/>
        <w:shd w:val="clear" w:color="auto" w:fill="auto"/>
        <w:spacing w:before="0" w:after="0" w:line="240" w:lineRule="auto"/>
        <w:ind w:left="23" w:right="23" w:hanging="23"/>
        <w:jc w:val="center"/>
        <w:rPr>
          <w:b/>
        </w:rPr>
      </w:pPr>
      <w:r w:rsidRPr="0019021E">
        <w:rPr>
          <w:b/>
        </w:rPr>
        <w:t>9.4.1. Нормативы показателей минимально</w:t>
      </w:r>
    </w:p>
    <w:p w:rsidR="0089773C" w:rsidRPr="0019021E" w:rsidRDefault="0089773C" w:rsidP="0019021E">
      <w:pPr>
        <w:pStyle w:val="5"/>
        <w:shd w:val="clear" w:color="auto" w:fill="auto"/>
        <w:spacing w:before="0" w:after="0" w:line="240" w:lineRule="auto"/>
        <w:ind w:left="23" w:right="23" w:hanging="23"/>
        <w:jc w:val="center"/>
        <w:rPr>
          <w:b/>
        </w:rPr>
      </w:pPr>
      <w:r w:rsidRPr="0019021E">
        <w:rPr>
          <w:b/>
        </w:rPr>
        <w:t>допустимого уровня обеспеченности объектами связи</w:t>
      </w:r>
    </w:p>
    <w:p w:rsidR="0089773C" w:rsidRPr="00607F7D" w:rsidRDefault="0089773C" w:rsidP="00705A33">
      <w:pPr>
        <w:pStyle w:val="5"/>
        <w:numPr>
          <w:ilvl w:val="0"/>
          <w:numId w:val="8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right="20" w:firstLine="851"/>
        <w:jc w:val="both"/>
      </w:pPr>
      <w:r w:rsidRPr="00607F7D">
        <w:t>Нормативы обеспеченности объектами связи (количество номеров на 1000 человек) следует принимать, исходя из расчетов: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851" w:right="20" w:firstLine="0"/>
        <w:jc w:val="both"/>
      </w:pPr>
      <w:r w:rsidRPr="00607F7D">
        <w:t>1) расчет количества телефонов: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right="20" w:firstLine="851"/>
        <w:jc w:val="both"/>
      </w:pPr>
      <w:r w:rsidRPr="00607F7D">
        <w:t>- установка одного телефона в одной квартире (или одном индивидуальном жилом доме), количество телефонных аппаратов телефонной сети общего пользования принять как произведение количества квартирных телефонов и коэффициента телефонных аппаратов телефонной сети общего пользования.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right="20" w:firstLine="851"/>
        <w:jc w:val="both"/>
      </w:pPr>
      <w:r w:rsidRPr="00607F7D">
        <w:t>2) расчет количества объектов связи: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right="20" w:firstLine="851"/>
        <w:jc w:val="both"/>
      </w:pPr>
      <w:r w:rsidRPr="00607F7D">
        <w:t>- расчет количества предприятий, зданий и сооружений связи, радиовещания и телевидения, пожарной и охранной сигнализации следует осуществлять в соответствии с утвержденными в установленном порядке нормативными документами.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left="23" w:right="23" w:firstLine="833"/>
        <w:jc w:val="both"/>
      </w:pPr>
      <w:r w:rsidRPr="00607F7D">
        <w:t>2. Расчетный показате</w:t>
      </w:r>
      <w:r w:rsidR="00F357A5">
        <w:t>ль максимально допустимого уров</w:t>
      </w:r>
      <w:r w:rsidRPr="00607F7D">
        <w:t>ня территориальной доступности объектов связи не нормируется.</w:t>
      </w:r>
    </w:p>
    <w:p w:rsidR="0089773C" w:rsidRPr="00607F7D" w:rsidRDefault="0089773C" w:rsidP="0089773C">
      <w:pPr>
        <w:pStyle w:val="421"/>
        <w:keepNext/>
        <w:keepLines/>
        <w:shd w:val="clear" w:color="auto" w:fill="auto"/>
        <w:tabs>
          <w:tab w:val="left" w:pos="1701"/>
        </w:tabs>
        <w:spacing w:before="0" w:after="0" w:line="240" w:lineRule="auto"/>
        <w:ind w:firstLine="851"/>
        <w:jc w:val="both"/>
        <w:rPr>
          <w:b w:val="0"/>
        </w:rPr>
      </w:pPr>
      <w:r w:rsidRPr="00607F7D">
        <w:rPr>
          <w:b w:val="0"/>
        </w:rPr>
        <w:t>3.</w:t>
      </w:r>
      <w:r w:rsidRPr="00607F7D">
        <w:rPr>
          <w:b w:val="0"/>
          <w:color w:val="FFFFFF" w:themeColor="background1"/>
        </w:rPr>
        <w:t>.</w:t>
      </w:r>
      <w:r w:rsidRPr="00607F7D">
        <w:rPr>
          <w:b w:val="0"/>
        </w:rPr>
        <w:t>Размеры участков для размещения объектов связи:</w:t>
      </w:r>
    </w:p>
    <w:p w:rsidR="0089773C" w:rsidRPr="00607F7D" w:rsidRDefault="0089773C" w:rsidP="0089773C">
      <w:pPr>
        <w:pStyle w:val="421"/>
        <w:keepNext/>
        <w:keepLines/>
        <w:shd w:val="clear" w:color="auto" w:fill="auto"/>
        <w:tabs>
          <w:tab w:val="left" w:pos="1701"/>
        </w:tabs>
        <w:spacing w:before="0" w:after="0" w:line="240" w:lineRule="auto"/>
        <w:ind w:firstLine="851"/>
        <w:jc w:val="both"/>
        <w:rPr>
          <w:b w:val="0"/>
        </w:rPr>
      </w:pPr>
      <w:r w:rsidRPr="00607F7D">
        <w:rPr>
          <w:b w:val="0"/>
        </w:rPr>
        <w:t>1) Выбор, отвод и использование земель для линий связи осуществляется в соответствии с требованиями действующих нормативно-правовых актов.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40" w:lineRule="auto"/>
        <w:ind w:left="23" w:right="23" w:firstLine="833"/>
        <w:jc w:val="both"/>
      </w:pPr>
      <w:r w:rsidRPr="00607F7D">
        <w:t>2) Ширину полос земель для линий связи, а также размеры земельных участков для размещения сооружений на этих линиях устанавливают в соответствии с требованиями действующих нормативно-правовых актов.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3" w:lineRule="atLeast"/>
        <w:ind w:left="720" w:right="23" w:firstLine="0"/>
        <w:jc w:val="center"/>
        <w:rPr>
          <w:b/>
        </w:rPr>
      </w:pPr>
    </w:p>
    <w:p w:rsidR="0089773C" w:rsidRPr="00607F7D" w:rsidRDefault="0089773C" w:rsidP="003D446E">
      <w:pPr>
        <w:pStyle w:val="5"/>
        <w:shd w:val="clear" w:color="auto" w:fill="auto"/>
        <w:spacing w:before="0" w:after="0" w:line="23" w:lineRule="atLeast"/>
        <w:ind w:right="23" w:firstLine="0"/>
        <w:jc w:val="center"/>
        <w:rPr>
          <w:b/>
          <w:bCs/>
        </w:rPr>
      </w:pPr>
      <w:r w:rsidRPr="00607F7D">
        <w:rPr>
          <w:b/>
          <w:bCs/>
        </w:rPr>
        <w:t>Глава 10. Зона транспортной инфраструктуры</w:t>
      </w:r>
    </w:p>
    <w:p w:rsidR="0089773C" w:rsidRPr="00607F7D" w:rsidRDefault="0089773C" w:rsidP="00705A33">
      <w:pPr>
        <w:pStyle w:val="5"/>
        <w:numPr>
          <w:ilvl w:val="0"/>
          <w:numId w:val="9"/>
        </w:numPr>
        <w:shd w:val="clear" w:color="auto" w:fill="auto"/>
        <w:tabs>
          <w:tab w:val="left" w:pos="1134"/>
        </w:tabs>
        <w:spacing w:before="0" w:after="0" w:line="240" w:lineRule="auto"/>
        <w:ind w:left="0" w:right="23" w:firstLine="856"/>
        <w:jc w:val="both"/>
      </w:pPr>
      <w:r w:rsidRPr="00607F7D">
        <w:t>Зона транспортной инфраструктуры предусматривается для размещения объектов и сооружений транспортной инфраструктуры - автомобильного, речного, воздушного и трубопроводного транспорта с учетом их перспективного развития, а также для установления санитарно-защитных зон, санитарных разрывов, зон земель специального охранного назначения, зон ограничения застройки для таких объектов.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1134"/>
        </w:tabs>
        <w:spacing w:before="0" w:after="0" w:line="240" w:lineRule="auto"/>
        <w:ind w:right="23" w:firstLine="0"/>
        <w:jc w:val="both"/>
      </w:pPr>
    </w:p>
    <w:p w:rsidR="003D446E" w:rsidRPr="0019021E" w:rsidRDefault="0089773C" w:rsidP="0019021E">
      <w:pPr>
        <w:pStyle w:val="a6"/>
        <w:jc w:val="center"/>
        <w:rPr>
          <w:rFonts w:ascii="Times New Roman" w:hAnsi="Times New Roman" w:cs="Times New Roman"/>
          <w:b/>
        </w:rPr>
      </w:pPr>
      <w:r w:rsidRPr="0019021E">
        <w:rPr>
          <w:rFonts w:ascii="Times New Roman" w:hAnsi="Times New Roman" w:cs="Times New Roman"/>
          <w:b/>
        </w:rPr>
        <w:t xml:space="preserve">10.1. </w:t>
      </w:r>
      <w:r w:rsidRPr="0019021E">
        <w:rPr>
          <w:rFonts w:ascii="Times New Roman" w:hAnsi="Times New Roman" w:cs="Times New Roman"/>
          <w:b/>
          <w:spacing w:val="-2"/>
        </w:rPr>
        <w:t>Р</w:t>
      </w:r>
      <w:r w:rsidRPr="0019021E">
        <w:rPr>
          <w:rFonts w:ascii="Times New Roman" w:hAnsi="Times New Roman" w:cs="Times New Roman"/>
          <w:b/>
        </w:rPr>
        <w:t>асч</w:t>
      </w:r>
      <w:r w:rsidRPr="0019021E">
        <w:rPr>
          <w:rFonts w:ascii="Times New Roman" w:hAnsi="Times New Roman" w:cs="Times New Roman"/>
          <w:b/>
          <w:spacing w:val="-3"/>
        </w:rPr>
        <w:t>е</w:t>
      </w:r>
      <w:r w:rsidRPr="0019021E">
        <w:rPr>
          <w:rFonts w:ascii="Times New Roman" w:hAnsi="Times New Roman" w:cs="Times New Roman"/>
          <w:b/>
          <w:spacing w:val="1"/>
        </w:rPr>
        <w:t>т</w:t>
      </w:r>
      <w:r w:rsidRPr="0019021E">
        <w:rPr>
          <w:rFonts w:ascii="Times New Roman" w:hAnsi="Times New Roman" w:cs="Times New Roman"/>
          <w:b/>
          <w:spacing w:val="-1"/>
        </w:rPr>
        <w:t>ны</w:t>
      </w:r>
      <w:r w:rsidRPr="0019021E">
        <w:rPr>
          <w:rFonts w:ascii="Times New Roman" w:hAnsi="Times New Roman" w:cs="Times New Roman"/>
          <w:b/>
        </w:rPr>
        <w:t xml:space="preserve">е </w:t>
      </w:r>
      <w:r w:rsidRPr="0019021E">
        <w:rPr>
          <w:rFonts w:ascii="Times New Roman" w:hAnsi="Times New Roman" w:cs="Times New Roman"/>
          <w:b/>
          <w:spacing w:val="-2"/>
        </w:rPr>
        <w:t>п</w:t>
      </w:r>
      <w:r w:rsidRPr="0019021E">
        <w:rPr>
          <w:rFonts w:ascii="Times New Roman" w:hAnsi="Times New Roman" w:cs="Times New Roman"/>
          <w:b/>
        </w:rPr>
        <w:t>о</w:t>
      </w:r>
      <w:r w:rsidRPr="0019021E">
        <w:rPr>
          <w:rFonts w:ascii="Times New Roman" w:hAnsi="Times New Roman" w:cs="Times New Roman"/>
          <w:b/>
          <w:spacing w:val="-4"/>
        </w:rPr>
        <w:t>к</w:t>
      </w:r>
      <w:r w:rsidRPr="0019021E">
        <w:rPr>
          <w:rFonts w:ascii="Times New Roman" w:hAnsi="Times New Roman" w:cs="Times New Roman"/>
          <w:b/>
        </w:rPr>
        <w:t>а</w:t>
      </w:r>
      <w:r w:rsidRPr="0019021E">
        <w:rPr>
          <w:rFonts w:ascii="Times New Roman" w:hAnsi="Times New Roman" w:cs="Times New Roman"/>
          <w:b/>
          <w:spacing w:val="-3"/>
        </w:rPr>
        <w:t>з</w:t>
      </w:r>
      <w:r w:rsidRPr="0019021E">
        <w:rPr>
          <w:rFonts w:ascii="Times New Roman" w:hAnsi="Times New Roman" w:cs="Times New Roman"/>
          <w:b/>
        </w:rPr>
        <w:t>а</w:t>
      </w:r>
      <w:r w:rsidRPr="0019021E">
        <w:rPr>
          <w:rFonts w:ascii="Times New Roman" w:hAnsi="Times New Roman" w:cs="Times New Roman"/>
          <w:b/>
          <w:spacing w:val="-2"/>
        </w:rPr>
        <w:t>т</w:t>
      </w:r>
      <w:r w:rsidRPr="0019021E">
        <w:rPr>
          <w:rFonts w:ascii="Times New Roman" w:hAnsi="Times New Roman" w:cs="Times New Roman"/>
          <w:b/>
        </w:rPr>
        <w:t>ели</w:t>
      </w:r>
      <w:r w:rsidRPr="0019021E">
        <w:rPr>
          <w:rFonts w:ascii="Times New Roman" w:hAnsi="Times New Roman" w:cs="Times New Roman"/>
          <w:b/>
          <w:spacing w:val="-1"/>
        </w:rPr>
        <w:t xml:space="preserve"> </w:t>
      </w:r>
      <w:r w:rsidRPr="0019021E">
        <w:rPr>
          <w:rFonts w:ascii="Times New Roman" w:hAnsi="Times New Roman" w:cs="Times New Roman"/>
          <w:b/>
          <w:spacing w:val="-2"/>
        </w:rPr>
        <w:t>о</w:t>
      </w:r>
      <w:r w:rsidRPr="0019021E">
        <w:rPr>
          <w:rFonts w:ascii="Times New Roman" w:hAnsi="Times New Roman" w:cs="Times New Roman"/>
          <w:b/>
        </w:rPr>
        <w:t>бесп</w:t>
      </w:r>
      <w:r w:rsidRPr="0019021E">
        <w:rPr>
          <w:rFonts w:ascii="Times New Roman" w:hAnsi="Times New Roman" w:cs="Times New Roman"/>
          <w:b/>
          <w:spacing w:val="-4"/>
        </w:rPr>
        <w:t>е</w:t>
      </w:r>
      <w:r w:rsidRPr="0019021E">
        <w:rPr>
          <w:rFonts w:ascii="Times New Roman" w:hAnsi="Times New Roman" w:cs="Times New Roman"/>
          <w:b/>
        </w:rPr>
        <w:t>чен</w:t>
      </w:r>
      <w:r w:rsidRPr="0019021E">
        <w:rPr>
          <w:rFonts w:ascii="Times New Roman" w:hAnsi="Times New Roman" w:cs="Times New Roman"/>
          <w:b/>
          <w:spacing w:val="-2"/>
        </w:rPr>
        <w:t>но</w:t>
      </w:r>
      <w:r w:rsidRPr="0019021E">
        <w:rPr>
          <w:rFonts w:ascii="Times New Roman" w:hAnsi="Times New Roman" w:cs="Times New Roman"/>
          <w:b/>
        </w:rPr>
        <w:t>с</w:t>
      </w:r>
      <w:r w:rsidRPr="0019021E">
        <w:rPr>
          <w:rFonts w:ascii="Times New Roman" w:hAnsi="Times New Roman" w:cs="Times New Roman"/>
          <w:b/>
          <w:spacing w:val="1"/>
        </w:rPr>
        <w:t>т</w:t>
      </w:r>
      <w:r w:rsidRPr="0019021E">
        <w:rPr>
          <w:rFonts w:ascii="Times New Roman" w:hAnsi="Times New Roman" w:cs="Times New Roman"/>
          <w:b/>
        </w:rPr>
        <w:t>и</w:t>
      </w:r>
      <w:r w:rsidRPr="0019021E">
        <w:rPr>
          <w:rFonts w:ascii="Times New Roman" w:hAnsi="Times New Roman" w:cs="Times New Roman"/>
          <w:b/>
          <w:spacing w:val="-1"/>
        </w:rPr>
        <w:t xml:space="preserve"> </w:t>
      </w:r>
      <w:r w:rsidRPr="0019021E">
        <w:rPr>
          <w:rFonts w:ascii="Times New Roman" w:hAnsi="Times New Roman" w:cs="Times New Roman"/>
          <w:b/>
        </w:rPr>
        <w:t>и</w:t>
      </w:r>
      <w:r w:rsidRPr="0019021E">
        <w:rPr>
          <w:rFonts w:ascii="Times New Roman" w:hAnsi="Times New Roman" w:cs="Times New Roman"/>
          <w:b/>
          <w:spacing w:val="-2"/>
        </w:rPr>
        <w:t xml:space="preserve"> и</w:t>
      </w:r>
      <w:r w:rsidRPr="0019021E">
        <w:rPr>
          <w:rFonts w:ascii="Times New Roman" w:hAnsi="Times New Roman" w:cs="Times New Roman"/>
          <w:b/>
          <w:spacing w:val="-1"/>
        </w:rPr>
        <w:t>н</w:t>
      </w:r>
      <w:r w:rsidRPr="0019021E">
        <w:rPr>
          <w:rFonts w:ascii="Times New Roman" w:hAnsi="Times New Roman" w:cs="Times New Roman"/>
          <w:b/>
          <w:spacing w:val="1"/>
        </w:rPr>
        <w:t>т</w:t>
      </w:r>
      <w:r w:rsidRPr="0019021E">
        <w:rPr>
          <w:rFonts w:ascii="Times New Roman" w:hAnsi="Times New Roman" w:cs="Times New Roman"/>
          <w:b/>
        </w:rPr>
        <w:t>енс</w:t>
      </w:r>
      <w:r w:rsidRPr="0019021E">
        <w:rPr>
          <w:rFonts w:ascii="Times New Roman" w:hAnsi="Times New Roman" w:cs="Times New Roman"/>
          <w:b/>
          <w:spacing w:val="-2"/>
        </w:rPr>
        <w:t>и</w:t>
      </w:r>
      <w:r w:rsidRPr="0019021E">
        <w:rPr>
          <w:rFonts w:ascii="Times New Roman" w:hAnsi="Times New Roman" w:cs="Times New Roman"/>
          <w:b/>
        </w:rPr>
        <w:t>в</w:t>
      </w:r>
      <w:r w:rsidRPr="0019021E">
        <w:rPr>
          <w:rFonts w:ascii="Times New Roman" w:hAnsi="Times New Roman" w:cs="Times New Roman"/>
          <w:b/>
          <w:spacing w:val="-2"/>
        </w:rPr>
        <w:t>н</w:t>
      </w:r>
      <w:r w:rsidRPr="0019021E">
        <w:rPr>
          <w:rFonts w:ascii="Times New Roman" w:hAnsi="Times New Roman" w:cs="Times New Roman"/>
          <w:b/>
        </w:rPr>
        <w:t>о</w:t>
      </w:r>
      <w:r w:rsidRPr="0019021E">
        <w:rPr>
          <w:rFonts w:ascii="Times New Roman" w:hAnsi="Times New Roman" w:cs="Times New Roman"/>
          <w:b/>
          <w:spacing w:val="-3"/>
        </w:rPr>
        <w:t>с</w:t>
      </w:r>
      <w:r w:rsidRPr="0019021E">
        <w:rPr>
          <w:rFonts w:ascii="Times New Roman" w:hAnsi="Times New Roman" w:cs="Times New Roman"/>
          <w:b/>
          <w:spacing w:val="1"/>
        </w:rPr>
        <w:t>т</w:t>
      </w:r>
      <w:r w:rsidRPr="0019021E">
        <w:rPr>
          <w:rFonts w:ascii="Times New Roman" w:hAnsi="Times New Roman" w:cs="Times New Roman"/>
          <w:b/>
        </w:rPr>
        <w:t>и</w:t>
      </w:r>
      <w:r w:rsidRPr="0019021E">
        <w:rPr>
          <w:rFonts w:ascii="Times New Roman" w:hAnsi="Times New Roman" w:cs="Times New Roman"/>
          <w:b/>
          <w:spacing w:val="-1"/>
        </w:rPr>
        <w:t xml:space="preserve"> </w:t>
      </w:r>
      <w:r w:rsidRPr="0019021E">
        <w:rPr>
          <w:rFonts w:ascii="Times New Roman" w:hAnsi="Times New Roman" w:cs="Times New Roman"/>
          <w:b/>
          <w:spacing w:val="-2"/>
        </w:rPr>
        <w:t>и</w:t>
      </w:r>
      <w:r w:rsidRPr="0019021E">
        <w:rPr>
          <w:rFonts w:ascii="Times New Roman" w:hAnsi="Times New Roman" w:cs="Times New Roman"/>
          <w:b/>
        </w:rPr>
        <w:t>спо</w:t>
      </w:r>
      <w:r w:rsidRPr="0019021E">
        <w:rPr>
          <w:rFonts w:ascii="Times New Roman" w:hAnsi="Times New Roman" w:cs="Times New Roman"/>
          <w:b/>
          <w:spacing w:val="-2"/>
        </w:rPr>
        <w:t>л</w:t>
      </w:r>
      <w:r w:rsidRPr="0019021E">
        <w:rPr>
          <w:rFonts w:ascii="Times New Roman" w:hAnsi="Times New Roman" w:cs="Times New Roman"/>
          <w:b/>
        </w:rPr>
        <w:t>ьз</w:t>
      </w:r>
      <w:r w:rsidRPr="0019021E">
        <w:rPr>
          <w:rFonts w:ascii="Times New Roman" w:hAnsi="Times New Roman" w:cs="Times New Roman"/>
          <w:b/>
          <w:spacing w:val="1"/>
        </w:rPr>
        <w:t>о</w:t>
      </w:r>
      <w:r w:rsidRPr="0019021E">
        <w:rPr>
          <w:rFonts w:ascii="Times New Roman" w:hAnsi="Times New Roman" w:cs="Times New Roman"/>
          <w:b/>
          <w:spacing w:val="-3"/>
        </w:rPr>
        <w:t>в</w:t>
      </w:r>
      <w:r w:rsidRPr="0019021E">
        <w:rPr>
          <w:rFonts w:ascii="Times New Roman" w:hAnsi="Times New Roman" w:cs="Times New Roman"/>
          <w:b/>
        </w:rPr>
        <w:t>а</w:t>
      </w:r>
      <w:r w:rsidRPr="0019021E">
        <w:rPr>
          <w:rFonts w:ascii="Times New Roman" w:hAnsi="Times New Roman" w:cs="Times New Roman"/>
          <w:b/>
          <w:spacing w:val="-1"/>
        </w:rPr>
        <w:t>ни</w:t>
      </w:r>
      <w:r w:rsidRPr="0019021E">
        <w:rPr>
          <w:rFonts w:ascii="Times New Roman" w:hAnsi="Times New Roman" w:cs="Times New Roman"/>
          <w:b/>
        </w:rPr>
        <w:t>я</w:t>
      </w:r>
    </w:p>
    <w:p w:rsidR="0089773C" w:rsidRPr="0019021E" w:rsidRDefault="0089773C" w:rsidP="0019021E">
      <w:pPr>
        <w:pStyle w:val="a6"/>
        <w:jc w:val="center"/>
        <w:rPr>
          <w:rFonts w:ascii="Times New Roman" w:hAnsi="Times New Roman" w:cs="Times New Roman"/>
          <w:b/>
        </w:rPr>
      </w:pPr>
      <w:r w:rsidRPr="0019021E">
        <w:rPr>
          <w:rFonts w:ascii="Times New Roman" w:hAnsi="Times New Roman" w:cs="Times New Roman"/>
          <w:b/>
        </w:rPr>
        <w:t>с</w:t>
      </w:r>
      <w:r w:rsidRPr="0019021E">
        <w:rPr>
          <w:rFonts w:ascii="Times New Roman" w:hAnsi="Times New Roman" w:cs="Times New Roman"/>
          <w:b/>
          <w:spacing w:val="-2"/>
        </w:rPr>
        <w:t>о</w:t>
      </w:r>
      <w:r w:rsidRPr="0019021E">
        <w:rPr>
          <w:rFonts w:ascii="Times New Roman" w:hAnsi="Times New Roman" w:cs="Times New Roman"/>
          <w:b/>
        </w:rPr>
        <w:t>ору</w:t>
      </w:r>
      <w:r w:rsidRPr="0019021E">
        <w:rPr>
          <w:rFonts w:ascii="Times New Roman" w:hAnsi="Times New Roman" w:cs="Times New Roman"/>
          <w:b/>
          <w:spacing w:val="-2"/>
        </w:rPr>
        <w:t>ж</w:t>
      </w:r>
      <w:r w:rsidRPr="0019021E">
        <w:rPr>
          <w:rFonts w:ascii="Times New Roman" w:hAnsi="Times New Roman" w:cs="Times New Roman"/>
          <w:b/>
        </w:rPr>
        <w:t>ен</w:t>
      </w:r>
      <w:r w:rsidRPr="0019021E">
        <w:rPr>
          <w:rFonts w:ascii="Times New Roman" w:hAnsi="Times New Roman" w:cs="Times New Roman"/>
          <w:b/>
          <w:spacing w:val="-2"/>
        </w:rPr>
        <w:t>и</w:t>
      </w:r>
      <w:r w:rsidRPr="0019021E">
        <w:rPr>
          <w:rFonts w:ascii="Times New Roman" w:hAnsi="Times New Roman" w:cs="Times New Roman"/>
          <w:b/>
        </w:rPr>
        <w:t>й</w:t>
      </w:r>
      <w:r w:rsidRPr="0019021E">
        <w:rPr>
          <w:rFonts w:ascii="Times New Roman" w:hAnsi="Times New Roman" w:cs="Times New Roman"/>
          <w:b/>
          <w:spacing w:val="-1"/>
        </w:rPr>
        <w:t xml:space="preserve"> </w:t>
      </w:r>
      <w:r w:rsidRPr="0019021E">
        <w:rPr>
          <w:rFonts w:ascii="Times New Roman" w:hAnsi="Times New Roman" w:cs="Times New Roman"/>
          <w:b/>
          <w:spacing w:val="-2"/>
        </w:rPr>
        <w:t>д</w:t>
      </w:r>
      <w:r w:rsidRPr="0019021E">
        <w:rPr>
          <w:rFonts w:ascii="Times New Roman" w:hAnsi="Times New Roman" w:cs="Times New Roman"/>
          <w:b/>
        </w:rPr>
        <w:t>ля</w:t>
      </w:r>
      <w:r w:rsidRPr="0019021E">
        <w:rPr>
          <w:rFonts w:ascii="Times New Roman" w:hAnsi="Times New Roman" w:cs="Times New Roman"/>
          <w:b/>
          <w:spacing w:val="-2"/>
        </w:rPr>
        <w:t xml:space="preserve"> </w:t>
      </w:r>
      <w:r w:rsidRPr="0019021E">
        <w:rPr>
          <w:rFonts w:ascii="Times New Roman" w:hAnsi="Times New Roman" w:cs="Times New Roman"/>
          <w:b/>
        </w:rPr>
        <w:t>х</w:t>
      </w:r>
      <w:r w:rsidRPr="0019021E">
        <w:rPr>
          <w:rFonts w:ascii="Times New Roman" w:hAnsi="Times New Roman" w:cs="Times New Roman"/>
          <w:b/>
          <w:spacing w:val="-3"/>
        </w:rPr>
        <w:t>р</w:t>
      </w:r>
      <w:r w:rsidRPr="0019021E">
        <w:rPr>
          <w:rFonts w:ascii="Times New Roman" w:hAnsi="Times New Roman" w:cs="Times New Roman"/>
          <w:b/>
        </w:rPr>
        <w:t>а</w:t>
      </w:r>
      <w:r w:rsidRPr="0019021E">
        <w:rPr>
          <w:rFonts w:ascii="Times New Roman" w:hAnsi="Times New Roman" w:cs="Times New Roman"/>
          <w:b/>
          <w:spacing w:val="-1"/>
        </w:rPr>
        <w:t>н</w:t>
      </w:r>
      <w:r w:rsidRPr="0019021E">
        <w:rPr>
          <w:rFonts w:ascii="Times New Roman" w:hAnsi="Times New Roman" w:cs="Times New Roman"/>
          <w:b/>
        </w:rPr>
        <w:t>ен</w:t>
      </w:r>
      <w:r w:rsidRPr="0019021E">
        <w:rPr>
          <w:rFonts w:ascii="Times New Roman" w:hAnsi="Times New Roman" w:cs="Times New Roman"/>
          <w:b/>
          <w:spacing w:val="-2"/>
        </w:rPr>
        <w:t>и</w:t>
      </w:r>
      <w:r w:rsidRPr="0019021E">
        <w:rPr>
          <w:rFonts w:ascii="Times New Roman" w:hAnsi="Times New Roman" w:cs="Times New Roman"/>
          <w:b/>
        </w:rPr>
        <w:t>я</w:t>
      </w:r>
      <w:r w:rsidRPr="0019021E">
        <w:rPr>
          <w:rFonts w:ascii="Times New Roman" w:hAnsi="Times New Roman" w:cs="Times New Roman"/>
          <w:b/>
          <w:spacing w:val="-2"/>
        </w:rPr>
        <w:t xml:space="preserve"> </w:t>
      </w:r>
      <w:r w:rsidRPr="0019021E">
        <w:rPr>
          <w:rFonts w:ascii="Times New Roman" w:hAnsi="Times New Roman" w:cs="Times New Roman"/>
          <w:b/>
        </w:rPr>
        <w:t>и</w:t>
      </w:r>
      <w:r w:rsidRPr="0019021E">
        <w:rPr>
          <w:rFonts w:ascii="Times New Roman" w:hAnsi="Times New Roman" w:cs="Times New Roman"/>
          <w:b/>
          <w:spacing w:val="-1"/>
        </w:rPr>
        <w:t xml:space="preserve"> </w:t>
      </w:r>
      <w:r w:rsidRPr="0019021E">
        <w:rPr>
          <w:rFonts w:ascii="Times New Roman" w:hAnsi="Times New Roman" w:cs="Times New Roman"/>
          <w:b/>
        </w:rPr>
        <w:t>о</w:t>
      </w:r>
      <w:r w:rsidRPr="0019021E">
        <w:rPr>
          <w:rFonts w:ascii="Times New Roman" w:hAnsi="Times New Roman" w:cs="Times New Roman"/>
          <w:b/>
          <w:spacing w:val="1"/>
        </w:rPr>
        <w:t>б</w:t>
      </w:r>
      <w:r w:rsidRPr="0019021E">
        <w:rPr>
          <w:rFonts w:ascii="Times New Roman" w:hAnsi="Times New Roman" w:cs="Times New Roman"/>
          <w:b/>
          <w:spacing w:val="-3"/>
        </w:rPr>
        <w:t>с</w:t>
      </w:r>
      <w:r w:rsidRPr="0019021E">
        <w:rPr>
          <w:rFonts w:ascii="Times New Roman" w:hAnsi="Times New Roman" w:cs="Times New Roman"/>
          <w:b/>
        </w:rPr>
        <w:t>лу</w:t>
      </w:r>
      <w:r w:rsidRPr="0019021E">
        <w:rPr>
          <w:rFonts w:ascii="Times New Roman" w:hAnsi="Times New Roman" w:cs="Times New Roman"/>
          <w:b/>
          <w:spacing w:val="-2"/>
        </w:rPr>
        <w:t>ж</w:t>
      </w:r>
      <w:r w:rsidRPr="0019021E">
        <w:rPr>
          <w:rFonts w:ascii="Times New Roman" w:hAnsi="Times New Roman" w:cs="Times New Roman"/>
          <w:b/>
          <w:spacing w:val="-1"/>
        </w:rPr>
        <w:t>и</w:t>
      </w:r>
      <w:r w:rsidRPr="0019021E">
        <w:rPr>
          <w:rFonts w:ascii="Times New Roman" w:hAnsi="Times New Roman" w:cs="Times New Roman"/>
          <w:b/>
        </w:rPr>
        <w:t>ван</w:t>
      </w:r>
      <w:r w:rsidRPr="0019021E">
        <w:rPr>
          <w:rFonts w:ascii="Times New Roman" w:hAnsi="Times New Roman" w:cs="Times New Roman"/>
          <w:b/>
          <w:spacing w:val="-2"/>
        </w:rPr>
        <w:t>и</w:t>
      </w:r>
      <w:r w:rsidRPr="0019021E">
        <w:rPr>
          <w:rFonts w:ascii="Times New Roman" w:hAnsi="Times New Roman" w:cs="Times New Roman"/>
          <w:b/>
        </w:rPr>
        <w:t>я</w:t>
      </w:r>
      <w:r w:rsidRPr="0019021E">
        <w:rPr>
          <w:rFonts w:ascii="Times New Roman" w:hAnsi="Times New Roman" w:cs="Times New Roman"/>
          <w:b/>
          <w:spacing w:val="-2"/>
        </w:rPr>
        <w:t xml:space="preserve"> </w:t>
      </w:r>
      <w:r w:rsidRPr="0019021E">
        <w:rPr>
          <w:rFonts w:ascii="Times New Roman" w:hAnsi="Times New Roman" w:cs="Times New Roman"/>
          <w:b/>
          <w:spacing w:val="1"/>
        </w:rPr>
        <w:t>т</w:t>
      </w:r>
      <w:r w:rsidRPr="0019021E">
        <w:rPr>
          <w:rFonts w:ascii="Times New Roman" w:hAnsi="Times New Roman" w:cs="Times New Roman"/>
          <w:b/>
        </w:rPr>
        <w:t>ра</w:t>
      </w:r>
      <w:r w:rsidRPr="0019021E">
        <w:rPr>
          <w:rFonts w:ascii="Times New Roman" w:hAnsi="Times New Roman" w:cs="Times New Roman"/>
          <w:b/>
          <w:spacing w:val="-1"/>
        </w:rPr>
        <w:t>н</w:t>
      </w:r>
      <w:r w:rsidRPr="0019021E">
        <w:rPr>
          <w:rFonts w:ascii="Times New Roman" w:hAnsi="Times New Roman" w:cs="Times New Roman"/>
          <w:b/>
        </w:rPr>
        <w:t>с</w:t>
      </w:r>
      <w:r w:rsidRPr="0019021E">
        <w:rPr>
          <w:rFonts w:ascii="Times New Roman" w:hAnsi="Times New Roman" w:cs="Times New Roman"/>
          <w:b/>
          <w:spacing w:val="-4"/>
        </w:rPr>
        <w:t>п</w:t>
      </w:r>
      <w:r w:rsidRPr="0019021E">
        <w:rPr>
          <w:rFonts w:ascii="Times New Roman" w:hAnsi="Times New Roman" w:cs="Times New Roman"/>
          <w:b/>
        </w:rPr>
        <w:t>о</w:t>
      </w:r>
      <w:r w:rsidRPr="0019021E">
        <w:rPr>
          <w:rFonts w:ascii="Times New Roman" w:hAnsi="Times New Roman" w:cs="Times New Roman"/>
          <w:b/>
          <w:spacing w:val="-3"/>
        </w:rPr>
        <w:t>р</w:t>
      </w:r>
      <w:r w:rsidRPr="0019021E">
        <w:rPr>
          <w:rFonts w:ascii="Times New Roman" w:hAnsi="Times New Roman" w:cs="Times New Roman"/>
          <w:b/>
          <w:spacing w:val="1"/>
        </w:rPr>
        <w:t>т</w:t>
      </w:r>
      <w:r w:rsidRPr="0019021E">
        <w:rPr>
          <w:rFonts w:ascii="Times New Roman" w:hAnsi="Times New Roman" w:cs="Times New Roman"/>
          <w:b/>
          <w:spacing w:val="-1"/>
        </w:rPr>
        <w:t>ны</w:t>
      </w:r>
      <w:r w:rsidRPr="0019021E">
        <w:rPr>
          <w:rFonts w:ascii="Times New Roman" w:hAnsi="Times New Roman" w:cs="Times New Roman"/>
          <w:b/>
        </w:rPr>
        <w:t>х</w:t>
      </w:r>
      <w:r w:rsidRPr="0019021E">
        <w:rPr>
          <w:rFonts w:ascii="Times New Roman" w:hAnsi="Times New Roman" w:cs="Times New Roman"/>
          <w:b/>
          <w:spacing w:val="1"/>
        </w:rPr>
        <w:t xml:space="preserve"> </w:t>
      </w:r>
      <w:r w:rsidRPr="0019021E">
        <w:rPr>
          <w:rFonts w:ascii="Times New Roman" w:hAnsi="Times New Roman" w:cs="Times New Roman"/>
          <w:b/>
        </w:rPr>
        <w:t>сре</w:t>
      </w:r>
      <w:r w:rsidRPr="0019021E">
        <w:rPr>
          <w:rFonts w:ascii="Times New Roman" w:hAnsi="Times New Roman" w:cs="Times New Roman"/>
          <w:b/>
          <w:spacing w:val="-1"/>
        </w:rPr>
        <w:t>д</w:t>
      </w:r>
      <w:r w:rsidRPr="0019021E">
        <w:rPr>
          <w:rFonts w:ascii="Times New Roman" w:hAnsi="Times New Roman" w:cs="Times New Roman"/>
          <w:b/>
          <w:spacing w:val="-3"/>
        </w:rPr>
        <w:t>с</w:t>
      </w:r>
      <w:r w:rsidRPr="0019021E">
        <w:rPr>
          <w:rFonts w:ascii="Times New Roman" w:hAnsi="Times New Roman" w:cs="Times New Roman"/>
          <w:b/>
          <w:spacing w:val="1"/>
        </w:rPr>
        <w:t>т</w:t>
      </w:r>
      <w:r w:rsidRPr="0019021E">
        <w:rPr>
          <w:rFonts w:ascii="Times New Roman" w:hAnsi="Times New Roman" w:cs="Times New Roman"/>
          <w:b/>
        </w:rPr>
        <w:t>в</w:t>
      </w:r>
    </w:p>
    <w:p w:rsidR="0089773C" w:rsidRPr="00607F7D" w:rsidRDefault="003D446E" w:rsidP="003D446E">
      <w:pPr>
        <w:widowControl w:val="0"/>
        <w:tabs>
          <w:tab w:val="left" w:pos="540"/>
        </w:tabs>
        <w:spacing w:line="272" w:lineRule="exact"/>
        <w:ind w:right="103" w:firstLine="11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9773C" w:rsidRPr="00607F7D">
        <w:rPr>
          <w:sz w:val="22"/>
          <w:szCs w:val="22"/>
        </w:rPr>
        <w:t xml:space="preserve">1. </w:t>
      </w:r>
      <w:r w:rsidR="0089773C" w:rsidRPr="00607F7D">
        <w:rPr>
          <w:bCs/>
          <w:sz w:val="22"/>
          <w:szCs w:val="22"/>
        </w:rPr>
        <w:t>Но</w:t>
      </w:r>
      <w:r w:rsidR="0089773C" w:rsidRPr="00607F7D">
        <w:rPr>
          <w:bCs/>
          <w:spacing w:val="1"/>
          <w:sz w:val="22"/>
          <w:szCs w:val="22"/>
        </w:rPr>
        <w:t>р</w:t>
      </w:r>
      <w:r w:rsidR="0089773C" w:rsidRPr="00607F7D">
        <w:rPr>
          <w:bCs/>
          <w:sz w:val="22"/>
          <w:szCs w:val="22"/>
        </w:rPr>
        <w:t>ма</w:t>
      </w:r>
      <w:r w:rsidR="0089773C" w:rsidRPr="00607F7D">
        <w:rPr>
          <w:bCs/>
          <w:spacing w:val="6"/>
          <w:sz w:val="22"/>
          <w:szCs w:val="22"/>
        </w:rPr>
        <w:t xml:space="preserve"> </w:t>
      </w:r>
      <w:r w:rsidR="0089773C" w:rsidRPr="00607F7D">
        <w:rPr>
          <w:bCs/>
          <w:sz w:val="22"/>
          <w:szCs w:val="22"/>
        </w:rPr>
        <w:t>об</w:t>
      </w:r>
      <w:r w:rsidR="0089773C" w:rsidRPr="00607F7D">
        <w:rPr>
          <w:bCs/>
          <w:spacing w:val="-1"/>
          <w:sz w:val="22"/>
          <w:szCs w:val="22"/>
        </w:rPr>
        <w:t>ес</w:t>
      </w:r>
      <w:r w:rsidR="0089773C" w:rsidRPr="00607F7D">
        <w:rPr>
          <w:bCs/>
          <w:sz w:val="22"/>
          <w:szCs w:val="22"/>
        </w:rPr>
        <w:t>п</w:t>
      </w:r>
      <w:r w:rsidR="0089773C" w:rsidRPr="00607F7D">
        <w:rPr>
          <w:bCs/>
          <w:spacing w:val="-1"/>
          <w:sz w:val="22"/>
          <w:szCs w:val="22"/>
        </w:rPr>
        <w:t>е</w:t>
      </w:r>
      <w:r w:rsidR="0089773C" w:rsidRPr="00607F7D">
        <w:rPr>
          <w:bCs/>
          <w:spacing w:val="1"/>
          <w:sz w:val="22"/>
          <w:szCs w:val="22"/>
        </w:rPr>
        <w:t>ч</w:t>
      </w:r>
      <w:r w:rsidR="0089773C" w:rsidRPr="00607F7D">
        <w:rPr>
          <w:bCs/>
          <w:spacing w:val="-1"/>
          <w:sz w:val="22"/>
          <w:szCs w:val="22"/>
        </w:rPr>
        <w:t>е</w:t>
      </w:r>
      <w:r w:rsidR="0089773C" w:rsidRPr="00607F7D">
        <w:rPr>
          <w:bCs/>
          <w:sz w:val="22"/>
          <w:szCs w:val="22"/>
        </w:rPr>
        <w:t>нно</w:t>
      </w:r>
      <w:r w:rsidR="0089773C" w:rsidRPr="00607F7D">
        <w:rPr>
          <w:bCs/>
          <w:spacing w:val="-1"/>
          <w:sz w:val="22"/>
          <w:szCs w:val="22"/>
        </w:rPr>
        <w:t>с</w:t>
      </w:r>
      <w:r w:rsidR="0089773C" w:rsidRPr="00607F7D">
        <w:rPr>
          <w:bCs/>
          <w:spacing w:val="1"/>
          <w:sz w:val="22"/>
          <w:szCs w:val="22"/>
        </w:rPr>
        <w:t>т</w:t>
      </w:r>
      <w:r w:rsidR="0089773C" w:rsidRPr="00607F7D">
        <w:rPr>
          <w:bCs/>
          <w:sz w:val="22"/>
          <w:szCs w:val="22"/>
        </w:rPr>
        <w:t>и</w:t>
      </w:r>
      <w:r w:rsidR="0089773C" w:rsidRPr="00607F7D">
        <w:rPr>
          <w:bCs/>
          <w:spacing w:val="7"/>
          <w:sz w:val="22"/>
          <w:szCs w:val="22"/>
        </w:rPr>
        <w:t xml:space="preserve"> </w:t>
      </w:r>
      <w:r w:rsidR="0089773C" w:rsidRPr="00607F7D">
        <w:rPr>
          <w:bCs/>
          <w:sz w:val="22"/>
          <w:szCs w:val="22"/>
        </w:rPr>
        <w:t>м</w:t>
      </w:r>
      <w:r w:rsidR="0089773C" w:rsidRPr="00607F7D">
        <w:rPr>
          <w:bCs/>
          <w:spacing w:val="-2"/>
          <w:sz w:val="22"/>
          <w:szCs w:val="22"/>
        </w:rPr>
        <w:t>е</w:t>
      </w:r>
      <w:r w:rsidR="0089773C" w:rsidRPr="00607F7D">
        <w:rPr>
          <w:bCs/>
          <w:spacing w:val="-1"/>
          <w:sz w:val="22"/>
          <w:szCs w:val="22"/>
        </w:rPr>
        <w:t>с</w:t>
      </w:r>
      <w:r w:rsidR="0089773C" w:rsidRPr="00607F7D">
        <w:rPr>
          <w:bCs/>
          <w:spacing w:val="1"/>
          <w:sz w:val="22"/>
          <w:szCs w:val="22"/>
        </w:rPr>
        <w:t>т</w:t>
      </w:r>
      <w:r w:rsidR="0089773C" w:rsidRPr="00607F7D">
        <w:rPr>
          <w:bCs/>
          <w:sz w:val="22"/>
          <w:szCs w:val="22"/>
        </w:rPr>
        <w:t>ами</w:t>
      </w:r>
      <w:r w:rsidR="0089773C" w:rsidRPr="00607F7D">
        <w:rPr>
          <w:bCs/>
          <w:spacing w:val="7"/>
          <w:sz w:val="22"/>
          <w:szCs w:val="22"/>
        </w:rPr>
        <w:t xml:space="preserve"> </w:t>
      </w:r>
      <w:r w:rsidR="0089773C" w:rsidRPr="00607F7D">
        <w:rPr>
          <w:bCs/>
          <w:sz w:val="22"/>
          <w:szCs w:val="22"/>
        </w:rPr>
        <w:t>по</w:t>
      </w:r>
      <w:r w:rsidR="0089773C" w:rsidRPr="00607F7D">
        <w:rPr>
          <w:bCs/>
          <w:spacing w:val="-1"/>
          <w:sz w:val="22"/>
          <w:szCs w:val="22"/>
        </w:rPr>
        <w:t>с</w:t>
      </w:r>
      <w:r w:rsidR="0089773C" w:rsidRPr="00607F7D">
        <w:rPr>
          <w:bCs/>
          <w:spacing w:val="1"/>
          <w:sz w:val="22"/>
          <w:szCs w:val="22"/>
        </w:rPr>
        <w:t>т</w:t>
      </w:r>
      <w:r w:rsidR="0089773C" w:rsidRPr="00607F7D">
        <w:rPr>
          <w:bCs/>
          <w:sz w:val="22"/>
          <w:szCs w:val="22"/>
        </w:rPr>
        <w:t>о</w:t>
      </w:r>
      <w:r w:rsidR="0089773C" w:rsidRPr="00607F7D">
        <w:rPr>
          <w:bCs/>
          <w:spacing w:val="-3"/>
          <w:sz w:val="22"/>
          <w:szCs w:val="22"/>
        </w:rPr>
        <w:t>я</w:t>
      </w:r>
      <w:r w:rsidR="0089773C" w:rsidRPr="00607F7D">
        <w:rPr>
          <w:bCs/>
          <w:spacing w:val="-2"/>
          <w:sz w:val="22"/>
          <w:szCs w:val="22"/>
        </w:rPr>
        <w:t>н</w:t>
      </w:r>
      <w:r w:rsidR="0089773C" w:rsidRPr="00607F7D">
        <w:rPr>
          <w:bCs/>
          <w:sz w:val="22"/>
          <w:szCs w:val="22"/>
        </w:rPr>
        <w:t>но</w:t>
      </w:r>
      <w:r w:rsidR="0089773C" w:rsidRPr="00607F7D">
        <w:rPr>
          <w:bCs/>
          <w:spacing w:val="-1"/>
          <w:sz w:val="22"/>
          <w:szCs w:val="22"/>
        </w:rPr>
        <w:t>г</w:t>
      </w:r>
      <w:r w:rsidR="0089773C" w:rsidRPr="00607F7D">
        <w:rPr>
          <w:bCs/>
          <w:sz w:val="22"/>
          <w:szCs w:val="22"/>
        </w:rPr>
        <w:t>о</w:t>
      </w:r>
      <w:r w:rsidR="0089773C" w:rsidRPr="00607F7D">
        <w:rPr>
          <w:bCs/>
          <w:spacing w:val="6"/>
          <w:sz w:val="22"/>
          <w:szCs w:val="22"/>
        </w:rPr>
        <w:t xml:space="preserve"> </w:t>
      </w:r>
      <w:r w:rsidR="0089773C" w:rsidRPr="00607F7D">
        <w:rPr>
          <w:bCs/>
          <w:sz w:val="22"/>
          <w:szCs w:val="22"/>
        </w:rPr>
        <w:t>хран</w:t>
      </w:r>
      <w:r w:rsidR="0089773C" w:rsidRPr="00607F7D">
        <w:rPr>
          <w:bCs/>
          <w:spacing w:val="-1"/>
          <w:sz w:val="22"/>
          <w:szCs w:val="22"/>
        </w:rPr>
        <w:t>е</w:t>
      </w:r>
      <w:r w:rsidR="0089773C" w:rsidRPr="00607F7D">
        <w:rPr>
          <w:bCs/>
          <w:sz w:val="22"/>
          <w:szCs w:val="22"/>
        </w:rPr>
        <w:t>ния</w:t>
      </w:r>
      <w:r w:rsidR="0089773C" w:rsidRPr="00607F7D">
        <w:rPr>
          <w:bCs/>
          <w:spacing w:val="6"/>
          <w:sz w:val="22"/>
          <w:szCs w:val="22"/>
        </w:rPr>
        <w:t xml:space="preserve"> </w:t>
      </w:r>
      <w:r w:rsidR="0089773C" w:rsidRPr="00607F7D">
        <w:rPr>
          <w:bCs/>
          <w:sz w:val="22"/>
          <w:szCs w:val="22"/>
        </w:rPr>
        <w:t>и</w:t>
      </w:r>
      <w:r w:rsidR="0089773C" w:rsidRPr="00607F7D">
        <w:rPr>
          <w:bCs/>
          <w:spacing w:val="-2"/>
          <w:sz w:val="22"/>
          <w:szCs w:val="22"/>
        </w:rPr>
        <w:t>н</w:t>
      </w:r>
      <w:r w:rsidR="0089773C" w:rsidRPr="00607F7D">
        <w:rPr>
          <w:bCs/>
          <w:sz w:val="22"/>
          <w:szCs w:val="22"/>
        </w:rPr>
        <w:t>див</w:t>
      </w:r>
      <w:r w:rsidR="0089773C" w:rsidRPr="00607F7D">
        <w:rPr>
          <w:bCs/>
          <w:spacing w:val="-2"/>
          <w:sz w:val="22"/>
          <w:szCs w:val="22"/>
        </w:rPr>
        <w:t>и</w:t>
      </w:r>
      <w:r w:rsidR="0089773C" w:rsidRPr="00607F7D">
        <w:rPr>
          <w:bCs/>
          <w:sz w:val="22"/>
          <w:szCs w:val="22"/>
        </w:rPr>
        <w:t>дуально</w:t>
      </w:r>
      <w:r w:rsidR="0089773C" w:rsidRPr="00607F7D">
        <w:rPr>
          <w:bCs/>
          <w:spacing w:val="-1"/>
          <w:sz w:val="22"/>
          <w:szCs w:val="22"/>
        </w:rPr>
        <w:t>г</w:t>
      </w:r>
      <w:r w:rsidR="0089773C" w:rsidRPr="00607F7D">
        <w:rPr>
          <w:bCs/>
          <w:sz w:val="22"/>
          <w:szCs w:val="22"/>
        </w:rPr>
        <w:t>о</w:t>
      </w:r>
      <w:r w:rsidR="0089773C" w:rsidRPr="00607F7D">
        <w:rPr>
          <w:bCs/>
          <w:spacing w:val="6"/>
          <w:sz w:val="22"/>
          <w:szCs w:val="22"/>
        </w:rPr>
        <w:t xml:space="preserve"> </w:t>
      </w:r>
      <w:r w:rsidR="0089773C" w:rsidRPr="00607F7D">
        <w:rPr>
          <w:bCs/>
          <w:sz w:val="22"/>
          <w:szCs w:val="22"/>
        </w:rPr>
        <w:t>а</w:t>
      </w:r>
      <w:r w:rsidR="0089773C" w:rsidRPr="00607F7D">
        <w:rPr>
          <w:bCs/>
          <w:spacing w:val="8"/>
          <w:sz w:val="22"/>
          <w:szCs w:val="22"/>
        </w:rPr>
        <w:t>в</w:t>
      </w:r>
      <w:r w:rsidR="0089773C" w:rsidRPr="00607F7D">
        <w:rPr>
          <w:bCs/>
          <w:spacing w:val="1"/>
          <w:sz w:val="22"/>
          <w:szCs w:val="22"/>
        </w:rPr>
        <w:t>т</w:t>
      </w:r>
      <w:r w:rsidR="0089773C" w:rsidRPr="00607F7D">
        <w:rPr>
          <w:bCs/>
          <w:spacing w:val="-3"/>
          <w:sz w:val="22"/>
          <w:szCs w:val="22"/>
        </w:rPr>
        <w:t>о</w:t>
      </w:r>
      <w:r w:rsidR="0089773C" w:rsidRPr="00607F7D">
        <w:rPr>
          <w:bCs/>
          <w:spacing w:val="1"/>
          <w:sz w:val="22"/>
          <w:szCs w:val="22"/>
        </w:rPr>
        <w:t>т</w:t>
      </w:r>
      <w:r w:rsidR="0089773C" w:rsidRPr="00607F7D">
        <w:rPr>
          <w:bCs/>
          <w:sz w:val="22"/>
          <w:szCs w:val="22"/>
        </w:rPr>
        <w:t>р</w:t>
      </w:r>
      <w:r w:rsidR="0089773C" w:rsidRPr="00607F7D">
        <w:rPr>
          <w:bCs/>
          <w:spacing w:val="-3"/>
          <w:sz w:val="22"/>
          <w:szCs w:val="22"/>
        </w:rPr>
        <w:t>а</w:t>
      </w:r>
      <w:r w:rsidR="0089773C" w:rsidRPr="00607F7D">
        <w:rPr>
          <w:bCs/>
          <w:sz w:val="22"/>
          <w:szCs w:val="22"/>
        </w:rPr>
        <w:t>н</w:t>
      </w:r>
      <w:r w:rsidR="0089773C" w:rsidRPr="00607F7D">
        <w:rPr>
          <w:bCs/>
          <w:spacing w:val="-1"/>
          <w:sz w:val="22"/>
          <w:szCs w:val="22"/>
        </w:rPr>
        <w:t>с</w:t>
      </w:r>
      <w:r w:rsidR="0089773C" w:rsidRPr="00607F7D">
        <w:rPr>
          <w:bCs/>
          <w:spacing w:val="-2"/>
          <w:sz w:val="22"/>
          <w:szCs w:val="22"/>
        </w:rPr>
        <w:t>п</w:t>
      </w:r>
      <w:r w:rsidR="0089773C" w:rsidRPr="00607F7D">
        <w:rPr>
          <w:bCs/>
          <w:sz w:val="22"/>
          <w:szCs w:val="22"/>
        </w:rPr>
        <w:t>ор</w:t>
      </w:r>
      <w:r w:rsidR="0089773C" w:rsidRPr="00607F7D">
        <w:rPr>
          <w:bCs/>
          <w:spacing w:val="1"/>
          <w:sz w:val="22"/>
          <w:szCs w:val="22"/>
        </w:rPr>
        <w:t>т</w:t>
      </w:r>
      <w:r w:rsidR="0089773C" w:rsidRPr="00607F7D">
        <w:rPr>
          <w:bCs/>
          <w:sz w:val="22"/>
          <w:szCs w:val="22"/>
        </w:rPr>
        <w:t>а (%</w:t>
      </w:r>
      <w:r w:rsidR="0089773C" w:rsidRPr="00607F7D">
        <w:rPr>
          <w:bCs/>
          <w:spacing w:val="1"/>
          <w:sz w:val="22"/>
          <w:szCs w:val="22"/>
        </w:rPr>
        <w:t xml:space="preserve"> </w:t>
      </w:r>
      <w:r w:rsidR="0089773C" w:rsidRPr="00607F7D">
        <w:rPr>
          <w:bCs/>
          <w:sz w:val="22"/>
          <w:szCs w:val="22"/>
        </w:rPr>
        <w:t>м</w:t>
      </w:r>
      <w:r w:rsidR="0089773C" w:rsidRPr="00607F7D">
        <w:rPr>
          <w:bCs/>
          <w:spacing w:val="1"/>
          <w:sz w:val="22"/>
          <w:szCs w:val="22"/>
        </w:rPr>
        <w:t>а</w:t>
      </w:r>
      <w:r w:rsidR="0089773C" w:rsidRPr="00607F7D">
        <w:rPr>
          <w:bCs/>
          <w:spacing w:val="-6"/>
          <w:sz w:val="22"/>
          <w:szCs w:val="22"/>
        </w:rPr>
        <w:t>ш</w:t>
      </w:r>
      <w:r w:rsidR="0089773C" w:rsidRPr="00607F7D">
        <w:rPr>
          <w:bCs/>
          <w:sz w:val="22"/>
          <w:szCs w:val="22"/>
        </w:rPr>
        <w:t>ин</w:t>
      </w:r>
      <w:r w:rsidR="0089773C" w:rsidRPr="00607F7D">
        <w:rPr>
          <w:bCs/>
          <w:spacing w:val="1"/>
          <w:sz w:val="22"/>
          <w:szCs w:val="22"/>
        </w:rPr>
        <w:t>о</w:t>
      </w:r>
      <w:r w:rsidR="0089773C" w:rsidRPr="00607F7D">
        <w:rPr>
          <w:bCs/>
          <w:spacing w:val="-1"/>
          <w:sz w:val="22"/>
          <w:szCs w:val="22"/>
        </w:rPr>
        <w:t>-</w:t>
      </w:r>
      <w:r w:rsidR="0089773C" w:rsidRPr="00607F7D">
        <w:rPr>
          <w:bCs/>
          <w:sz w:val="22"/>
          <w:szCs w:val="22"/>
        </w:rPr>
        <w:t>м</w:t>
      </w:r>
      <w:r w:rsidR="0089773C" w:rsidRPr="00607F7D">
        <w:rPr>
          <w:bCs/>
          <w:spacing w:val="-2"/>
          <w:sz w:val="22"/>
          <w:szCs w:val="22"/>
        </w:rPr>
        <w:t>е</w:t>
      </w:r>
      <w:r w:rsidR="0089773C" w:rsidRPr="00607F7D">
        <w:rPr>
          <w:bCs/>
          <w:spacing w:val="-1"/>
          <w:sz w:val="22"/>
          <w:szCs w:val="22"/>
        </w:rPr>
        <w:t>с</w:t>
      </w:r>
      <w:r w:rsidR="0089773C" w:rsidRPr="00607F7D">
        <w:rPr>
          <w:bCs/>
          <w:sz w:val="22"/>
          <w:szCs w:val="22"/>
        </w:rPr>
        <w:t>т</w:t>
      </w:r>
      <w:r w:rsidR="0089773C" w:rsidRPr="00607F7D">
        <w:rPr>
          <w:bCs/>
          <w:spacing w:val="1"/>
          <w:sz w:val="22"/>
          <w:szCs w:val="22"/>
        </w:rPr>
        <w:t xml:space="preserve"> </w:t>
      </w:r>
      <w:r w:rsidR="0089773C" w:rsidRPr="00607F7D">
        <w:rPr>
          <w:bCs/>
          <w:sz w:val="22"/>
          <w:szCs w:val="22"/>
        </w:rPr>
        <w:t>от</w:t>
      </w:r>
      <w:r w:rsidR="0089773C" w:rsidRPr="00607F7D">
        <w:rPr>
          <w:bCs/>
          <w:spacing w:val="1"/>
          <w:sz w:val="22"/>
          <w:szCs w:val="22"/>
        </w:rPr>
        <w:t xml:space="preserve"> </w:t>
      </w:r>
      <w:r w:rsidR="0089773C" w:rsidRPr="00607F7D">
        <w:rPr>
          <w:bCs/>
          <w:sz w:val="22"/>
          <w:szCs w:val="22"/>
        </w:rPr>
        <w:t>р</w:t>
      </w:r>
      <w:r w:rsidR="0089773C" w:rsidRPr="00607F7D">
        <w:rPr>
          <w:bCs/>
          <w:spacing w:val="-3"/>
          <w:sz w:val="22"/>
          <w:szCs w:val="22"/>
        </w:rPr>
        <w:t>а</w:t>
      </w:r>
      <w:r w:rsidR="0089773C" w:rsidRPr="00607F7D">
        <w:rPr>
          <w:bCs/>
          <w:spacing w:val="-1"/>
          <w:sz w:val="22"/>
          <w:szCs w:val="22"/>
        </w:rPr>
        <w:t>сче</w:t>
      </w:r>
      <w:r w:rsidR="0089773C" w:rsidRPr="00607F7D">
        <w:rPr>
          <w:bCs/>
          <w:spacing w:val="1"/>
          <w:sz w:val="22"/>
          <w:szCs w:val="22"/>
        </w:rPr>
        <w:t>т</w:t>
      </w:r>
      <w:r w:rsidR="0089773C" w:rsidRPr="00607F7D">
        <w:rPr>
          <w:bCs/>
          <w:sz w:val="22"/>
          <w:szCs w:val="22"/>
        </w:rPr>
        <w:t>но</w:t>
      </w:r>
      <w:r w:rsidR="0089773C" w:rsidRPr="00607F7D">
        <w:rPr>
          <w:bCs/>
          <w:spacing w:val="-1"/>
          <w:sz w:val="22"/>
          <w:szCs w:val="22"/>
        </w:rPr>
        <w:t>г</w:t>
      </w:r>
      <w:r w:rsidR="0089773C" w:rsidRPr="00607F7D">
        <w:rPr>
          <w:bCs/>
          <w:sz w:val="22"/>
          <w:szCs w:val="22"/>
        </w:rPr>
        <w:t xml:space="preserve">о </w:t>
      </w:r>
      <w:r w:rsidR="0089773C" w:rsidRPr="00607F7D">
        <w:rPr>
          <w:bCs/>
          <w:spacing w:val="-1"/>
          <w:sz w:val="22"/>
          <w:szCs w:val="22"/>
        </w:rPr>
        <w:t>ч</w:t>
      </w:r>
      <w:r w:rsidR="0089773C" w:rsidRPr="00607F7D">
        <w:rPr>
          <w:bCs/>
          <w:sz w:val="22"/>
          <w:szCs w:val="22"/>
        </w:rPr>
        <w:t>и</w:t>
      </w:r>
      <w:r w:rsidR="0089773C" w:rsidRPr="00607F7D">
        <w:rPr>
          <w:bCs/>
          <w:spacing w:val="-1"/>
          <w:sz w:val="22"/>
          <w:szCs w:val="22"/>
        </w:rPr>
        <w:t>с</w:t>
      </w:r>
      <w:r w:rsidR="0089773C" w:rsidRPr="00607F7D">
        <w:rPr>
          <w:bCs/>
          <w:sz w:val="22"/>
          <w:szCs w:val="22"/>
        </w:rPr>
        <w:t>ла инди</w:t>
      </w:r>
      <w:r w:rsidR="0089773C" w:rsidRPr="00607F7D">
        <w:rPr>
          <w:bCs/>
          <w:spacing w:val="-3"/>
          <w:sz w:val="22"/>
          <w:szCs w:val="22"/>
        </w:rPr>
        <w:t>в</w:t>
      </w:r>
      <w:r w:rsidR="0089773C" w:rsidRPr="00607F7D">
        <w:rPr>
          <w:bCs/>
          <w:sz w:val="22"/>
          <w:szCs w:val="22"/>
        </w:rPr>
        <w:t>ид.</w:t>
      </w:r>
      <w:r w:rsidR="0089773C" w:rsidRPr="00607F7D">
        <w:rPr>
          <w:bCs/>
          <w:spacing w:val="-3"/>
          <w:sz w:val="22"/>
          <w:szCs w:val="22"/>
        </w:rPr>
        <w:t xml:space="preserve"> </w:t>
      </w:r>
      <w:r w:rsidR="0089773C" w:rsidRPr="00607F7D">
        <w:rPr>
          <w:bCs/>
          <w:spacing w:val="1"/>
          <w:sz w:val="22"/>
          <w:szCs w:val="22"/>
        </w:rPr>
        <w:t>т</w:t>
      </w:r>
      <w:r w:rsidR="0089773C" w:rsidRPr="00607F7D">
        <w:rPr>
          <w:bCs/>
          <w:sz w:val="22"/>
          <w:szCs w:val="22"/>
        </w:rPr>
        <w:t>ран</w:t>
      </w:r>
      <w:r w:rsidR="0089773C" w:rsidRPr="00607F7D">
        <w:rPr>
          <w:bCs/>
          <w:spacing w:val="-1"/>
          <w:sz w:val="22"/>
          <w:szCs w:val="22"/>
        </w:rPr>
        <w:t>с</w:t>
      </w:r>
      <w:r w:rsidR="0089773C" w:rsidRPr="00607F7D">
        <w:rPr>
          <w:bCs/>
          <w:sz w:val="22"/>
          <w:szCs w:val="22"/>
        </w:rPr>
        <w:t>п</w:t>
      </w:r>
      <w:r w:rsidR="0089773C" w:rsidRPr="00607F7D">
        <w:rPr>
          <w:bCs/>
          <w:spacing w:val="-3"/>
          <w:sz w:val="22"/>
          <w:szCs w:val="22"/>
        </w:rPr>
        <w:t>о</w:t>
      </w:r>
      <w:r w:rsidR="0089773C" w:rsidRPr="00607F7D">
        <w:rPr>
          <w:bCs/>
          <w:spacing w:val="-2"/>
          <w:sz w:val="22"/>
          <w:szCs w:val="22"/>
        </w:rPr>
        <w:t>р</w:t>
      </w:r>
      <w:r w:rsidR="0089773C" w:rsidRPr="00607F7D">
        <w:rPr>
          <w:bCs/>
          <w:spacing w:val="1"/>
          <w:sz w:val="22"/>
          <w:szCs w:val="22"/>
        </w:rPr>
        <w:t>т</w:t>
      </w:r>
      <w:r w:rsidR="0089773C" w:rsidRPr="00607F7D">
        <w:rPr>
          <w:bCs/>
          <w:sz w:val="22"/>
          <w:szCs w:val="22"/>
        </w:rPr>
        <w:t>а)</w:t>
      </w:r>
      <w:r w:rsidR="0089773C" w:rsidRPr="00607F7D">
        <w:rPr>
          <w:bCs/>
          <w:spacing w:val="4"/>
          <w:sz w:val="22"/>
          <w:szCs w:val="22"/>
        </w:rPr>
        <w:t xml:space="preserve"> </w:t>
      </w:r>
      <w:r w:rsidR="0089773C" w:rsidRPr="00607F7D">
        <w:rPr>
          <w:sz w:val="22"/>
          <w:szCs w:val="22"/>
        </w:rPr>
        <w:t>– 90 %.</w:t>
      </w:r>
    </w:p>
    <w:p w:rsidR="0089773C" w:rsidRPr="00607F7D" w:rsidRDefault="0089773C" w:rsidP="00705A33">
      <w:pPr>
        <w:pStyle w:val="a4"/>
        <w:widowControl w:val="0"/>
        <w:numPr>
          <w:ilvl w:val="0"/>
          <w:numId w:val="9"/>
        </w:numPr>
        <w:tabs>
          <w:tab w:val="left" w:pos="573"/>
          <w:tab w:val="left" w:pos="993"/>
        </w:tabs>
        <w:spacing w:line="272" w:lineRule="exact"/>
        <w:ind w:left="0" w:right="112" w:firstLine="709"/>
        <w:jc w:val="both"/>
        <w:rPr>
          <w:sz w:val="22"/>
          <w:szCs w:val="22"/>
        </w:rPr>
      </w:pPr>
      <w:r w:rsidRPr="00607F7D">
        <w:rPr>
          <w:bCs/>
          <w:spacing w:val="-3"/>
          <w:sz w:val="22"/>
          <w:szCs w:val="22"/>
        </w:rPr>
        <w:t>Р</w:t>
      </w:r>
      <w:r w:rsidRPr="00607F7D">
        <w:rPr>
          <w:bCs/>
          <w:sz w:val="22"/>
          <w:szCs w:val="22"/>
        </w:rPr>
        <w:t>а</w:t>
      </w:r>
      <w:r w:rsidRPr="00607F7D">
        <w:rPr>
          <w:bCs/>
          <w:spacing w:val="1"/>
          <w:sz w:val="22"/>
          <w:szCs w:val="22"/>
        </w:rPr>
        <w:t>с</w:t>
      </w:r>
      <w:r w:rsidRPr="00607F7D">
        <w:rPr>
          <w:bCs/>
          <w:spacing w:val="-1"/>
          <w:sz w:val="22"/>
          <w:szCs w:val="22"/>
        </w:rPr>
        <w:t>с</w:t>
      </w:r>
      <w:r w:rsidRPr="00607F7D">
        <w:rPr>
          <w:bCs/>
          <w:spacing w:val="1"/>
          <w:sz w:val="22"/>
          <w:szCs w:val="22"/>
        </w:rPr>
        <w:t>т</w:t>
      </w:r>
      <w:r w:rsidRPr="00607F7D">
        <w:rPr>
          <w:bCs/>
          <w:sz w:val="22"/>
          <w:szCs w:val="22"/>
        </w:rPr>
        <w:t>ояние</w:t>
      </w:r>
      <w:r w:rsidRPr="00607F7D">
        <w:rPr>
          <w:bCs/>
          <w:spacing w:val="39"/>
          <w:sz w:val="22"/>
          <w:szCs w:val="22"/>
        </w:rPr>
        <w:t xml:space="preserve"> </w:t>
      </w:r>
      <w:r w:rsidRPr="00607F7D">
        <w:rPr>
          <w:bCs/>
          <w:sz w:val="22"/>
          <w:szCs w:val="22"/>
        </w:rPr>
        <w:t>от</w:t>
      </w:r>
      <w:r w:rsidRPr="00607F7D">
        <w:rPr>
          <w:bCs/>
          <w:spacing w:val="40"/>
          <w:sz w:val="22"/>
          <w:szCs w:val="22"/>
        </w:rPr>
        <w:t xml:space="preserve"> </w:t>
      </w:r>
      <w:r w:rsidRPr="00607F7D">
        <w:rPr>
          <w:bCs/>
          <w:sz w:val="22"/>
          <w:szCs w:val="22"/>
        </w:rPr>
        <w:t>м</w:t>
      </w:r>
      <w:r w:rsidRPr="00607F7D">
        <w:rPr>
          <w:bCs/>
          <w:spacing w:val="-2"/>
          <w:sz w:val="22"/>
          <w:szCs w:val="22"/>
        </w:rPr>
        <w:t>е</w:t>
      </w:r>
      <w:r w:rsidRPr="00607F7D">
        <w:rPr>
          <w:bCs/>
          <w:spacing w:val="-1"/>
          <w:sz w:val="22"/>
          <w:szCs w:val="22"/>
        </w:rPr>
        <w:t>с</w:t>
      </w:r>
      <w:r w:rsidRPr="00607F7D">
        <w:rPr>
          <w:bCs/>
          <w:sz w:val="22"/>
          <w:szCs w:val="22"/>
        </w:rPr>
        <w:t>т</w:t>
      </w:r>
      <w:r w:rsidRPr="00607F7D">
        <w:rPr>
          <w:bCs/>
          <w:spacing w:val="42"/>
          <w:sz w:val="22"/>
          <w:szCs w:val="22"/>
        </w:rPr>
        <w:t xml:space="preserve"> </w:t>
      </w:r>
      <w:r w:rsidRPr="00607F7D">
        <w:rPr>
          <w:bCs/>
          <w:sz w:val="22"/>
          <w:szCs w:val="22"/>
        </w:rPr>
        <w:t>по</w:t>
      </w:r>
      <w:r w:rsidRPr="00607F7D">
        <w:rPr>
          <w:bCs/>
          <w:spacing w:val="-1"/>
          <w:sz w:val="22"/>
          <w:szCs w:val="22"/>
        </w:rPr>
        <w:t>с</w:t>
      </w:r>
      <w:r w:rsidRPr="00607F7D">
        <w:rPr>
          <w:bCs/>
          <w:spacing w:val="1"/>
          <w:sz w:val="22"/>
          <w:szCs w:val="22"/>
        </w:rPr>
        <w:t>т</w:t>
      </w:r>
      <w:r w:rsidRPr="00607F7D">
        <w:rPr>
          <w:bCs/>
          <w:sz w:val="22"/>
          <w:szCs w:val="22"/>
        </w:rPr>
        <w:t>о</w:t>
      </w:r>
      <w:r w:rsidRPr="00607F7D">
        <w:rPr>
          <w:bCs/>
          <w:spacing w:val="-3"/>
          <w:sz w:val="22"/>
          <w:szCs w:val="22"/>
        </w:rPr>
        <w:t>я</w:t>
      </w:r>
      <w:r w:rsidRPr="00607F7D">
        <w:rPr>
          <w:bCs/>
          <w:sz w:val="22"/>
          <w:szCs w:val="22"/>
        </w:rPr>
        <w:t>нно</w:t>
      </w:r>
      <w:r w:rsidRPr="00607F7D">
        <w:rPr>
          <w:bCs/>
          <w:spacing w:val="-1"/>
          <w:sz w:val="22"/>
          <w:szCs w:val="22"/>
        </w:rPr>
        <w:t>г</w:t>
      </w:r>
      <w:r w:rsidRPr="00607F7D">
        <w:rPr>
          <w:bCs/>
          <w:sz w:val="22"/>
          <w:szCs w:val="22"/>
        </w:rPr>
        <w:t>о</w:t>
      </w:r>
      <w:r w:rsidRPr="00607F7D">
        <w:rPr>
          <w:bCs/>
          <w:spacing w:val="40"/>
          <w:sz w:val="22"/>
          <w:szCs w:val="22"/>
        </w:rPr>
        <w:t xml:space="preserve"> </w:t>
      </w:r>
      <w:r w:rsidRPr="00607F7D">
        <w:rPr>
          <w:bCs/>
          <w:sz w:val="22"/>
          <w:szCs w:val="22"/>
        </w:rPr>
        <w:t>хр</w:t>
      </w:r>
      <w:r w:rsidRPr="00607F7D">
        <w:rPr>
          <w:bCs/>
          <w:spacing w:val="-3"/>
          <w:sz w:val="22"/>
          <w:szCs w:val="22"/>
        </w:rPr>
        <w:t>а</w:t>
      </w:r>
      <w:r w:rsidRPr="00607F7D">
        <w:rPr>
          <w:bCs/>
          <w:sz w:val="22"/>
          <w:szCs w:val="22"/>
        </w:rPr>
        <w:t>н</w:t>
      </w:r>
      <w:r w:rsidRPr="00607F7D">
        <w:rPr>
          <w:bCs/>
          <w:spacing w:val="-1"/>
          <w:sz w:val="22"/>
          <w:szCs w:val="22"/>
        </w:rPr>
        <w:t>е</w:t>
      </w:r>
      <w:r w:rsidRPr="00607F7D">
        <w:rPr>
          <w:bCs/>
          <w:sz w:val="22"/>
          <w:szCs w:val="22"/>
        </w:rPr>
        <w:t>ния</w:t>
      </w:r>
      <w:r w:rsidRPr="00607F7D">
        <w:rPr>
          <w:bCs/>
          <w:spacing w:val="40"/>
          <w:sz w:val="22"/>
          <w:szCs w:val="22"/>
        </w:rPr>
        <w:t xml:space="preserve"> </w:t>
      </w:r>
      <w:r w:rsidRPr="00607F7D">
        <w:rPr>
          <w:bCs/>
          <w:spacing w:val="-2"/>
          <w:sz w:val="22"/>
          <w:szCs w:val="22"/>
        </w:rPr>
        <w:t>и</w:t>
      </w:r>
      <w:r w:rsidRPr="00607F7D">
        <w:rPr>
          <w:bCs/>
          <w:sz w:val="22"/>
          <w:szCs w:val="22"/>
        </w:rPr>
        <w:t>нди</w:t>
      </w:r>
      <w:r w:rsidRPr="00607F7D">
        <w:rPr>
          <w:bCs/>
          <w:spacing w:val="-3"/>
          <w:sz w:val="22"/>
          <w:szCs w:val="22"/>
        </w:rPr>
        <w:t>в</w:t>
      </w:r>
      <w:r w:rsidRPr="00607F7D">
        <w:rPr>
          <w:bCs/>
          <w:sz w:val="22"/>
          <w:szCs w:val="22"/>
        </w:rPr>
        <w:t>идуально</w:t>
      </w:r>
      <w:r w:rsidRPr="00607F7D">
        <w:rPr>
          <w:bCs/>
          <w:spacing w:val="-1"/>
          <w:sz w:val="22"/>
          <w:szCs w:val="22"/>
        </w:rPr>
        <w:t>г</w:t>
      </w:r>
      <w:r w:rsidRPr="00607F7D">
        <w:rPr>
          <w:bCs/>
          <w:sz w:val="22"/>
          <w:szCs w:val="22"/>
        </w:rPr>
        <w:t>о</w:t>
      </w:r>
      <w:r w:rsidRPr="00607F7D">
        <w:rPr>
          <w:bCs/>
          <w:spacing w:val="38"/>
          <w:sz w:val="22"/>
          <w:szCs w:val="22"/>
        </w:rPr>
        <w:t xml:space="preserve"> </w:t>
      </w:r>
      <w:r w:rsidRPr="00607F7D">
        <w:rPr>
          <w:bCs/>
          <w:sz w:val="22"/>
          <w:szCs w:val="22"/>
        </w:rPr>
        <w:t>ав</w:t>
      </w:r>
      <w:r w:rsidRPr="00607F7D">
        <w:rPr>
          <w:bCs/>
          <w:spacing w:val="1"/>
          <w:sz w:val="22"/>
          <w:szCs w:val="22"/>
        </w:rPr>
        <w:t>т</w:t>
      </w:r>
      <w:r w:rsidRPr="00607F7D">
        <w:rPr>
          <w:bCs/>
          <w:spacing w:val="-3"/>
          <w:sz w:val="22"/>
          <w:szCs w:val="22"/>
        </w:rPr>
        <w:t>о</w:t>
      </w:r>
      <w:r w:rsidRPr="00607F7D">
        <w:rPr>
          <w:bCs/>
          <w:spacing w:val="1"/>
          <w:sz w:val="22"/>
          <w:szCs w:val="22"/>
        </w:rPr>
        <w:t>т</w:t>
      </w:r>
      <w:r w:rsidRPr="00607F7D">
        <w:rPr>
          <w:bCs/>
          <w:sz w:val="22"/>
          <w:szCs w:val="22"/>
        </w:rPr>
        <w:t>р</w:t>
      </w:r>
      <w:r w:rsidRPr="00607F7D">
        <w:rPr>
          <w:bCs/>
          <w:spacing w:val="-3"/>
          <w:sz w:val="22"/>
          <w:szCs w:val="22"/>
        </w:rPr>
        <w:t>а</w:t>
      </w:r>
      <w:r w:rsidRPr="00607F7D">
        <w:rPr>
          <w:bCs/>
          <w:sz w:val="22"/>
          <w:szCs w:val="22"/>
        </w:rPr>
        <w:t>н</w:t>
      </w:r>
      <w:r w:rsidRPr="00607F7D">
        <w:rPr>
          <w:bCs/>
          <w:spacing w:val="-1"/>
          <w:sz w:val="22"/>
          <w:szCs w:val="22"/>
        </w:rPr>
        <w:t>с</w:t>
      </w:r>
      <w:r w:rsidRPr="00607F7D">
        <w:rPr>
          <w:bCs/>
          <w:sz w:val="22"/>
          <w:szCs w:val="22"/>
        </w:rPr>
        <w:t>по</w:t>
      </w:r>
      <w:r w:rsidRPr="00607F7D">
        <w:rPr>
          <w:bCs/>
          <w:spacing w:val="-2"/>
          <w:sz w:val="22"/>
          <w:szCs w:val="22"/>
        </w:rPr>
        <w:t>р</w:t>
      </w:r>
      <w:r w:rsidRPr="00607F7D">
        <w:rPr>
          <w:bCs/>
          <w:spacing w:val="1"/>
          <w:sz w:val="22"/>
          <w:szCs w:val="22"/>
        </w:rPr>
        <w:t>т</w:t>
      </w:r>
      <w:r w:rsidRPr="00607F7D">
        <w:rPr>
          <w:bCs/>
          <w:sz w:val="22"/>
          <w:szCs w:val="22"/>
        </w:rPr>
        <w:t>а</w:t>
      </w:r>
      <w:r w:rsidRPr="00607F7D">
        <w:rPr>
          <w:bCs/>
          <w:spacing w:val="40"/>
          <w:sz w:val="22"/>
          <w:szCs w:val="22"/>
        </w:rPr>
        <w:t xml:space="preserve"> </w:t>
      </w:r>
      <w:r w:rsidRPr="00607F7D">
        <w:rPr>
          <w:bCs/>
          <w:sz w:val="22"/>
          <w:szCs w:val="22"/>
        </w:rPr>
        <w:t>до</w:t>
      </w:r>
      <w:r w:rsidRPr="00607F7D">
        <w:rPr>
          <w:bCs/>
          <w:spacing w:val="38"/>
          <w:sz w:val="22"/>
          <w:szCs w:val="22"/>
        </w:rPr>
        <w:t xml:space="preserve"> </w:t>
      </w:r>
      <w:r w:rsidRPr="00607F7D">
        <w:rPr>
          <w:bCs/>
          <w:spacing w:val="-2"/>
          <w:sz w:val="22"/>
          <w:szCs w:val="22"/>
        </w:rPr>
        <w:t>ж</w:t>
      </w:r>
      <w:r w:rsidRPr="00607F7D">
        <w:rPr>
          <w:bCs/>
          <w:sz w:val="22"/>
          <w:szCs w:val="22"/>
        </w:rPr>
        <w:t>илой за</w:t>
      </w:r>
      <w:r w:rsidRPr="00607F7D">
        <w:rPr>
          <w:bCs/>
          <w:spacing w:val="-2"/>
          <w:sz w:val="22"/>
          <w:szCs w:val="22"/>
        </w:rPr>
        <w:t>с</w:t>
      </w:r>
      <w:r w:rsidRPr="00607F7D">
        <w:rPr>
          <w:bCs/>
          <w:spacing w:val="1"/>
          <w:sz w:val="22"/>
          <w:szCs w:val="22"/>
        </w:rPr>
        <w:t>т</w:t>
      </w:r>
      <w:r w:rsidRPr="00607F7D">
        <w:rPr>
          <w:bCs/>
          <w:sz w:val="22"/>
          <w:szCs w:val="22"/>
        </w:rPr>
        <w:t>рой</w:t>
      </w:r>
      <w:r w:rsidRPr="00607F7D">
        <w:rPr>
          <w:bCs/>
          <w:spacing w:val="-2"/>
          <w:sz w:val="22"/>
          <w:szCs w:val="22"/>
        </w:rPr>
        <w:t>к</w:t>
      </w:r>
      <w:r w:rsidRPr="00607F7D">
        <w:rPr>
          <w:bCs/>
          <w:sz w:val="22"/>
          <w:szCs w:val="22"/>
        </w:rPr>
        <w:t>и</w:t>
      </w:r>
      <w:r w:rsidRPr="00607F7D">
        <w:rPr>
          <w:bCs/>
          <w:spacing w:val="2"/>
          <w:sz w:val="22"/>
          <w:szCs w:val="22"/>
        </w:rPr>
        <w:t xml:space="preserve"> </w:t>
      </w:r>
      <w:r w:rsidRPr="00607F7D">
        <w:rPr>
          <w:bCs/>
          <w:sz w:val="22"/>
          <w:szCs w:val="22"/>
        </w:rPr>
        <w:t xml:space="preserve">(не </w:t>
      </w:r>
      <w:r w:rsidRPr="00607F7D">
        <w:rPr>
          <w:bCs/>
          <w:spacing w:val="-1"/>
          <w:sz w:val="22"/>
          <w:szCs w:val="22"/>
        </w:rPr>
        <w:t>б</w:t>
      </w:r>
      <w:r w:rsidRPr="00607F7D">
        <w:rPr>
          <w:bCs/>
          <w:sz w:val="22"/>
          <w:szCs w:val="22"/>
        </w:rPr>
        <w:t>ол</w:t>
      </w:r>
      <w:r w:rsidRPr="00607F7D">
        <w:rPr>
          <w:bCs/>
          <w:spacing w:val="-2"/>
          <w:sz w:val="22"/>
          <w:szCs w:val="22"/>
        </w:rPr>
        <w:t>е</w:t>
      </w:r>
      <w:r w:rsidRPr="00607F7D">
        <w:rPr>
          <w:bCs/>
          <w:spacing w:val="-1"/>
          <w:sz w:val="22"/>
          <w:szCs w:val="22"/>
        </w:rPr>
        <w:t>е</w:t>
      </w:r>
      <w:r w:rsidRPr="00607F7D">
        <w:rPr>
          <w:bCs/>
          <w:sz w:val="22"/>
          <w:szCs w:val="22"/>
        </w:rPr>
        <w:t>)</w:t>
      </w:r>
      <w:r w:rsidRPr="00607F7D">
        <w:rPr>
          <w:bCs/>
          <w:spacing w:val="-1"/>
          <w:sz w:val="22"/>
          <w:szCs w:val="22"/>
        </w:rPr>
        <w:t xml:space="preserve"> </w:t>
      </w:r>
      <w:r w:rsidRPr="00607F7D">
        <w:rPr>
          <w:sz w:val="22"/>
          <w:szCs w:val="22"/>
        </w:rPr>
        <w:t>–</w:t>
      </w:r>
      <w:r w:rsidRPr="00607F7D">
        <w:rPr>
          <w:spacing w:val="2"/>
          <w:sz w:val="22"/>
          <w:szCs w:val="22"/>
        </w:rPr>
        <w:t xml:space="preserve"> </w:t>
      </w:r>
      <w:r w:rsidRPr="00607F7D">
        <w:rPr>
          <w:sz w:val="22"/>
          <w:szCs w:val="22"/>
        </w:rPr>
        <w:t xml:space="preserve">800 </w:t>
      </w:r>
      <w:r w:rsidRPr="00607F7D">
        <w:rPr>
          <w:spacing w:val="-1"/>
          <w:sz w:val="22"/>
          <w:szCs w:val="22"/>
        </w:rPr>
        <w:t>ме</w:t>
      </w:r>
      <w:r w:rsidRPr="00607F7D">
        <w:rPr>
          <w:sz w:val="22"/>
          <w:szCs w:val="22"/>
        </w:rPr>
        <w:t>тро</w:t>
      </w:r>
      <w:r w:rsidRPr="00607F7D">
        <w:rPr>
          <w:spacing w:val="-1"/>
          <w:sz w:val="22"/>
          <w:szCs w:val="22"/>
        </w:rPr>
        <w:t>в</w:t>
      </w:r>
      <w:r w:rsidRPr="00607F7D">
        <w:rPr>
          <w:bCs/>
          <w:sz w:val="22"/>
          <w:szCs w:val="22"/>
        </w:rPr>
        <w:t>, а в районах р</w:t>
      </w:r>
      <w:r w:rsidRPr="00607F7D">
        <w:rPr>
          <w:bCs/>
          <w:spacing w:val="-1"/>
          <w:sz w:val="22"/>
          <w:szCs w:val="22"/>
        </w:rPr>
        <w:t>е</w:t>
      </w:r>
      <w:r w:rsidRPr="00607F7D">
        <w:rPr>
          <w:bCs/>
          <w:sz w:val="22"/>
          <w:szCs w:val="22"/>
        </w:rPr>
        <w:t>кон</w:t>
      </w:r>
      <w:r w:rsidRPr="00607F7D">
        <w:rPr>
          <w:bCs/>
          <w:spacing w:val="-1"/>
          <w:sz w:val="22"/>
          <w:szCs w:val="22"/>
        </w:rPr>
        <w:t>с</w:t>
      </w:r>
      <w:r w:rsidRPr="00607F7D">
        <w:rPr>
          <w:bCs/>
          <w:sz w:val="22"/>
          <w:szCs w:val="22"/>
        </w:rPr>
        <w:t>трук</w:t>
      </w:r>
      <w:r w:rsidRPr="00607F7D">
        <w:rPr>
          <w:bCs/>
          <w:spacing w:val="-2"/>
          <w:sz w:val="22"/>
          <w:szCs w:val="22"/>
        </w:rPr>
        <w:t>ц</w:t>
      </w:r>
      <w:r w:rsidRPr="00607F7D">
        <w:rPr>
          <w:bCs/>
          <w:sz w:val="22"/>
          <w:szCs w:val="22"/>
        </w:rPr>
        <w:t>ии</w:t>
      </w:r>
      <w:r w:rsidRPr="00607F7D">
        <w:rPr>
          <w:bCs/>
          <w:spacing w:val="3"/>
          <w:sz w:val="22"/>
          <w:szCs w:val="22"/>
        </w:rPr>
        <w:t xml:space="preserve"> </w:t>
      </w:r>
      <w:r w:rsidRPr="00607F7D">
        <w:rPr>
          <w:sz w:val="22"/>
          <w:szCs w:val="22"/>
        </w:rPr>
        <w:t>–</w:t>
      </w:r>
      <w:r w:rsidRPr="00607F7D">
        <w:rPr>
          <w:spacing w:val="-3"/>
          <w:sz w:val="22"/>
          <w:szCs w:val="22"/>
        </w:rPr>
        <w:t xml:space="preserve"> </w:t>
      </w:r>
      <w:r w:rsidRPr="00607F7D">
        <w:rPr>
          <w:sz w:val="22"/>
          <w:szCs w:val="22"/>
        </w:rPr>
        <w:t>не</w:t>
      </w:r>
      <w:r w:rsidRPr="00607F7D">
        <w:rPr>
          <w:spacing w:val="-1"/>
          <w:sz w:val="22"/>
          <w:szCs w:val="22"/>
        </w:rPr>
        <w:t xml:space="preserve"> </w:t>
      </w:r>
      <w:r w:rsidRPr="00607F7D">
        <w:rPr>
          <w:sz w:val="22"/>
          <w:szCs w:val="22"/>
        </w:rPr>
        <w:t>более</w:t>
      </w:r>
      <w:r w:rsidRPr="00607F7D">
        <w:rPr>
          <w:spacing w:val="-2"/>
          <w:sz w:val="22"/>
          <w:szCs w:val="22"/>
        </w:rPr>
        <w:t xml:space="preserve"> </w:t>
      </w:r>
      <w:r w:rsidRPr="00607F7D">
        <w:rPr>
          <w:sz w:val="22"/>
          <w:szCs w:val="22"/>
        </w:rPr>
        <w:t>1500 м</w:t>
      </w:r>
      <w:r w:rsidRPr="00607F7D">
        <w:rPr>
          <w:spacing w:val="-1"/>
          <w:sz w:val="22"/>
          <w:szCs w:val="22"/>
        </w:rPr>
        <w:t>е</w:t>
      </w:r>
      <w:r w:rsidRPr="00607F7D">
        <w:rPr>
          <w:sz w:val="22"/>
          <w:szCs w:val="22"/>
        </w:rPr>
        <w:t>тров.</w:t>
      </w:r>
    </w:p>
    <w:p w:rsidR="0089773C" w:rsidRPr="00607F7D" w:rsidRDefault="000D6FFD" w:rsidP="000D6FFD">
      <w:pPr>
        <w:pStyle w:val="5"/>
        <w:shd w:val="clear" w:color="auto" w:fill="auto"/>
        <w:spacing w:before="0" w:after="0" w:line="240" w:lineRule="auto"/>
        <w:ind w:right="23" w:firstLine="0"/>
        <w:jc w:val="both"/>
      </w:pPr>
      <w:r>
        <w:tab/>
        <w:t xml:space="preserve">3. </w:t>
      </w:r>
      <w:r w:rsidR="0089773C" w:rsidRPr="00607F7D">
        <w:t>Площадь, занятая местами организованного хранения автотранспорта, зависит от уровня автомобилизации Бодайбинского муниципального образования и рассчи</w:t>
      </w:r>
      <w:r w:rsidR="00B2797A">
        <w:t>тывается отдельно для каждого (т</w:t>
      </w:r>
      <w:r w:rsidR="0089773C" w:rsidRPr="00607F7D">
        <w:t>аблица № 20)</w:t>
      </w:r>
      <w:r w:rsidR="0019021E">
        <w:t>.</w:t>
      </w:r>
    </w:p>
    <w:p w:rsidR="0089773C" w:rsidRPr="00607F7D" w:rsidRDefault="0089773C" w:rsidP="003D446E">
      <w:pPr>
        <w:pStyle w:val="5"/>
        <w:shd w:val="clear" w:color="auto" w:fill="auto"/>
        <w:spacing w:before="0" w:after="0" w:line="240" w:lineRule="auto"/>
        <w:ind w:right="23" w:firstLine="0"/>
        <w:jc w:val="both"/>
      </w:pPr>
    </w:p>
    <w:p w:rsidR="0089773C" w:rsidRPr="00607F7D" w:rsidRDefault="0089773C" w:rsidP="003D446E">
      <w:pPr>
        <w:pStyle w:val="5"/>
        <w:shd w:val="clear" w:color="auto" w:fill="auto"/>
        <w:spacing w:before="0" w:after="0" w:line="240" w:lineRule="auto"/>
        <w:ind w:right="23" w:firstLine="0"/>
        <w:jc w:val="center"/>
        <w:rPr>
          <w:b/>
        </w:rPr>
      </w:pPr>
      <w:r w:rsidRPr="00607F7D">
        <w:rPr>
          <w:b/>
        </w:rPr>
        <w:t>Таблица № 20. Площадь, занятая местами организованного хранения автотранспорта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5290"/>
        <w:gridCol w:w="2040"/>
        <w:gridCol w:w="1448"/>
      </w:tblGrid>
      <w:tr w:rsidR="0089773C" w:rsidRPr="00607F7D" w:rsidTr="00FC2666">
        <w:trPr>
          <w:trHeight w:hRule="exact" w:val="533"/>
        </w:trPr>
        <w:tc>
          <w:tcPr>
            <w:tcW w:w="715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607F7D">
              <w:rPr>
                <w:b/>
              </w:rPr>
              <w:t>№</w:t>
            </w:r>
          </w:p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607F7D">
              <w:rPr>
                <w:b/>
              </w:rPr>
              <w:t>п/п</w:t>
            </w:r>
          </w:p>
        </w:tc>
        <w:tc>
          <w:tcPr>
            <w:tcW w:w="5290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607F7D">
              <w:rPr>
                <w:b/>
              </w:rPr>
              <w:t>Объект</w:t>
            </w:r>
          </w:p>
        </w:tc>
        <w:tc>
          <w:tcPr>
            <w:tcW w:w="2040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607F7D">
              <w:rPr>
                <w:b/>
              </w:rPr>
              <w:t>Расчетные</w:t>
            </w:r>
          </w:p>
          <w:p w:rsidR="0089773C" w:rsidRPr="00607F7D" w:rsidRDefault="00F357A5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единицы</w:t>
            </w:r>
          </w:p>
        </w:tc>
        <w:tc>
          <w:tcPr>
            <w:tcW w:w="1448" w:type="dxa"/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  <w:rPr>
                <w:b/>
              </w:rPr>
            </w:pPr>
            <w:r w:rsidRPr="00607F7D">
              <w:rPr>
                <w:b/>
              </w:rPr>
              <w:t>Норматив - кол-во м/м</w:t>
            </w:r>
          </w:p>
        </w:tc>
      </w:tr>
      <w:tr w:rsidR="0089773C" w:rsidRPr="00607F7D" w:rsidTr="00FC2666">
        <w:trPr>
          <w:trHeight w:hRule="exact" w:val="437"/>
        </w:trPr>
        <w:tc>
          <w:tcPr>
            <w:tcW w:w="9493" w:type="dxa"/>
            <w:gridSpan w:val="4"/>
            <w:shd w:val="clear" w:color="auto" w:fill="FFFFFF"/>
            <w:vAlign w:val="center"/>
          </w:tcPr>
          <w:p w:rsidR="0089773C" w:rsidRPr="00607F7D" w:rsidRDefault="0089773C" w:rsidP="00705A33">
            <w:pPr>
              <w:pStyle w:val="5"/>
              <w:numPr>
                <w:ilvl w:val="0"/>
                <w:numId w:val="18"/>
              </w:numPr>
              <w:shd w:val="clear" w:color="auto" w:fill="auto"/>
              <w:spacing w:before="0" w:after="0" w:line="240" w:lineRule="auto"/>
              <w:jc w:val="center"/>
            </w:pPr>
            <w:r w:rsidRPr="00607F7D">
              <w:t>Объекты административно-делового назначения</w:t>
            </w:r>
          </w:p>
        </w:tc>
      </w:tr>
      <w:tr w:rsidR="0089773C" w:rsidRPr="00607F7D" w:rsidTr="00FC2666">
        <w:trPr>
          <w:trHeight w:hRule="exact" w:val="687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1.1.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Административно-управленческие учреждения, здания и помещения общественных организаций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1000 кв. м общей площади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607F7D">
              <w:t>6-10</w:t>
            </w:r>
          </w:p>
        </w:tc>
      </w:tr>
      <w:tr w:rsidR="0089773C" w:rsidRPr="00607F7D" w:rsidTr="00FC2666">
        <w:trPr>
          <w:trHeight w:hRule="exact" w:val="582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1.2.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Коммерческо-деловые центры, офисные здания и помещения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1000 кв. м общей площади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607F7D">
              <w:t>16-20</w:t>
            </w:r>
          </w:p>
        </w:tc>
      </w:tr>
      <w:tr w:rsidR="0089773C" w:rsidRPr="00607F7D" w:rsidTr="00FC2666">
        <w:trPr>
          <w:trHeight w:hRule="exact" w:val="437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1.3.</w:t>
            </w:r>
          </w:p>
        </w:tc>
        <w:tc>
          <w:tcPr>
            <w:tcW w:w="8778" w:type="dxa"/>
            <w:gridSpan w:val="3"/>
            <w:shd w:val="clear" w:color="auto" w:fill="FFFFFF"/>
            <w:vAlign w:val="center"/>
          </w:tcPr>
          <w:p w:rsidR="0089773C" w:rsidRPr="00607F7D" w:rsidRDefault="0089773C" w:rsidP="00B2797A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Банки и банковские учреждения:</w:t>
            </w:r>
          </w:p>
        </w:tc>
      </w:tr>
      <w:tr w:rsidR="0089773C" w:rsidRPr="00607F7D" w:rsidTr="00FC2666">
        <w:trPr>
          <w:trHeight w:hRule="exact" w:val="568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1.3.1.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- с операционными залами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1000 кв. м общей площади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607F7D">
              <w:t>30-35</w:t>
            </w:r>
          </w:p>
        </w:tc>
      </w:tr>
      <w:tr w:rsidR="0089773C" w:rsidRPr="00607F7D" w:rsidTr="00FC2666">
        <w:trPr>
          <w:trHeight w:hRule="exact" w:val="704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1.3.2.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- без операционных залов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1000 кв. м общей площади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607F7D">
              <w:t>15-20</w:t>
            </w:r>
          </w:p>
        </w:tc>
      </w:tr>
      <w:tr w:rsidR="0089773C" w:rsidRPr="00607F7D" w:rsidTr="00FC2666">
        <w:trPr>
          <w:trHeight w:hRule="exact" w:val="437"/>
        </w:trPr>
        <w:tc>
          <w:tcPr>
            <w:tcW w:w="9493" w:type="dxa"/>
            <w:gridSpan w:val="4"/>
            <w:shd w:val="clear" w:color="auto" w:fill="FFFFFF"/>
            <w:vAlign w:val="center"/>
          </w:tcPr>
          <w:p w:rsidR="0089773C" w:rsidRPr="00607F7D" w:rsidRDefault="0089773C" w:rsidP="00705A33">
            <w:pPr>
              <w:pStyle w:val="5"/>
              <w:numPr>
                <w:ilvl w:val="0"/>
                <w:numId w:val="18"/>
              </w:numPr>
              <w:shd w:val="clear" w:color="auto" w:fill="auto"/>
              <w:spacing w:before="0" w:after="0" w:line="240" w:lineRule="auto"/>
              <w:jc w:val="center"/>
            </w:pPr>
            <w:r w:rsidRPr="00607F7D">
              <w:t>Объекты науки, учебно-образовательные учреждения</w:t>
            </w:r>
          </w:p>
        </w:tc>
      </w:tr>
      <w:tr w:rsidR="0089773C" w:rsidRPr="00607F7D" w:rsidTr="00FC2666">
        <w:trPr>
          <w:trHeight w:hRule="exact" w:val="563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2.1.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Детские дошкольные учреждения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43738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 xml:space="preserve">По заданию на </w:t>
            </w:r>
          </w:p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проектирование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607F7D">
              <w:t>7</w:t>
            </w:r>
            <w:r w:rsidRPr="00607F7D">
              <w:rPr>
                <w:vertAlign w:val="superscript"/>
              </w:rPr>
              <w:t>1</w:t>
            </w:r>
          </w:p>
        </w:tc>
      </w:tr>
      <w:tr w:rsidR="0089773C" w:rsidRPr="00607F7D" w:rsidTr="00FC2666">
        <w:trPr>
          <w:trHeight w:hRule="exact" w:val="559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9732C4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2.2</w:t>
            </w:r>
            <w:r w:rsidR="0089773C" w:rsidRPr="00607F7D">
              <w:t>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Школы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43738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 xml:space="preserve">По заданию на </w:t>
            </w:r>
          </w:p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проектирование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607F7D">
              <w:t>10</w:t>
            </w:r>
            <w:r w:rsidRPr="00607F7D">
              <w:rPr>
                <w:vertAlign w:val="superscript"/>
              </w:rPr>
              <w:t>1</w:t>
            </w:r>
          </w:p>
        </w:tc>
      </w:tr>
      <w:tr w:rsidR="0089773C" w:rsidRPr="00607F7D" w:rsidTr="00FC2666">
        <w:trPr>
          <w:trHeight w:hRule="exact" w:val="864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9732C4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2.3</w:t>
            </w:r>
            <w:r w:rsidR="0089773C" w:rsidRPr="00607F7D">
              <w:t>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Средние специальные учреждения, колледжи, специальные и частные школы, школы искусств и музыкальные школы городского значения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10 преподавателей, занятых в одну смену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607F7D">
              <w:t>3-5</w:t>
            </w:r>
          </w:p>
        </w:tc>
      </w:tr>
      <w:tr w:rsidR="0089773C" w:rsidRPr="00607F7D" w:rsidTr="00FC2666">
        <w:trPr>
          <w:trHeight w:hRule="exact" w:val="595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9732C4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2.4</w:t>
            </w:r>
            <w:r w:rsidR="0089773C" w:rsidRPr="00607F7D">
              <w:t>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Центры обучения, самодеятельного творчества, клубы по интересам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100 кв. м общей площади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607F7D">
              <w:t>4-5</w:t>
            </w:r>
          </w:p>
        </w:tc>
      </w:tr>
      <w:tr w:rsidR="0089773C" w:rsidRPr="00607F7D" w:rsidTr="00FC2666">
        <w:trPr>
          <w:trHeight w:hRule="exact" w:val="437"/>
        </w:trPr>
        <w:tc>
          <w:tcPr>
            <w:tcW w:w="9493" w:type="dxa"/>
            <w:gridSpan w:val="4"/>
            <w:shd w:val="clear" w:color="auto" w:fill="FFFFFF"/>
            <w:vAlign w:val="center"/>
          </w:tcPr>
          <w:p w:rsidR="0089773C" w:rsidRPr="00607F7D" w:rsidRDefault="0089773C" w:rsidP="00705A33">
            <w:pPr>
              <w:pStyle w:val="5"/>
              <w:numPr>
                <w:ilvl w:val="0"/>
                <w:numId w:val="18"/>
              </w:numPr>
              <w:shd w:val="clear" w:color="auto" w:fill="auto"/>
              <w:spacing w:before="0" w:after="0" w:line="240" w:lineRule="auto"/>
              <w:jc w:val="center"/>
            </w:pPr>
            <w:r w:rsidRPr="00607F7D">
              <w:t>Объекты промышленно-производственного назначения</w:t>
            </w:r>
          </w:p>
        </w:tc>
      </w:tr>
      <w:tr w:rsidR="0089773C" w:rsidRPr="00607F7D" w:rsidTr="00FC2666">
        <w:trPr>
          <w:trHeight w:hRule="exact" w:val="837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3.1.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Производственные здания и коммунально-складские объекты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43738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 xml:space="preserve">100 работающих </w:t>
            </w:r>
          </w:p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в двух смежных сменах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607F7D">
              <w:t>10-12</w:t>
            </w:r>
          </w:p>
        </w:tc>
      </w:tr>
      <w:tr w:rsidR="0089773C" w:rsidRPr="00607F7D" w:rsidTr="00FC2666">
        <w:trPr>
          <w:trHeight w:hRule="exact" w:val="437"/>
        </w:trPr>
        <w:tc>
          <w:tcPr>
            <w:tcW w:w="9493" w:type="dxa"/>
            <w:gridSpan w:val="4"/>
            <w:shd w:val="clear" w:color="auto" w:fill="FFFFFF"/>
            <w:vAlign w:val="center"/>
          </w:tcPr>
          <w:p w:rsidR="0089773C" w:rsidRPr="00607F7D" w:rsidRDefault="0089773C" w:rsidP="00705A33">
            <w:pPr>
              <w:pStyle w:val="5"/>
              <w:numPr>
                <w:ilvl w:val="0"/>
                <w:numId w:val="18"/>
              </w:numPr>
              <w:shd w:val="clear" w:color="auto" w:fill="auto"/>
              <w:spacing w:before="0" w:after="0" w:line="240" w:lineRule="auto"/>
              <w:jc w:val="center"/>
            </w:pPr>
            <w:r w:rsidRPr="00607F7D">
              <w:t>Объекты торгово-бытового и коммунального назначения</w:t>
            </w:r>
          </w:p>
        </w:tc>
      </w:tr>
      <w:tr w:rsidR="0089773C" w:rsidRPr="00607F7D" w:rsidTr="00FC2666">
        <w:trPr>
          <w:trHeight w:hRule="exact" w:val="700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4.1.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Магазины-склады (мелкооптовой и розничной торговли), гипермаркеты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1000 кв. м общей площади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607F7D">
              <w:t>28-33</w:t>
            </w:r>
          </w:p>
        </w:tc>
      </w:tr>
      <w:tr w:rsidR="0089773C" w:rsidRPr="00607F7D" w:rsidTr="00FC2666">
        <w:trPr>
          <w:trHeight w:hRule="exact" w:val="1290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4.2.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Объекты торгового назначения с широким ассортиментом товаров периодического спроса продовольственной и (или) непродовольственной групп (торговые центры, торговые комплексы, супермаркеты, универсамы, универмаги и т.п.)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1000 кв. м общей площади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607F7D">
              <w:t>20-25</w:t>
            </w:r>
          </w:p>
        </w:tc>
      </w:tr>
      <w:tr w:rsidR="0089773C" w:rsidRPr="00607F7D" w:rsidTr="00FC2666">
        <w:trPr>
          <w:trHeight w:hRule="exact" w:val="1266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4.3.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Специализированные магазины по продаже товаров эпизодического спроса непродовольственной группы (спортивные, автосалоны, мебельные, бытовой техники, музыкальных инструментов, ювелирные, книжные и т.п.)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1000 кв. м общей площади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607F7D">
              <w:t>14-16</w:t>
            </w:r>
          </w:p>
        </w:tc>
      </w:tr>
      <w:tr w:rsidR="0089773C" w:rsidRPr="00607F7D" w:rsidTr="00FC2666">
        <w:trPr>
          <w:trHeight w:hRule="exact" w:val="419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4.4.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Рынки постоянные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50 торговых мест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607F7D">
              <w:t>30-35</w:t>
            </w:r>
          </w:p>
        </w:tc>
      </w:tr>
      <w:tr w:rsidR="0089773C" w:rsidRPr="00607F7D" w:rsidTr="00FC2666">
        <w:trPr>
          <w:trHeight w:hRule="exact" w:val="567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4.5.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Рестораны, кафе городского значения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43738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 xml:space="preserve">100 посадочные </w:t>
            </w:r>
          </w:p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места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607F7D">
              <w:t>12-16</w:t>
            </w:r>
          </w:p>
        </w:tc>
      </w:tr>
      <w:tr w:rsidR="0089773C" w:rsidRPr="00607F7D" w:rsidTr="00FC2666">
        <w:trPr>
          <w:trHeight w:hRule="exact" w:val="437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4.6.</w:t>
            </w:r>
          </w:p>
        </w:tc>
        <w:tc>
          <w:tcPr>
            <w:tcW w:w="8778" w:type="dxa"/>
            <w:gridSpan w:val="3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</w:pPr>
            <w:r w:rsidRPr="00607F7D">
              <w:t>Объекты коммунально-бытового обслуживания</w:t>
            </w:r>
          </w:p>
        </w:tc>
      </w:tr>
      <w:tr w:rsidR="0089773C" w:rsidRPr="00607F7D" w:rsidTr="00FC2666">
        <w:trPr>
          <w:trHeight w:hRule="exact" w:val="568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4.6.1.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Бани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43738" w:rsidRDefault="00843738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>
              <w:t>30 единовременных</w:t>
            </w:r>
          </w:p>
          <w:p w:rsidR="0089773C" w:rsidRPr="00607F7D" w:rsidRDefault="00843738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>
              <w:t>посетителей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5-6</w:t>
            </w:r>
          </w:p>
        </w:tc>
      </w:tr>
      <w:tr w:rsidR="0089773C" w:rsidRPr="00607F7D" w:rsidTr="00FC2666">
        <w:trPr>
          <w:trHeight w:hRule="exact" w:val="845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4.6.2.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Ателье, фотосалоны городского значения, салоны - парикмахерские, салоны красоты, солярии, салоны моды, свадебные салоны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43738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 xml:space="preserve">30 кв. м общей </w:t>
            </w:r>
          </w:p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площади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2-3</w:t>
            </w:r>
          </w:p>
        </w:tc>
      </w:tr>
      <w:tr w:rsidR="0089773C" w:rsidRPr="00607F7D" w:rsidTr="00FC2666">
        <w:trPr>
          <w:trHeight w:hRule="exact" w:val="559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4.6.3.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Салоны ритуальных услуг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100 кв. м общей площади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4-5</w:t>
            </w:r>
          </w:p>
        </w:tc>
      </w:tr>
      <w:tr w:rsidR="0089773C" w:rsidRPr="00607F7D" w:rsidTr="00FC2666">
        <w:trPr>
          <w:trHeight w:hRule="exact" w:val="860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4.6.4.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Химчистки, прачечные, ремонтные мастерские, специализированные центры по обслуживанию сложной бытовой техники и др.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2 рабочих места приемщика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1-2</w:t>
            </w:r>
          </w:p>
        </w:tc>
      </w:tr>
      <w:tr w:rsidR="0089773C" w:rsidRPr="00607F7D" w:rsidTr="00FC2666">
        <w:trPr>
          <w:trHeight w:hRule="exact" w:val="437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4.7.</w:t>
            </w:r>
          </w:p>
        </w:tc>
        <w:tc>
          <w:tcPr>
            <w:tcW w:w="8778" w:type="dxa"/>
            <w:gridSpan w:val="3"/>
            <w:shd w:val="clear" w:color="auto" w:fill="FFFFFF"/>
            <w:vAlign w:val="center"/>
          </w:tcPr>
          <w:p w:rsidR="0089773C" w:rsidRPr="00607F7D" w:rsidRDefault="0089773C" w:rsidP="00B2797A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Гостиницы</w:t>
            </w:r>
          </w:p>
        </w:tc>
      </w:tr>
      <w:tr w:rsidR="0089773C" w:rsidRPr="00607F7D" w:rsidTr="00FC2666">
        <w:trPr>
          <w:trHeight w:hRule="exact" w:val="437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4.7.1.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Высшей категории (4-5*)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50 номеров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12-16</w:t>
            </w:r>
          </w:p>
        </w:tc>
      </w:tr>
      <w:tr w:rsidR="0089773C" w:rsidRPr="00607F7D" w:rsidTr="00FC2666">
        <w:trPr>
          <w:trHeight w:hRule="exact" w:val="460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4.7.2.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Другие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50 номеров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8-10</w:t>
            </w:r>
          </w:p>
        </w:tc>
      </w:tr>
      <w:tr w:rsidR="0089773C" w:rsidRPr="00607F7D" w:rsidTr="00FC2666">
        <w:trPr>
          <w:trHeight w:hRule="exact" w:val="410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4.8.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Кладбища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100 посетителей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12-20</w:t>
            </w:r>
          </w:p>
        </w:tc>
      </w:tr>
      <w:tr w:rsidR="0089773C" w:rsidRPr="00607F7D" w:rsidTr="00FC2666">
        <w:trPr>
          <w:trHeight w:hRule="exact" w:val="437"/>
        </w:trPr>
        <w:tc>
          <w:tcPr>
            <w:tcW w:w="9493" w:type="dxa"/>
            <w:gridSpan w:val="4"/>
            <w:shd w:val="clear" w:color="auto" w:fill="FFFFFF"/>
            <w:vAlign w:val="center"/>
          </w:tcPr>
          <w:p w:rsidR="0089773C" w:rsidRPr="00607F7D" w:rsidRDefault="0089773C" w:rsidP="00705A33">
            <w:pPr>
              <w:pStyle w:val="5"/>
              <w:numPr>
                <w:ilvl w:val="0"/>
                <w:numId w:val="18"/>
              </w:numPr>
              <w:shd w:val="clear" w:color="auto" w:fill="auto"/>
              <w:spacing w:before="0" w:after="0" w:line="240" w:lineRule="auto"/>
              <w:jc w:val="center"/>
            </w:pPr>
            <w:r w:rsidRPr="00607F7D">
              <w:t>Объекты культуры и досуга</w:t>
            </w:r>
          </w:p>
        </w:tc>
      </w:tr>
      <w:tr w:rsidR="0089773C" w:rsidRPr="00607F7D" w:rsidTr="00FC2666">
        <w:trPr>
          <w:trHeight w:hRule="exact" w:val="663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5.1.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Выставочно-музейные комплексы, музеи- заповедники, музеи, галереи, выставочные залы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43738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 xml:space="preserve">100 единоврем. </w:t>
            </w:r>
          </w:p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посетителей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14-20</w:t>
            </w:r>
          </w:p>
        </w:tc>
      </w:tr>
      <w:tr w:rsidR="0089773C" w:rsidRPr="00607F7D" w:rsidTr="00FC2666">
        <w:trPr>
          <w:trHeight w:hRule="exact" w:val="437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9732C4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5.2</w:t>
            </w:r>
            <w:r w:rsidR="0089773C" w:rsidRPr="00607F7D">
              <w:t>.</w:t>
            </w:r>
          </w:p>
        </w:tc>
        <w:tc>
          <w:tcPr>
            <w:tcW w:w="8778" w:type="dxa"/>
            <w:gridSpan w:val="3"/>
            <w:shd w:val="clear" w:color="auto" w:fill="FFFFFF"/>
            <w:vAlign w:val="center"/>
          </w:tcPr>
          <w:p w:rsidR="0089773C" w:rsidRPr="00607F7D" w:rsidRDefault="0089773C" w:rsidP="000D6FFD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Киноцентры и кинотеатры</w:t>
            </w:r>
          </w:p>
        </w:tc>
      </w:tr>
      <w:tr w:rsidR="0089773C" w:rsidRPr="00607F7D" w:rsidTr="00FC2666">
        <w:trPr>
          <w:trHeight w:hRule="exact" w:val="554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9732C4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5.2</w:t>
            </w:r>
            <w:r w:rsidR="0089773C" w:rsidRPr="00607F7D">
              <w:t>.1.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Городского и регионального значения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100 зрительских мест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12-20</w:t>
            </w:r>
          </w:p>
        </w:tc>
      </w:tr>
      <w:tr w:rsidR="0089773C" w:rsidRPr="00607F7D" w:rsidTr="00FC2666">
        <w:trPr>
          <w:trHeight w:hRule="exact" w:val="437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9732C4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5.3</w:t>
            </w:r>
            <w:r w:rsidR="0089773C" w:rsidRPr="00607F7D">
              <w:t>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Городские библиотеки, Интернет-кафе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80 пос. место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10-13</w:t>
            </w:r>
          </w:p>
        </w:tc>
      </w:tr>
      <w:tr w:rsidR="0089773C" w:rsidRPr="00607F7D" w:rsidTr="00843738">
        <w:trPr>
          <w:trHeight w:hRule="exact" w:val="993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9732C4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5.4</w:t>
            </w:r>
            <w:r w:rsidR="0089773C" w:rsidRPr="00607F7D">
              <w:t>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Объекты религиозных конфессий (церкви, костелы, мечети, синагоги и др.)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43738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 xml:space="preserve">100 единоврем. </w:t>
            </w:r>
          </w:p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посетителей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10-12, но не менее 10 машиномест на объект</w:t>
            </w:r>
          </w:p>
        </w:tc>
      </w:tr>
      <w:tr w:rsidR="0089773C" w:rsidRPr="00607F7D" w:rsidTr="00FC2666">
        <w:trPr>
          <w:trHeight w:hRule="exact" w:val="565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9732C4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5.5</w:t>
            </w:r>
            <w:r w:rsidR="0089773C" w:rsidRPr="00607F7D">
              <w:t>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Развлекательные центры, дискотеки, ночные клубы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43738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 xml:space="preserve">100 единоврем. </w:t>
            </w:r>
          </w:p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посетителей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15-25</w:t>
            </w:r>
          </w:p>
        </w:tc>
      </w:tr>
      <w:tr w:rsidR="0089773C" w:rsidRPr="00607F7D" w:rsidTr="00FC2666">
        <w:trPr>
          <w:trHeight w:hRule="exact" w:val="559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9732C4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5.6</w:t>
            </w:r>
            <w:r w:rsidR="0089773C" w:rsidRPr="00607F7D">
              <w:t>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Бильярдные, кегельбаны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30 единоврем. посетителя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8-10</w:t>
            </w:r>
          </w:p>
        </w:tc>
      </w:tr>
      <w:tr w:rsidR="0089773C" w:rsidRPr="00607F7D" w:rsidTr="00FC2666">
        <w:trPr>
          <w:trHeight w:hRule="exact" w:val="437"/>
        </w:trPr>
        <w:tc>
          <w:tcPr>
            <w:tcW w:w="9493" w:type="dxa"/>
            <w:gridSpan w:val="4"/>
            <w:shd w:val="clear" w:color="auto" w:fill="FFFFFF"/>
            <w:vAlign w:val="center"/>
          </w:tcPr>
          <w:p w:rsidR="0089773C" w:rsidRPr="00607F7D" w:rsidRDefault="0089773C" w:rsidP="00705A33">
            <w:pPr>
              <w:pStyle w:val="5"/>
              <w:numPr>
                <w:ilvl w:val="0"/>
                <w:numId w:val="18"/>
              </w:numPr>
              <w:shd w:val="clear" w:color="auto" w:fill="auto"/>
              <w:spacing w:before="0" w:after="0" w:line="240" w:lineRule="auto"/>
              <w:jc w:val="center"/>
            </w:pPr>
            <w:r w:rsidRPr="00607F7D">
              <w:t>Лечебные учреждения</w:t>
            </w:r>
          </w:p>
        </w:tc>
      </w:tr>
      <w:tr w:rsidR="0089773C" w:rsidRPr="00607F7D" w:rsidTr="00FC2666">
        <w:trPr>
          <w:trHeight w:hRule="exact" w:val="559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6.1.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Специализированные поликлиники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100 посещений в смену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2-3</w:t>
            </w:r>
          </w:p>
        </w:tc>
      </w:tr>
      <w:tr w:rsidR="0089773C" w:rsidRPr="00607F7D" w:rsidTr="00FC2666">
        <w:trPr>
          <w:trHeight w:hRule="exact" w:val="581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6.2.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 xml:space="preserve">Многопрофильные консультационно </w:t>
            </w:r>
            <w:r w:rsidRPr="00607F7D">
              <w:softHyphen/>
              <w:t xml:space="preserve"> диагностические центры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100 посещений в смену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5-7</w:t>
            </w:r>
          </w:p>
        </w:tc>
      </w:tr>
      <w:tr w:rsidR="0089773C" w:rsidRPr="00607F7D" w:rsidTr="00FC2666">
        <w:trPr>
          <w:trHeight w:hRule="exact" w:val="420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6.3.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Больницы, профилактории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100 койкомест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10-12</w:t>
            </w:r>
          </w:p>
        </w:tc>
      </w:tr>
      <w:tr w:rsidR="0089773C" w:rsidRPr="00607F7D" w:rsidTr="00FC2666">
        <w:trPr>
          <w:trHeight w:hRule="exact" w:val="567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6.4.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Специализированные клиники, реабилитационные центры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100 койкомест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12-16</w:t>
            </w:r>
          </w:p>
        </w:tc>
      </w:tr>
      <w:tr w:rsidR="0089773C" w:rsidRPr="00607F7D" w:rsidTr="00FC2666">
        <w:trPr>
          <w:trHeight w:hRule="exact" w:val="427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6.5.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Интернаты и пансионаты для престарелых и инвалидов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100 койкомест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3-5</w:t>
            </w:r>
          </w:p>
        </w:tc>
      </w:tr>
      <w:tr w:rsidR="0089773C" w:rsidRPr="00607F7D" w:rsidTr="00FC2666">
        <w:trPr>
          <w:trHeight w:hRule="exact" w:val="437"/>
        </w:trPr>
        <w:tc>
          <w:tcPr>
            <w:tcW w:w="9493" w:type="dxa"/>
            <w:gridSpan w:val="4"/>
            <w:shd w:val="clear" w:color="auto" w:fill="FFFFFF"/>
            <w:vAlign w:val="center"/>
          </w:tcPr>
          <w:p w:rsidR="0089773C" w:rsidRPr="00607F7D" w:rsidRDefault="0089773C" w:rsidP="00705A33">
            <w:pPr>
              <w:pStyle w:val="5"/>
              <w:numPr>
                <w:ilvl w:val="0"/>
                <w:numId w:val="18"/>
              </w:numPr>
              <w:shd w:val="clear" w:color="auto" w:fill="auto"/>
              <w:spacing w:before="0" w:after="0" w:line="240" w:lineRule="auto"/>
              <w:jc w:val="center"/>
            </w:pPr>
            <w:r w:rsidRPr="00607F7D">
              <w:t>Спортивно-оздоровительные учреждения</w:t>
            </w:r>
          </w:p>
        </w:tc>
      </w:tr>
      <w:tr w:rsidR="0089773C" w:rsidRPr="00607F7D" w:rsidTr="00FC2666">
        <w:trPr>
          <w:trHeight w:hRule="exact" w:val="561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7.1.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Спортивные комплексы и стадионы с трибунами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100 мест на трибунах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10-16</w:t>
            </w:r>
          </w:p>
        </w:tc>
      </w:tr>
      <w:tr w:rsidR="0089773C" w:rsidRPr="00607F7D" w:rsidTr="00FC2666">
        <w:trPr>
          <w:trHeight w:hRule="exact" w:val="697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7.2.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Оздоровительные комплексы (фитнес-клубы, ФОК, спортивные и тренажерные залы)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100 кв. м общей площади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3-4</w:t>
            </w:r>
          </w:p>
        </w:tc>
      </w:tr>
      <w:tr w:rsidR="0089773C" w:rsidRPr="00607F7D" w:rsidTr="00FC2666">
        <w:trPr>
          <w:trHeight w:hRule="exact" w:val="721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7.3.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Специализированные спортивные клубы и комплексы (теннис, картинг, минифутбол и др.)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43738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 xml:space="preserve">20 единоврем. </w:t>
            </w:r>
          </w:p>
          <w:p w:rsidR="0089773C" w:rsidRPr="00607F7D" w:rsidRDefault="00843738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>
              <w:t>посетителей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5-7</w:t>
            </w:r>
          </w:p>
        </w:tc>
      </w:tr>
      <w:tr w:rsidR="0089773C" w:rsidRPr="00607F7D" w:rsidTr="00FC2666">
        <w:trPr>
          <w:trHeight w:hRule="exact" w:val="562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7.4.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Бассейны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43738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 xml:space="preserve">35 единоврем. </w:t>
            </w:r>
          </w:p>
          <w:p w:rsidR="0089773C" w:rsidRPr="00607F7D" w:rsidRDefault="00843738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>
              <w:t>посетителей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5-7</w:t>
            </w:r>
          </w:p>
        </w:tc>
      </w:tr>
      <w:tr w:rsidR="0089773C" w:rsidRPr="00607F7D" w:rsidTr="00FC2666">
        <w:trPr>
          <w:trHeight w:hRule="exact" w:val="437"/>
        </w:trPr>
        <w:tc>
          <w:tcPr>
            <w:tcW w:w="9493" w:type="dxa"/>
            <w:gridSpan w:val="4"/>
            <w:shd w:val="clear" w:color="auto" w:fill="FFFFFF"/>
            <w:vAlign w:val="center"/>
          </w:tcPr>
          <w:p w:rsidR="0089773C" w:rsidRPr="00607F7D" w:rsidRDefault="0089773C" w:rsidP="00705A33">
            <w:pPr>
              <w:pStyle w:val="5"/>
              <w:numPr>
                <w:ilvl w:val="0"/>
                <w:numId w:val="18"/>
              </w:numPr>
              <w:shd w:val="clear" w:color="auto" w:fill="auto"/>
              <w:spacing w:before="0" w:after="0" w:line="240" w:lineRule="auto"/>
              <w:jc w:val="center"/>
            </w:pPr>
            <w:r w:rsidRPr="00607F7D">
              <w:t>Объекты транспортного обслуживания</w:t>
            </w:r>
          </w:p>
        </w:tc>
      </w:tr>
      <w:tr w:rsidR="0089773C" w:rsidRPr="00607F7D" w:rsidTr="00FC2666">
        <w:trPr>
          <w:trHeight w:hRule="exact" w:val="561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8.1.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Железнодорожные вокзалы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43738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 xml:space="preserve">12 пассажиров </w:t>
            </w:r>
          </w:p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в час пик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3-4</w:t>
            </w:r>
          </w:p>
        </w:tc>
      </w:tr>
      <w:tr w:rsidR="0089773C" w:rsidRPr="00607F7D" w:rsidTr="00FC2666">
        <w:trPr>
          <w:trHeight w:hRule="exact" w:val="621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8.2.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Автовокзалы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43738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 xml:space="preserve">40 пассажиров </w:t>
            </w:r>
          </w:p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в час пик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5-8</w:t>
            </w:r>
          </w:p>
        </w:tc>
      </w:tr>
      <w:tr w:rsidR="0089773C" w:rsidRPr="00607F7D" w:rsidTr="00FC2666">
        <w:trPr>
          <w:trHeight w:hRule="exact" w:val="437"/>
        </w:trPr>
        <w:tc>
          <w:tcPr>
            <w:tcW w:w="9493" w:type="dxa"/>
            <w:gridSpan w:val="4"/>
            <w:shd w:val="clear" w:color="auto" w:fill="FFFFFF"/>
            <w:vAlign w:val="center"/>
          </w:tcPr>
          <w:p w:rsidR="0089773C" w:rsidRPr="00607F7D" w:rsidRDefault="0089773C" w:rsidP="00705A33">
            <w:pPr>
              <w:pStyle w:val="5"/>
              <w:numPr>
                <w:ilvl w:val="0"/>
                <w:numId w:val="18"/>
              </w:numPr>
              <w:shd w:val="clear" w:color="auto" w:fill="auto"/>
              <w:spacing w:before="0" w:after="0" w:line="240" w:lineRule="auto"/>
              <w:jc w:val="center"/>
            </w:pPr>
            <w:r w:rsidRPr="00607F7D">
              <w:t>Объекты рекреации</w:t>
            </w:r>
          </w:p>
        </w:tc>
      </w:tr>
      <w:tr w:rsidR="0089773C" w:rsidRPr="00607F7D" w:rsidTr="00FC2666">
        <w:trPr>
          <w:trHeight w:hRule="exact" w:val="851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9.1.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Парки культуры и отдыха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100</w:t>
            </w:r>
          </w:p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единовременных</w:t>
            </w:r>
          </w:p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посетителей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10-15</w:t>
            </w:r>
          </w:p>
        </w:tc>
      </w:tr>
      <w:tr w:rsidR="0089773C" w:rsidRPr="00607F7D" w:rsidTr="00FC2666">
        <w:trPr>
          <w:trHeight w:hRule="exact" w:val="835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9.2.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Пляжи и парки в зонах отдыха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100</w:t>
            </w:r>
          </w:p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единовременных</w:t>
            </w:r>
          </w:p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посетителей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15-20</w:t>
            </w:r>
          </w:p>
        </w:tc>
      </w:tr>
      <w:tr w:rsidR="0089773C" w:rsidRPr="00607F7D" w:rsidTr="00FC2666">
        <w:trPr>
          <w:trHeight w:hRule="exact" w:val="846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9.3.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Лесопарки и заповедники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100</w:t>
            </w:r>
          </w:p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единовременных</w:t>
            </w:r>
          </w:p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посетителей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7-10</w:t>
            </w:r>
          </w:p>
        </w:tc>
      </w:tr>
      <w:tr w:rsidR="0089773C" w:rsidRPr="00607F7D" w:rsidTr="00FC2666">
        <w:trPr>
          <w:trHeight w:hRule="exact" w:val="434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9.4.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Садоводческие товарищества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10 участков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10-15</w:t>
            </w:r>
          </w:p>
        </w:tc>
      </w:tr>
      <w:tr w:rsidR="0089773C" w:rsidRPr="00607F7D" w:rsidTr="00FC2666">
        <w:trPr>
          <w:trHeight w:hRule="exact" w:val="437"/>
        </w:trPr>
        <w:tc>
          <w:tcPr>
            <w:tcW w:w="9493" w:type="dxa"/>
            <w:gridSpan w:val="4"/>
            <w:shd w:val="clear" w:color="auto" w:fill="FFFFFF"/>
            <w:vAlign w:val="center"/>
          </w:tcPr>
          <w:p w:rsidR="0089773C" w:rsidRPr="00607F7D" w:rsidRDefault="0089773C" w:rsidP="00705A33">
            <w:pPr>
              <w:pStyle w:val="5"/>
              <w:numPr>
                <w:ilvl w:val="0"/>
                <w:numId w:val="18"/>
              </w:numPr>
              <w:shd w:val="clear" w:color="auto" w:fill="auto"/>
              <w:spacing w:before="0" w:after="0" w:line="240" w:lineRule="auto"/>
              <w:jc w:val="center"/>
            </w:pPr>
            <w:r w:rsidRPr="00607F7D">
              <w:t>Объекты пребывания с целью отдыха</w:t>
            </w:r>
          </w:p>
        </w:tc>
      </w:tr>
      <w:tr w:rsidR="0089773C" w:rsidRPr="00607F7D" w:rsidTr="00FC2666">
        <w:trPr>
          <w:trHeight w:hRule="exact" w:val="842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10.1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100</w:t>
            </w:r>
          </w:p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единовременных</w:t>
            </w:r>
          </w:p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посетителей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15-20</w:t>
            </w:r>
          </w:p>
        </w:tc>
      </w:tr>
      <w:tr w:rsidR="0089773C" w:rsidRPr="00607F7D" w:rsidTr="00FC2666">
        <w:trPr>
          <w:trHeight w:hRule="exact" w:val="855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10.2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Дома отдыха и санатории, санатории- профилактории, базы отдыха предприятий и туристские базы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100 отдыхающих и</w:t>
            </w:r>
          </w:p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обслуживающего</w:t>
            </w:r>
          </w:p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left="76" w:firstLine="0"/>
              <w:jc w:val="center"/>
            </w:pPr>
            <w:r w:rsidRPr="00607F7D">
              <w:t>персонала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7-10</w:t>
            </w:r>
          </w:p>
        </w:tc>
      </w:tr>
      <w:tr w:rsidR="0089773C" w:rsidRPr="00607F7D" w:rsidTr="00FC2666">
        <w:trPr>
          <w:trHeight w:hRule="exact" w:val="569"/>
        </w:trPr>
        <w:tc>
          <w:tcPr>
            <w:tcW w:w="715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10.3.</w:t>
            </w:r>
          </w:p>
        </w:tc>
        <w:tc>
          <w:tcPr>
            <w:tcW w:w="5290" w:type="dxa"/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</w:pPr>
            <w:r w:rsidRPr="00607F7D">
              <w:t>Мотели и кемпинги</w:t>
            </w:r>
          </w:p>
        </w:tc>
        <w:tc>
          <w:tcPr>
            <w:tcW w:w="2040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-</w:t>
            </w:r>
          </w:p>
        </w:tc>
        <w:tc>
          <w:tcPr>
            <w:tcW w:w="1448" w:type="dxa"/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607F7D">
              <w:t>По расчетной вместимости</w:t>
            </w:r>
          </w:p>
        </w:tc>
      </w:tr>
    </w:tbl>
    <w:p w:rsidR="0089773C" w:rsidRPr="00607F7D" w:rsidRDefault="0089773C" w:rsidP="0089773C">
      <w:pPr>
        <w:pStyle w:val="5"/>
        <w:shd w:val="clear" w:color="auto" w:fill="auto"/>
        <w:spacing w:before="0" w:after="120" w:line="23" w:lineRule="atLeast"/>
        <w:ind w:left="23" w:right="23" w:firstLine="833"/>
        <w:jc w:val="both"/>
      </w:pPr>
    </w:p>
    <w:p w:rsidR="0089773C" w:rsidRPr="000D6FFD" w:rsidRDefault="000D6FFD" w:rsidP="000D6FFD">
      <w:pPr>
        <w:widowControl w:val="0"/>
        <w:ind w:right="111"/>
        <w:jc w:val="both"/>
        <w:rPr>
          <w:sz w:val="22"/>
          <w:szCs w:val="22"/>
        </w:rPr>
      </w:pPr>
      <w:r>
        <w:rPr>
          <w:bCs/>
          <w:spacing w:val="-3"/>
          <w:sz w:val="22"/>
          <w:szCs w:val="22"/>
        </w:rPr>
        <w:tab/>
        <w:t xml:space="preserve">4. </w:t>
      </w:r>
      <w:r w:rsidR="0089773C" w:rsidRPr="000D6FFD">
        <w:rPr>
          <w:bCs/>
          <w:spacing w:val="-3"/>
          <w:sz w:val="22"/>
          <w:szCs w:val="22"/>
        </w:rPr>
        <w:t>Р</w:t>
      </w:r>
      <w:r w:rsidR="0089773C" w:rsidRPr="000D6FFD">
        <w:rPr>
          <w:bCs/>
          <w:spacing w:val="2"/>
          <w:sz w:val="22"/>
          <w:szCs w:val="22"/>
        </w:rPr>
        <w:t>а</w:t>
      </w:r>
      <w:r w:rsidR="0089773C" w:rsidRPr="000D6FFD">
        <w:rPr>
          <w:bCs/>
          <w:spacing w:val="-1"/>
          <w:sz w:val="22"/>
          <w:szCs w:val="22"/>
        </w:rPr>
        <w:t>сс</w:t>
      </w:r>
      <w:r w:rsidR="0089773C" w:rsidRPr="000D6FFD">
        <w:rPr>
          <w:bCs/>
          <w:spacing w:val="1"/>
          <w:sz w:val="22"/>
          <w:szCs w:val="22"/>
        </w:rPr>
        <w:t>т</w:t>
      </w:r>
      <w:r w:rsidR="0089773C" w:rsidRPr="000D6FFD">
        <w:rPr>
          <w:bCs/>
          <w:sz w:val="22"/>
          <w:szCs w:val="22"/>
        </w:rPr>
        <w:t>ояние п</w:t>
      </w:r>
      <w:r w:rsidR="0089773C" w:rsidRPr="000D6FFD">
        <w:rPr>
          <w:bCs/>
          <w:spacing w:val="1"/>
          <w:sz w:val="22"/>
          <w:szCs w:val="22"/>
        </w:rPr>
        <w:t>е</w:t>
      </w:r>
      <w:r w:rsidR="0089773C" w:rsidRPr="000D6FFD">
        <w:rPr>
          <w:bCs/>
          <w:spacing w:val="-1"/>
          <w:sz w:val="22"/>
          <w:szCs w:val="22"/>
        </w:rPr>
        <w:t>ше</w:t>
      </w:r>
      <w:r w:rsidR="0089773C" w:rsidRPr="000D6FFD">
        <w:rPr>
          <w:bCs/>
          <w:sz w:val="22"/>
          <w:szCs w:val="22"/>
        </w:rPr>
        <w:t xml:space="preserve">ходных подходов </w:t>
      </w:r>
      <w:r w:rsidR="0089773C" w:rsidRPr="000D6FFD">
        <w:rPr>
          <w:bCs/>
          <w:spacing w:val="-3"/>
          <w:sz w:val="22"/>
          <w:szCs w:val="22"/>
        </w:rPr>
        <w:t>о</w:t>
      </w:r>
      <w:r w:rsidR="0089773C" w:rsidRPr="000D6FFD">
        <w:rPr>
          <w:bCs/>
          <w:sz w:val="22"/>
          <w:szCs w:val="22"/>
        </w:rPr>
        <w:t xml:space="preserve">т </w:t>
      </w:r>
      <w:r w:rsidR="0089773C" w:rsidRPr="000D6FFD">
        <w:rPr>
          <w:bCs/>
          <w:spacing w:val="-1"/>
          <w:sz w:val="22"/>
          <w:szCs w:val="22"/>
        </w:rPr>
        <w:t>с</w:t>
      </w:r>
      <w:r w:rsidR="0089773C" w:rsidRPr="000D6FFD">
        <w:rPr>
          <w:bCs/>
          <w:spacing w:val="1"/>
          <w:sz w:val="22"/>
          <w:szCs w:val="22"/>
        </w:rPr>
        <w:t>т</w:t>
      </w:r>
      <w:r w:rsidR="0089773C" w:rsidRPr="000D6FFD">
        <w:rPr>
          <w:bCs/>
          <w:sz w:val="22"/>
          <w:szCs w:val="22"/>
        </w:rPr>
        <w:t>оян</w:t>
      </w:r>
      <w:r w:rsidR="0089773C" w:rsidRPr="000D6FFD">
        <w:rPr>
          <w:bCs/>
          <w:spacing w:val="-3"/>
          <w:sz w:val="22"/>
          <w:szCs w:val="22"/>
        </w:rPr>
        <w:t>о</w:t>
      </w:r>
      <w:r w:rsidR="0089773C" w:rsidRPr="000D6FFD">
        <w:rPr>
          <w:bCs/>
          <w:sz w:val="22"/>
          <w:szCs w:val="22"/>
        </w:rPr>
        <w:t>к для вр</w:t>
      </w:r>
      <w:r w:rsidR="0089773C" w:rsidRPr="000D6FFD">
        <w:rPr>
          <w:bCs/>
          <w:spacing w:val="-1"/>
          <w:sz w:val="22"/>
          <w:szCs w:val="22"/>
        </w:rPr>
        <w:t>е</w:t>
      </w:r>
      <w:r w:rsidR="0089773C" w:rsidRPr="000D6FFD">
        <w:rPr>
          <w:bCs/>
          <w:sz w:val="22"/>
          <w:szCs w:val="22"/>
        </w:rPr>
        <w:t>м</w:t>
      </w:r>
      <w:r w:rsidR="0089773C" w:rsidRPr="000D6FFD">
        <w:rPr>
          <w:bCs/>
          <w:spacing w:val="-2"/>
          <w:sz w:val="22"/>
          <w:szCs w:val="22"/>
        </w:rPr>
        <w:t>е</w:t>
      </w:r>
      <w:r w:rsidR="0089773C" w:rsidRPr="000D6FFD">
        <w:rPr>
          <w:bCs/>
          <w:sz w:val="22"/>
          <w:szCs w:val="22"/>
        </w:rPr>
        <w:t>нно</w:t>
      </w:r>
      <w:r w:rsidR="0089773C" w:rsidRPr="000D6FFD">
        <w:rPr>
          <w:bCs/>
          <w:spacing w:val="-1"/>
          <w:sz w:val="22"/>
          <w:szCs w:val="22"/>
        </w:rPr>
        <w:t>г</w:t>
      </w:r>
      <w:r w:rsidR="0089773C" w:rsidRPr="000D6FFD">
        <w:rPr>
          <w:bCs/>
          <w:sz w:val="22"/>
          <w:szCs w:val="22"/>
        </w:rPr>
        <w:t>о хран</w:t>
      </w:r>
      <w:r w:rsidR="0089773C" w:rsidRPr="000D6FFD">
        <w:rPr>
          <w:bCs/>
          <w:spacing w:val="-1"/>
          <w:sz w:val="22"/>
          <w:szCs w:val="22"/>
        </w:rPr>
        <w:t>е</w:t>
      </w:r>
      <w:r w:rsidR="0089773C" w:rsidRPr="000D6FFD">
        <w:rPr>
          <w:bCs/>
          <w:sz w:val="22"/>
          <w:szCs w:val="22"/>
        </w:rPr>
        <w:t>ния л</w:t>
      </w:r>
      <w:r w:rsidR="0089773C" w:rsidRPr="000D6FFD">
        <w:rPr>
          <w:bCs/>
          <w:spacing w:val="-2"/>
          <w:sz w:val="22"/>
          <w:szCs w:val="22"/>
        </w:rPr>
        <w:t>е</w:t>
      </w:r>
      <w:r w:rsidR="0089773C" w:rsidRPr="000D6FFD">
        <w:rPr>
          <w:bCs/>
          <w:spacing w:val="1"/>
          <w:sz w:val="22"/>
          <w:szCs w:val="22"/>
        </w:rPr>
        <w:t>г</w:t>
      </w:r>
      <w:r w:rsidR="0089773C" w:rsidRPr="000D6FFD">
        <w:rPr>
          <w:bCs/>
          <w:sz w:val="22"/>
          <w:szCs w:val="22"/>
        </w:rPr>
        <w:t>ковых ав</w:t>
      </w:r>
      <w:r w:rsidR="0089773C" w:rsidRPr="000D6FFD">
        <w:rPr>
          <w:bCs/>
          <w:spacing w:val="1"/>
          <w:sz w:val="22"/>
          <w:szCs w:val="22"/>
        </w:rPr>
        <w:t>т</w:t>
      </w:r>
      <w:r w:rsidR="0089773C" w:rsidRPr="000D6FFD">
        <w:rPr>
          <w:bCs/>
          <w:sz w:val="22"/>
          <w:szCs w:val="22"/>
        </w:rPr>
        <w:t>омобилей сл</w:t>
      </w:r>
      <w:r w:rsidR="0089773C" w:rsidRPr="000D6FFD">
        <w:rPr>
          <w:bCs/>
          <w:spacing w:val="-2"/>
          <w:sz w:val="22"/>
          <w:szCs w:val="22"/>
        </w:rPr>
        <w:t>е</w:t>
      </w:r>
      <w:r w:rsidR="0089773C" w:rsidRPr="000D6FFD">
        <w:rPr>
          <w:bCs/>
          <w:sz w:val="22"/>
          <w:szCs w:val="22"/>
        </w:rPr>
        <w:t>ду</w:t>
      </w:r>
      <w:r w:rsidR="0089773C" w:rsidRPr="000D6FFD">
        <w:rPr>
          <w:bCs/>
          <w:spacing w:val="-1"/>
          <w:sz w:val="22"/>
          <w:szCs w:val="22"/>
        </w:rPr>
        <w:t>е</w:t>
      </w:r>
      <w:r w:rsidR="0089773C" w:rsidRPr="000D6FFD">
        <w:rPr>
          <w:bCs/>
          <w:sz w:val="22"/>
          <w:szCs w:val="22"/>
        </w:rPr>
        <w:t>т</w:t>
      </w:r>
      <w:r w:rsidR="0089773C" w:rsidRPr="000D6FFD">
        <w:rPr>
          <w:bCs/>
          <w:spacing w:val="-1"/>
          <w:sz w:val="22"/>
          <w:szCs w:val="22"/>
        </w:rPr>
        <w:t xml:space="preserve"> </w:t>
      </w:r>
      <w:r w:rsidR="0089773C" w:rsidRPr="000D6FFD">
        <w:rPr>
          <w:bCs/>
          <w:sz w:val="22"/>
          <w:szCs w:val="22"/>
        </w:rPr>
        <w:t>пр</w:t>
      </w:r>
      <w:r w:rsidR="0089773C" w:rsidRPr="000D6FFD">
        <w:rPr>
          <w:bCs/>
          <w:spacing w:val="-2"/>
          <w:sz w:val="22"/>
          <w:szCs w:val="22"/>
        </w:rPr>
        <w:t>и</w:t>
      </w:r>
      <w:r w:rsidR="0089773C" w:rsidRPr="000D6FFD">
        <w:rPr>
          <w:bCs/>
          <w:sz w:val="22"/>
          <w:szCs w:val="22"/>
        </w:rPr>
        <w:t>ним</w:t>
      </w:r>
      <w:r w:rsidR="0089773C" w:rsidRPr="000D6FFD">
        <w:rPr>
          <w:bCs/>
          <w:spacing w:val="-3"/>
          <w:sz w:val="22"/>
          <w:szCs w:val="22"/>
        </w:rPr>
        <w:t>а</w:t>
      </w:r>
      <w:r w:rsidR="0089773C" w:rsidRPr="000D6FFD">
        <w:rPr>
          <w:bCs/>
          <w:spacing w:val="1"/>
          <w:sz w:val="22"/>
          <w:szCs w:val="22"/>
        </w:rPr>
        <w:t>т</w:t>
      </w:r>
      <w:r w:rsidR="0089773C" w:rsidRPr="000D6FFD">
        <w:rPr>
          <w:bCs/>
          <w:sz w:val="22"/>
          <w:szCs w:val="22"/>
        </w:rPr>
        <w:t>ь, не</w:t>
      </w:r>
      <w:r w:rsidR="0089773C" w:rsidRPr="000D6FFD">
        <w:rPr>
          <w:bCs/>
          <w:spacing w:val="-1"/>
          <w:sz w:val="22"/>
          <w:szCs w:val="22"/>
        </w:rPr>
        <w:t xml:space="preserve"> </w:t>
      </w:r>
      <w:r w:rsidR="0089773C" w:rsidRPr="000D6FFD">
        <w:rPr>
          <w:bCs/>
          <w:sz w:val="22"/>
          <w:szCs w:val="22"/>
        </w:rPr>
        <w:t>бол</w:t>
      </w:r>
      <w:r w:rsidR="0089773C" w:rsidRPr="000D6FFD">
        <w:rPr>
          <w:bCs/>
          <w:spacing w:val="-2"/>
          <w:sz w:val="22"/>
          <w:szCs w:val="22"/>
        </w:rPr>
        <w:t>е</w:t>
      </w:r>
      <w:r w:rsidR="0089773C" w:rsidRPr="000D6FFD">
        <w:rPr>
          <w:bCs/>
          <w:spacing w:val="-1"/>
          <w:sz w:val="22"/>
          <w:szCs w:val="22"/>
        </w:rPr>
        <w:t>е</w:t>
      </w:r>
      <w:r w:rsidR="0089773C" w:rsidRPr="000D6FFD">
        <w:rPr>
          <w:bCs/>
          <w:sz w:val="22"/>
          <w:szCs w:val="22"/>
        </w:rPr>
        <w:t>:</w:t>
      </w:r>
    </w:p>
    <w:p w:rsidR="0089773C" w:rsidRPr="00607F7D" w:rsidRDefault="0089773C" w:rsidP="003D446E">
      <w:pPr>
        <w:pStyle w:val="af3"/>
        <w:tabs>
          <w:tab w:val="left" w:pos="851"/>
        </w:tabs>
        <w:spacing w:after="0" w:line="271" w:lineRule="exact"/>
        <w:ind w:firstLine="632"/>
        <w:jc w:val="both"/>
        <w:rPr>
          <w:rFonts w:ascii="Times New Roman" w:hAnsi="Times New Roman" w:cs="Times New Roman"/>
        </w:rPr>
      </w:pPr>
      <w:r w:rsidRPr="00607F7D">
        <w:rPr>
          <w:rFonts w:ascii="Times New Roman" w:hAnsi="Times New Roman" w:cs="Times New Roman"/>
          <w:spacing w:val="-1"/>
        </w:rPr>
        <w:t>а</w:t>
      </w:r>
      <w:r w:rsidRPr="00607F7D">
        <w:rPr>
          <w:rFonts w:ascii="Times New Roman" w:hAnsi="Times New Roman" w:cs="Times New Roman"/>
        </w:rPr>
        <w:t>)</w:t>
      </w:r>
      <w:r w:rsidRPr="00607F7D">
        <w:rPr>
          <w:rFonts w:ascii="Times New Roman" w:hAnsi="Times New Roman" w:cs="Times New Roman"/>
          <w:spacing w:val="-1"/>
        </w:rPr>
        <w:t xml:space="preserve"> </w:t>
      </w:r>
      <w:r w:rsidRPr="00607F7D">
        <w:rPr>
          <w:rFonts w:ascii="Times New Roman" w:hAnsi="Times New Roman" w:cs="Times New Roman"/>
        </w:rPr>
        <w:t>до в</w:t>
      </w:r>
      <w:r w:rsidRPr="00607F7D">
        <w:rPr>
          <w:rFonts w:ascii="Times New Roman" w:hAnsi="Times New Roman" w:cs="Times New Roman"/>
          <w:spacing w:val="1"/>
        </w:rPr>
        <w:t>х</w:t>
      </w:r>
      <w:r w:rsidRPr="00607F7D">
        <w:rPr>
          <w:rFonts w:ascii="Times New Roman" w:hAnsi="Times New Roman" w:cs="Times New Roman"/>
        </w:rPr>
        <w:t>одов в</w:t>
      </w:r>
      <w:r w:rsidRPr="00607F7D">
        <w:rPr>
          <w:rFonts w:ascii="Times New Roman" w:hAnsi="Times New Roman" w:cs="Times New Roman"/>
          <w:spacing w:val="-1"/>
        </w:rPr>
        <w:t xml:space="preserve"> </w:t>
      </w:r>
      <w:r w:rsidRPr="00607F7D">
        <w:rPr>
          <w:rFonts w:ascii="Times New Roman" w:hAnsi="Times New Roman" w:cs="Times New Roman"/>
        </w:rPr>
        <w:t>жилые</w:t>
      </w:r>
      <w:r w:rsidRPr="00607F7D">
        <w:rPr>
          <w:rFonts w:ascii="Times New Roman" w:hAnsi="Times New Roman" w:cs="Times New Roman"/>
          <w:spacing w:val="-2"/>
        </w:rPr>
        <w:t xml:space="preserve"> </w:t>
      </w:r>
      <w:r w:rsidRPr="00607F7D">
        <w:rPr>
          <w:rFonts w:ascii="Times New Roman" w:hAnsi="Times New Roman" w:cs="Times New Roman"/>
        </w:rPr>
        <w:t>дома</w:t>
      </w:r>
      <w:r w:rsidRPr="00607F7D">
        <w:rPr>
          <w:rFonts w:ascii="Times New Roman" w:hAnsi="Times New Roman" w:cs="Times New Roman"/>
          <w:spacing w:val="-1"/>
        </w:rPr>
        <w:t xml:space="preserve"> </w:t>
      </w:r>
      <w:r w:rsidRPr="00607F7D">
        <w:rPr>
          <w:rFonts w:ascii="Times New Roman" w:eastAsia="Times New Roman" w:hAnsi="Times New Roman" w:cs="Times New Roman"/>
        </w:rPr>
        <w:t>-</w:t>
      </w:r>
      <w:r w:rsidRPr="00607F7D">
        <w:rPr>
          <w:rFonts w:ascii="Times New Roman" w:eastAsia="Times New Roman" w:hAnsi="Times New Roman" w:cs="Times New Roman"/>
          <w:spacing w:val="-1"/>
        </w:rPr>
        <w:t xml:space="preserve"> </w:t>
      </w:r>
      <w:r w:rsidRPr="00607F7D">
        <w:rPr>
          <w:rFonts w:ascii="Times New Roman" w:eastAsia="Times New Roman" w:hAnsi="Times New Roman" w:cs="Times New Roman"/>
        </w:rPr>
        <w:t xml:space="preserve">100 </w:t>
      </w:r>
      <w:r w:rsidRPr="00607F7D">
        <w:rPr>
          <w:rFonts w:ascii="Times New Roman" w:hAnsi="Times New Roman" w:cs="Times New Roman"/>
          <w:spacing w:val="-1"/>
        </w:rPr>
        <w:t>м;</w:t>
      </w:r>
    </w:p>
    <w:p w:rsidR="0089773C" w:rsidRPr="00607F7D" w:rsidRDefault="0089773C" w:rsidP="003D446E">
      <w:pPr>
        <w:pStyle w:val="af3"/>
        <w:tabs>
          <w:tab w:val="left" w:pos="851"/>
        </w:tabs>
        <w:spacing w:after="0"/>
        <w:ind w:right="45" w:firstLine="632"/>
        <w:jc w:val="both"/>
        <w:rPr>
          <w:rFonts w:ascii="Times New Roman" w:hAnsi="Times New Roman" w:cs="Times New Roman"/>
        </w:rPr>
      </w:pPr>
      <w:r w:rsidRPr="00607F7D">
        <w:rPr>
          <w:rFonts w:ascii="Times New Roman" w:hAnsi="Times New Roman" w:cs="Times New Roman"/>
        </w:rPr>
        <w:t>б)</w:t>
      </w:r>
      <w:r w:rsidRPr="00607F7D">
        <w:rPr>
          <w:rFonts w:ascii="Times New Roman" w:hAnsi="Times New Roman" w:cs="Times New Roman"/>
          <w:spacing w:val="-1"/>
        </w:rPr>
        <w:t xml:space="preserve"> </w:t>
      </w:r>
      <w:r w:rsidRPr="00607F7D">
        <w:rPr>
          <w:rFonts w:ascii="Times New Roman" w:hAnsi="Times New Roman" w:cs="Times New Roman"/>
        </w:rPr>
        <w:t>до в</w:t>
      </w:r>
      <w:r w:rsidRPr="00607F7D">
        <w:rPr>
          <w:rFonts w:ascii="Times New Roman" w:hAnsi="Times New Roman" w:cs="Times New Roman"/>
          <w:spacing w:val="1"/>
        </w:rPr>
        <w:t>х</w:t>
      </w:r>
      <w:r w:rsidRPr="00607F7D">
        <w:rPr>
          <w:rFonts w:ascii="Times New Roman" w:hAnsi="Times New Roman" w:cs="Times New Roman"/>
        </w:rPr>
        <w:t>одов в</w:t>
      </w:r>
      <w:r w:rsidRPr="00607F7D">
        <w:rPr>
          <w:rFonts w:ascii="Times New Roman" w:hAnsi="Times New Roman" w:cs="Times New Roman"/>
          <w:spacing w:val="-1"/>
        </w:rPr>
        <w:t xml:space="preserve"> мес</w:t>
      </w:r>
      <w:r w:rsidRPr="00607F7D">
        <w:rPr>
          <w:rFonts w:ascii="Times New Roman" w:hAnsi="Times New Roman" w:cs="Times New Roman"/>
        </w:rPr>
        <w:t>та</w:t>
      </w:r>
      <w:r w:rsidRPr="00607F7D">
        <w:rPr>
          <w:rFonts w:ascii="Times New Roman" w:hAnsi="Times New Roman" w:cs="Times New Roman"/>
          <w:spacing w:val="-1"/>
        </w:rPr>
        <w:t xml:space="preserve"> </w:t>
      </w:r>
      <w:r w:rsidRPr="00607F7D">
        <w:rPr>
          <w:rFonts w:ascii="Times New Roman" w:hAnsi="Times New Roman" w:cs="Times New Roman"/>
        </w:rPr>
        <w:t>кр</w:t>
      </w:r>
      <w:r w:rsidRPr="00607F7D">
        <w:rPr>
          <w:rFonts w:ascii="Times New Roman" w:hAnsi="Times New Roman" w:cs="Times New Roman"/>
          <w:spacing w:val="-5"/>
        </w:rPr>
        <w:t>у</w:t>
      </w:r>
      <w:r w:rsidRPr="00607F7D">
        <w:rPr>
          <w:rFonts w:ascii="Times New Roman" w:hAnsi="Times New Roman" w:cs="Times New Roman"/>
        </w:rPr>
        <w:t>пных</w:t>
      </w:r>
      <w:r w:rsidRPr="00607F7D">
        <w:rPr>
          <w:rFonts w:ascii="Times New Roman" w:hAnsi="Times New Roman" w:cs="Times New Roman"/>
          <w:spacing w:val="3"/>
        </w:rPr>
        <w:t xml:space="preserve"> </w:t>
      </w:r>
      <w:r w:rsidRPr="00607F7D">
        <w:rPr>
          <w:rFonts w:ascii="Times New Roman" w:hAnsi="Times New Roman" w:cs="Times New Roman"/>
          <w:spacing w:val="-5"/>
        </w:rPr>
        <w:t>у</w:t>
      </w:r>
      <w:r w:rsidRPr="00607F7D">
        <w:rPr>
          <w:rFonts w:ascii="Times New Roman" w:hAnsi="Times New Roman" w:cs="Times New Roman"/>
          <w:spacing w:val="1"/>
        </w:rPr>
        <w:t>ч</w:t>
      </w:r>
      <w:r w:rsidRPr="00607F7D">
        <w:rPr>
          <w:rFonts w:ascii="Times New Roman" w:hAnsi="Times New Roman" w:cs="Times New Roman"/>
        </w:rPr>
        <w:t>р</w:t>
      </w:r>
      <w:r w:rsidRPr="00607F7D">
        <w:rPr>
          <w:rFonts w:ascii="Times New Roman" w:hAnsi="Times New Roman" w:cs="Times New Roman"/>
          <w:spacing w:val="-1"/>
        </w:rPr>
        <w:t>е</w:t>
      </w:r>
      <w:r w:rsidRPr="00607F7D">
        <w:rPr>
          <w:rFonts w:ascii="Times New Roman" w:hAnsi="Times New Roman" w:cs="Times New Roman"/>
        </w:rPr>
        <w:t>жд</w:t>
      </w:r>
      <w:r w:rsidRPr="00607F7D">
        <w:rPr>
          <w:rFonts w:ascii="Times New Roman" w:hAnsi="Times New Roman" w:cs="Times New Roman"/>
          <w:spacing w:val="-1"/>
        </w:rPr>
        <w:t>е</w:t>
      </w:r>
      <w:r w:rsidRPr="00607F7D">
        <w:rPr>
          <w:rFonts w:ascii="Times New Roman" w:hAnsi="Times New Roman" w:cs="Times New Roman"/>
        </w:rPr>
        <w:t>ний торговли и общ</w:t>
      </w:r>
      <w:r w:rsidRPr="00607F7D">
        <w:rPr>
          <w:rFonts w:ascii="Times New Roman" w:hAnsi="Times New Roman" w:cs="Times New Roman"/>
          <w:spacing w:val="-1"/>
        </w:rPr>
        <w:t>ес</w:t>
      </w:r>
      <w:r w:rsidRPr="00607F7D">
        <w:rPr>
          <w:rFonts w:ascii="Times New Roman" w:hAnsi="Times New Roman" w:cs="Times New Roman"/>
        </w:rPr>
        <w:t>тв</w:t>
      </w:r>
      <w:r w:rsidRPr="00607F7D">
        <w:rPr>
          <w:rFonts w:ascii="Times New Roman" w:hAnsi="Times New Roman" w:cs="Times New Roman"/>
          <w:spacing w:val="-2"/>
        </w:rPr>
        <w:t>е</w:t>
      </w:r>
      <w:r w:rsidRPr="00607F7D">
        <w:rPr>
          <w:rFonts w:ascii="Times New Roman" w:hAnsi="Times New Roman" w:cs="Times New Roman"/>
        </w:rPr>
        <w:t>нного</w:t>
      </w:r>
      <w:r w:rsidRPr="00607F7D">
        <w:rPr>
          <w:rFonts w:ascii="Times New Roman" w:hAnsi="Times New Roman" w:cs="Times New Roman"/>
          <w:spacing w:val="-3"/>
        </w:rPr>
        <w:t xml:space="preserve"> </w:t>
      </w:r>
      <w:r w:rsidRPr="00607F7D">
        <w:rPr>
          <w:rFonts w:ascii="Times New Roman" w:hAnsi="Times New Roman" w:cs="Times New Roman"/>
        </w:rPr>
        <w:t>пит</w:t>
      </w:r>
      <w:r w:rsidRPr="00607F7D">
        <w:rPr>
          <w:rFonts w:ascii="Times New Roman" w:hAnsi="Times New Roman" w:cs="Times New Roman"/>
          <w:spacing w:val="-1"/>
        </w:rPr>
        <w:t>а</w:t>
      </w:r>
      <w:r w:rsidRPr="00607F7D">
        <w:rPr>
          <w:rFonts w:ascii="Times New Roman" w:hAnsi="Times New Roman" w:cs="Times New Roman"/>
          <w:spacing w:val="-2"/>
        </w:rPr>
        <w:t>н</w:t>
      </w:r>
      <w:r w:rsidRPr="00607F7D">
        <w:rPr>
          <w:rFonts w:ascii="Times New Roman" w:hAnsi="Times New Roman" w:cs="Times New Roman"/>
        </w:rPr>
        <w:t>ия</w:t>
      </w:r>
      <w:r w:rsidRPr="00607F7D">
        <w:rPr>
          <w:rFonts w:ascii="Times New Roman" w:hAnsi="Times New Roman" w:cs="Times New Roman"/>
          <w:spacing w:val="6"/>
        </w:rPr>
        <w:t xml:space="preserve"> </w:t>
      </w:r>
      <w:r w:rsidRPr="00607F7D">
        <w:rPr>
          <w:rFonts w:ascii="Times New Roman" w:eastAsia="Times New Roman" w:hAnsi="Times New Roman" w:cs="Times New Roman"/>
        </w:rPr>
        <w:t>-</w:t>
      </w:r>
      <w:r w:rsidRPr="00607F7D">
        <w:rPr>
          <w:rFonts w:ascii="Times New Roman" w:eastAsia="Times New Roman" w:hAnsi="Times New Roman" w:cs="Times New Roman"/>
          <w:spacing w:val="-1"/>
        </w:rPr>
        <w:t xml:space="preserve"> </w:t>
      </w:r>
      <w:r w:rsidRPr="00607F7D">
        <w:rPr>
          <w:rFonts w:ascii="Times New Roman" w:hAnsi="Times New Roman" w:cs="Times New Roman"/>
        </w:rPr>
        <w:t>150 м;</w:t>
      </w:r>
    </w:p>
    <w:p w:rsidR="0089773C" w:rsidRPr="00607F7D" w:rsidRDefault="0089773C" w:rsidP="003D446E">
      <w:pPr>
        <w:pStyle w:val="af3"/>
        <w:tabs>
          <w:tab w:val="left" w:pos="851"/>
        </w:tabs>
        <w:spacing w:after="0"/>
        <w:ind w:right="114" w:firstLine="632"/>
        <w:jc w:val="both"/>
        <w:rPr>
          <w:rFonts w:ascii="Times New Roman" w:hAnsi="Times New Roman" w:cs="Times New Roman"/>
        </w:rPr>
      </w:pPr>
      <w:r w:rsidRPr="00607F7D">
        <w:rPr>
          <w:rFonts w:ascii="Times New Roman" w:hAnsi="Times New Roman" w:cs="Times New Roman"/>
        </w:rPr>
        <w:t>в) до про</w:t>
      </w:r>
      <w:r w:rsidRPr="00607F7D">
        <w:rPr>
          <w:rFonts w:ascii="Times New Roman" w:hAnsi="Times New Roman" w:cs="Times New Roman"/>
          <w:spacing w:val="-1"/>
        </w:rPr>
        <w:t>ч</w:t>
      </w:r>
      <w:r w:rsidRPr="00607F7D">
        <w:rPr>
          <w:rFonts w:ascii="Times New Roman" w:hAnsi="Times New Roman" w:cs="Times New Roman"/>
        </w:rPr>
        <w:t>их</w:t>
      </w:r>
      <w:r w:rsidRPr="00607F7D">
        <w:rPr>
          <w:rFonts w:ascii="Times New Roman" w:hAnsi="Times New Roman" w:cs="Times New Roman"/>
          <w:spacing w:val="28"/>
        </w:rPr>
        <w:t xml:space="preserve"> </w:t>
      </w:r>
      <w:r w:rsidRPr="00607F7D">
        <w:rPr>
          <w:rFonts w:ascii="Times New Roman" w:hAnsi="Times New Roman" w:cs="Times New Roman"/>
          <w:spacing w:val="-5"/>
        </w:rPr>
        <w:t>у</w:t>
      </w:r>
      <w:r w:rsidRPr="00607F7D">
        <w:rPr>
          <w:rFonts w:ascii="Times New Roman" w:hAnsi="Times New Roman" w:cs="Times New Roman"/>
          <w:spacing w:val="-1"/>
        </w:rPr>
        <w:t>ч</w:t>
      </w:r>
      <w:r w:rsidRPr="00607F7D">
        <w:rPr>
          <w:rFonts w:ascii="Times New Roman" w:hAnsi="Times New Roman" w:cs="Times New Roman"/>
          <w:spacing w:val="2"/>
        </w:rPr>
        <w:t>р</w:t>
      </w:r>
      <w:r w:rsidRPr="00607F7D">
        <w:rPr>
          <w:rFonts w:ascii="Times New Roman" w:hAnsi="Times New Roman" w:cs="Times New Roman"/>
          <w:spacing w:val="-1"/>
        </w:rPr>
        <w:t>е</w:t>
      </w:r>
      <w:r w:rsidRPr="00607F7D">
        <w:rPr>
          <w:rFonts w:ascii="Times New Roman" w:hAnsi="Times New Roman" w:cs="Times New Roman"/>
        </w:rPr>
        <w:t>ж</w:t>
      </w:r>
      <w:r w:rsidRPr="00607F7D">
        <w:rPr>
          <w:rFonts w:ascii="Times New Roman" w:hAnsi="Times New Roman" w:cs="Times New Roman"/>
          <w:spacing w:val="2"/>
        </w:rPr>
        <w:t>д</w:t>
      </w:r>
      <w:r w:rsidRPr="00607F7D">
        <w:rPr>
          <w:rFonts w:ascii="Times New Roman" w:hAnsi="Times New Roman" w:cs="Times New Roman"/>
          <w:spacing w:val="-1"/>
        </w:rPr>
        <w:t>е</w:t>
      </w:r>
      <w:r w:rsidRPr="00607F7D">
        <w:rPr>
          <w:rFonts w:ascii="Times New Roman" w:hAnsi="Times New Roman" w:cs="Times New Roman"/>
        </w:rPr>
        <w:t>ний и пр</w:t>
      </w:r>
      <w:r w:rsidRPr="00607F7D">
        <w:rPr>
          <w:rFonts w:ascii="Times New Roman" w:hAnsi="Times New Roman" w:cs="Times New Roman"/>
          <w:spacing w:val="-1"/>
        </w:rPr>
        <w:t>е</w:t>
      </w:r>
      <w:r w:rsidRPr="00607F7D">
        <w:rPr>
          <w:rFonts w:ascii="Times New Roman" w:hAnsi="Times New Roman" w:cs="Times New Roman"/>
        </w:rPr>
        <w:t>д</w:t>
      </w:r>
      <w:r w:rsidRPr="00607F7D">
        <w:rPr>
          <w:rFonts w:ascii="Times New Roman" w:hAnsi="Times New Roman" w:cs="Times New Roman"/>
          <w:spacing w:val="1"/>
        </w:rPr>
        <w:t>п</w:t>
      </w:r>
      <w:r w:rsidRPr="00607F7D">
        <w:rPr>
          <w:rFonts w:ascii="Times New Roman" w:hAnsi="Times New Roman" w:cs="Times New Roman"/>
          <w:spacing w:val="-3"/>
        </w:rPr>
        <w:t>р</w:t>
      </w:r>
      <w:r w:rsidRPr="00607F7D">
        <w:rPr>
          <w:rFonts w:ascii="Times New Roman" w:hAnsi="Times New Roman" w:cs="Times New Roman"/>
        </w:rPr>
        <w:t>ия</w:t>
      </w:r>
      <w:r w:rsidRPr="00607F7D">
        <w:rPr>
          <w:rFonts w:ascii="Times New Roman" w:hAnsi="Times New Roman" w:cs="Times New Roman"/>
          <w:spacing w:val="-2"/>
        </w:rPr>
        <w:t>т</w:t>
      </w:r>
      <w:r w:rsidRPr="00607F7D">
        <w:rPr>
          <w:rFonts w:ascii="Times New Roman" w:hAnsi="Times New Roman" w:cs="Times New Roman"/>
        </w:rPr>
        <w:t>ий об</w:t>
      </w:r>
      <w:r w:rsidRPr="00607F7D">
        <w:rPr>
          <w:rFonts w:ascii="Times New Roman" w:hAnsi="Times New Roman" w:cs="Times New Roman"/>
          <w:spacing w:val="-1"/>
        </w:rPr>
        <w:t>с</w:t>
      </w:r>
      <w:r w:rsidRPr="00607F7D">
        <w:rPr>
          <w:rFonts w:ascii="Times New Roman" w:hAnsi="Times New Roman" w:cs="Times New Roman"/>
          <w:spacing w:val="2"/>
        </w:rPr>
        <w:t>л</w:t>
      </w:r>
      <w:r w:rsidRPr="00607F7D">
        <w:rPr>
          <w:rFonts w:ascii="Times New Roman" w:hAnsi="Times New Roman" w:cs="Times New Roman"/>
          <w:spacing w:val="-5"/>
        </w:rPr>
        <w:t>у</w:t>
      </w:r>
      <w:r w:rsidRPr="00607F7D">
        <w:rPr>
          <w:rFonts w:ascii="Times New Roman" w:hAnsi="Times New Roman" w:cs="Times New Roman"/>
        </w:rPr>
        <w:t>жив</w:t>
      </w:r>
      <w:r w:rsidRPr="00607F7D">
        <w:rPr>
          <w:rFonts w:ascii="Times New Roman" w:hAnsi="Times New Roman" w:cs="Times New Roman"/>
          <w:spacing w:val="-2"/>
        </w:rPr>
        <w:t>а</w:t>
      </w:r>
      <w:r w:rsidRPr="00607F7D">
        <w:rPr>
          <w:rFonts w:ascii="Times New Roman" w:hAnsi="Times New Roman" w:cs="Times New Roman"/>
        </w:rPr>
        <w:t>ния н</w:t>
      </w:r>
      <w:r w:rsidRPr="00607F7D">
        <w:rPr>
          <w:rFonts w:ascii="Times New Roman" w:hAnsi="Times New Roman" w:cs="Times New Roman"/>
          <w:spacing w:val="-1"/>
        </w:rPr>
        <w:t>асе</w:t>
      </w:r>
      <w:r w:rsidRPr="00607F7D">
        <w:rPr>
          <w:rFonts w:ascii="Times New Roman" w:hAnsi="Times New Roman" w:cs="Times New Roman"/>
          <w:spacing w:val="2"/>
        </w:rPr>
        <w:t>л</w:t>
      </w:r>
      <w:r w:rsidRPr="00607F7D">
        <w:rPr>
          <w:rFonts w:ascii="Times New Roman" w:hAnsi="Times New Roman" w:cs="Times New Roman"/>
          <w:spacing w:val="-1"/>
        </w:rPr>
        <w:t>е</w:t>
      </w:r>
      <w:r w:rsidRPr="00607F7D">
        <w:rPr>
          <w:rFonts w:ascii="Times New Roman" w:hAnsi="Times New Roman" w:cs="Times New Roman"/>
        </w:rPr>
        <w:t xml:space="preserve">ния и </w:t>
      </w:r>
      <w:r w:rsidRPr="00607F7D">
        <w:rPr>
          <w:rFonts w:ascii="Times New Roman" w:hAnsi="Times New Roman" w:cs="Times New Roman"/>
          <w:spacing w:val="-1"/>
        </w:rPr>
        <w:t>а</w:t>
      </w:r>
      <w:r w:rsidRPr="00607F7D">
        <w:rPr>
          <w:rFonts w:ascii="Times New Roman" w:hAnsi="Times New Roman" w:cs="Times New Roman"/>
        </w:rPr>
        <w:t>дми</w:t>
      </w:r>
      <w:r w:rsidRPr="00607F7D">
        <w:rPr>
          <w:rFonts w:ascii="Times New Roman" w:hAnsi="Times New Roman" w:cs="Times New Roman"/>
          <w:spacing w:val="1"/>
        </w:rPr>
        <w:t>н</w:t>
      </w:r>
      <w:r w:rsidRPr="00607F7D">
        <w:rPr>
          <w:rFonts w:ascii="Times New Roman" w:hAnsi="Times New Roman" w:cs="Times New Roman"/>
        </w:rPr>
        <w:t>и</w:t>
      </w:r>
      <w:r w:rsidRPr="00607F7D">
        <w:rPr>
          <w:rFonts w:ascii="Times New Roman" w:hAnsi="Times New Roman" w:cs="Times New Roman"/>
          <w:spacing w:val="-1"/>
        </w:rPr>
        <w:t>с</w:t>
      </w:r>
      <w:r w:rsidRPr="00607F7D">
        <w:rPr>
          <w:rFonts w:ascii="Times New Roman" w:hAnsi="Times New Roman" w:cs="Times New Roman"/>
        </w:rPr>
        <w:t>тр</w:t>
      </w:r>
      <w:r w:rsidRPr="00607F7D">
        <w:rPr>
          <w:rFonts w:ascii="Times New Roman" w:hAnsi="Times New Roman" w:cs="Times New Roman"/>
          <w:spacing w:val="-1"/>
        </w:rPr>
        <w:t>а</w:t>
      </w:r>
      <w:r w:rsidRPr="00607F7D">
        <w:rPr>
          <w:rFonts w:ascii="Times New Roman" w:hAnsi="Times New Roman" w:cs="Times New Roman"/>
        </w:rPr>
        <w:t>ти</w:t>
      </w:r>
      <w:r w:rsidRPr="00607F7D">
        <w:rPr>
          <w:rFonts w:ascii="Times New Roman" w:hAnsi="Times New Roman" w:cs="Times New Roman"/>
          <w:spacing w:val="-3"/>
        </w:rPr>
        <w:t>в</w:t>
      </w:r>
      <w:r w:rsidRPr="00607F7D">
        <w:rPr>
          <w:rFonts w:ascii="Times New Roman" w:hAnsi="Times New Roman" w:cs="Times New Roman"/>
          <w:spacing w:val="-2"/>
        </w:rPr>
        <w:t>н</w:t>
      </w:r>
      <w:r w:rsidRPr="00607F7D">
        <w:rPr>
          <w:rFonts w:ascii="Times New Roman" w:hAnsi="Times New Roman" w:cs="Times New Roman"/>
        </w:rPr>
        <w:t>ых зд</w:t>
      </w:r>
      <w:r w:rsidRPr="00607F7D">
        <w:rPr>
          <w:rFonts w:ascii="Times New Roman" w:hAnsi="Times New Roman" w:cs="Times New Roman"/>
          <w:spacing w:val="-1"/>
        </w:rPr>
        <w:t>а</w:t>
      </w:r>
      <w:r w:rsidRPr="00607F7D">
        <w:rPr>
          <w:rFonts w:ascii="Times New Roman" w:hAnsi="Times New Roman" w:cs="Times New Roman"/>
        </w:rPr>
        <w:t>н</w:t>
      </w:r>
      <w:r w:rsidRPr="00607F7D">
        <w:rPr>
          <w:rFonts w:ascii="Times New Roman" w:hAnsi="Times New Roman" w:cs="Times New Roman"/>
          <w:spacing w:val="-2"/>
        </w:rPr>
        <w:t>и</w:t>
      </w:r>
      <w:r w:rsidRPr="00607F7D">
        <w:rPr>
          <w:rFonts w:ascii="Times New Roman" w:hAnsi="Times New Roman" w:cs="Times New Roman"/>
        </w:rPr>
        <w:t>й</w:t>
      </w:r>
      <w:r w:rsidRPr="00607F7D">
        <w:rPr>
          <w:rFonts w:ascii="Times New Roman" w:hAnsi="Times New Roman" w:cs="Times New Roman"/>
          <w:spacing w:val="1"/>
        </w:rPr>
        <w:t xml:space="preserve"> </w:t>
      </w:r>
      <w:r w:rsidRPr="00607F7D">
        <w:rPr>
          <w:rFonts w:ascii="Times New Roman" w:eastAsia="Times New Roman" w:hAnsi="Times New Roman" w:cs="Times New Roman"/>
        </w:rPr>
        <w:t>-</w:t>
      </w:r>
      <w:r w:rsidRPr="00607F7D">
        <w:rPr>
          <w:rFonts w:ascii="Times New Roman" w:eastAsia="Times New Roman" w:hAnsi="Times New Roman" w:cs="Times New Roman"/>
          <w:spacing w:val="-1"/>
        </w:rPr>
        <w:t xml:space="preserve"> </w:t>
      </w:r>
      <w:r w:rsidRPr="00607F7D">
        <w:rPr>
          <w:rFonts w:ascii="Times New Roman" w:hAnsi="Times New Roman" w:cs="Times New Roman"/>
        </w:rPr>
        <w:t>250 м;</w:t>
      </w:r>
    </w:p>
    <w:p w:rsidR="0089773C" w:rsidRPr="00607F7D" w:rsidRDefault="0089773C" w:rsidP="003D446E">
      <w:pPr>
        <w:pStyle w:val="af3"/>
        <w:tabs>
          <w:tab w:val="left" w:pos="851"/>
        </w:tabs>
        <w:spacing w:after="0" w:line="275" w:lineRule="exact"/>
        <w:ind w:right="45" w:firstLine="632"/>
        <w:jc w:val="both"/>
        <w:rPr>
          <w:rFonts w:ascii="Times New Roman" w:hAnsi="Times New Roman" w:cs="Times New Roman"/>
        </w:rPr>
      </w:pPr>
      <w:r w:rsidRPr="00607F7D">
        <w:rPr>
          <w:rFonts w:ascii="Times New Roman" w:hAnsi="Times New Roman" w:cs="Times New Roman"/>
        </w:rPr>
        <w:t>г)</w:t>
      </w:r>
      <w:r w:rsidRPr="00607F7D">
        <w:rPr>
          <w:rFonts w:ascii="Times New Roman" w:hAnsi="Times New Roman" w:cs="Times New Roman"/>
          <w:spacing w:val="-1"/>
        </w:rPr>
        <w:t xml:space="preserve"> </w:t>
      </w:r>
      <w:r w:rsidRPr="00607F7D">
        <w:rPr>
          <w:rFonts w:ascii="Times New Roman" w:hAnsi="Times New Roman" w:cs="Times New Roman"/>
        </w:rPr>
        <w:t>до в</w:t>
      </w:r>
      <w:r w:rsidRPr="00607F7D">
        <w:rPr>
          <w:rFonts w:ascii="Times New Roman" w:hAnsi="Times New Roman" w:cs="Times New Roman"/>
          <w:spacing w:val="1"/>
        </w:rPr>
        <w:t>х</w:t>
      </w:r>
      <w:r w:rsidRPr="00607F7D">
        <w:rPr>
          <w:rFonts w:ascii="Times New Roman" w:hAnsi="Times New Roman" w:cs="Times New Roman"/>
        </w:rPr>
        <w:t>одов в</w:t>
      </w:r>
      <w:r w:rsidRPr="00607F7D">
        <w:rPr>
          <w:rFonts w:ascii="Times New Roman" w:hAnsi="Times New Roman" w:cs="Times New Roman"/>
          <w:spacing w:val="-1"/>
        </w:rPr>
        <w:t xml:space="preserve"> </w:t>
      </w:r>
      <w:r w:rsidRPr="00607F7D">
        <w:rPr>
          <w:rFonts w:ascii="Times New Roman" w:hAnsi="Times New Roman" w:cs="Times New Roman"/>
        </w:rPr>
        <w:t>п</w:t>
      </w:r>
      <w:r w:rsidRPr="00607F7D">
        <w:rPr>
          <w:rFonts w:ascii="Times New Roman" w:hAnsi="Times New Roman" w:cs="Times New Roman"/>
          <w:spacing w:val="-1"/>
        </w:rPr>
        <w:t>а</w:t>
      </w:r>
      <w:r w:rsidRPr="00607F7D">
        <w:rPr>
          <w:rFonts w:ascii="Times New Roman" w:hAnsi="Times New Roman" w:cs="Times New Roman"/>
        </w:rPr>
        <w:t>рки,</w:t>
      </w:r>
      <w:r w:rsidRPr="00607F7D">
        <w:rPr>
          <w:rFonts w:ascii="Times New Roman" w:hAnsi="Times New Roman" w:cs="Times New Roman"/>
          <w:spacing w:val="-3"/>
        </w:rPr>
        <w:t xml:space="preserve"> </w:t>
      </w:r>
      <w:r w:rsidRPr="00607F7D">
        <w:rPr>
          <w:rFonts w:ascii="Times New Roman" w:hAnsi="Times New Roman" w:cs="Times New Roman"/>
        </w:rPr>
        <w:t>на</w:t>
      </w:r>
      <w:r w:rsidRPr="00607F7D">
        <w:rPr>
          <w:rFonts w:ascii="Times New Roman" w:hAnsi="Times New Roman" w:cs="Times New Roman"/>
          <w:spacing w:val="-1"/>
        </w:rPr>
        <w:t xml:space="preserve"> </w:t>
      </w:r>
      <w:r w:rsidRPr="00607F7D">
        <w:rPr>
          <w:rFonts w:ascii="Times New Roman" w:hAnsi="Times New Roman" w:cs="Times New Roman"/>
        </w:rPr>
        <w:t>в</w:t>
      </w:r>
      <w:r w:rsidRPr="00607F7D">
        <w:rPr>
          <w:rFonts w:ascii="Times New Roman" w:hAnsi="Times New Roman" w:cs="Times New Roman"/>
          <w:spacing w:val="-1"/>
        </w:rPr>
        <w:t>ыс</w:t>
      </w:r>
      <w:r w:rsidRPr="00607F7D">
        <w:rPr>
          <w:rFonts w:ascii="Times New Roman" w:hAnsi="Times New Roman" w:cs="Times New Roman"/>
        </w:rPr>
        <w:t>т</w:t>
      </w:r>
      <w:r w:rsidRPr="00607F7D">
        <w:rPr>
          <w:rFonts w:ascii="Times New Roman" w:hAnsi="Times New Roman" w:cs="Times New Roman"/>
          <w:spacing w:val="-1"/>
        </w:rPr>
        <w:t>а</w:t>
      </w:r>
      <w:r w:rsidRPr="00607F7D">
        <w:rPr>
          <w:rFonts w:ascii="Times New Roman" w:hAnsi="Times New Roman" w:cs="Times New Roman"/>
        </w:rPr>
        <w:t>вки</w:t>
      </w:r>
      <w:r w:rsidRPr="00607F7D">
        <w:rPr>
          <w:rFonts w:ascii="Times New Roman" w:hAnsi="Times New Roman" w:cs="Times New Roman"/>
          <w:spacing w:val="1"/>
        </w:rPr>
        <w:t xml:space="preserve"> </w:t>
      </w:r>
      <w:r w:rsidRPr="00607F7D">
        <w:rPr>
          <w:rFonts w:ascii="Times New Roman" w:hAnsi="Times New Roman" w:cs="Times New Roman"/>
        </w:rPr>
        <w:t xml:space="preserve">и </w:t>
      </w:r>
      <w:r w:rsidRPr="00607F7D">
        <w:rPr>
          <w:rFonts w:ascii="Times New Roman" w:hAnsi="Times New Roman" w:cs="Times New Roman"/>
          <w:spacing w:val="-1"/>
        </w:rPr>
        <w:t>с</w:t>
      </w:r>
      <w:r w:rsidRPr="00607F7D">
        <w:rPr>
          <w:rFonts w:ascii="Times New Roman" w:hAnsi="Times New Roman" w:cs="Times New Roman"/>
        </w:rPr>
        <w:t>т</w:t>
      </w:r>
      <w:r w:rsidRPr="00607F7D">
        <w:rPr>
          <w:rFonts w:ascii="Times New Roman" w:hAnsi="Times New Roman" w:cs="Times New Roman"/>
          <w:spacing w:val="-1"/>
        </w:rPr>
        <w:t>а</w:t>
      </w:r>
      <w:r w:rsidRPr="00607F7D">
        <w:rPr>
          <w:rFonts w:ascii="Times New Roman" w:hAnsi="Times New Roman" w:cs="Times New Roman"/>
        </w:rPr>
        <w:t>д</w:t>
      </w:r>
      <w:r w:rsidRPr="00607F7D">
        <w:rPr>
          <w:rFonts w:ascii="Times New Roman" w:hAnsi="Times New Roman" w:cs="Times New Roman"/>
          <w:spacing w:val="1"/>
        </w:rPr>
        <w:t>и</w:t>
      </w:r>
      <w:r w:rsidRPr="00607F7D">
        <w:rPr>
          <w:rFonts w:ascii="Times New Roman" w:hAnsi="Times New Roman" w:cs="Times New Roman"/>
        </w:rPr>
        <w:t>оны</w:t>
      </w:r>
      <w:r w:rsidRPr="00607F7D">
        <w:rPr>
          <w:rFonts w:ascii="Times New Roman" w:hAnsi="Times New Roman" w:cs="Times New Roman"/>
          <w:spacing w:val="3"/>
        </w:rPr>
        <w:t xml:space="preserve"> </w:t>
      </w:r>
      <w:r w:rsidRPr="00607F7D">
        <w:rPr>
          <w:rFonts w:ascii="Times New Roman" w:eastAsia="Times New Roman" w:hAnsi="Times New Roman" w:cs="Times New Roman"/>
        </w:rPr>
        <w:t>-</w:t>
      </w:r>
      <w:r w:rsidRPr="00607F7D">
        <w:rPr>
          <w:rFonts w:ascii="Times New Roman" w:eastAsia="Times New Roman" w:hAnsi="Times New Roman" w:cs="Times New Roman"/>
          <w:spacing w:val="-1"/>
        </w:rPr>
        <w:t xml:space="preserve"> </w:t>
      </w:r>
      <w:r w:rsidRPr="00607F7D">
        <w:rPr>
          <w:rFonts w:ascii="Times New Roman" w:hAnsi="Times New Roman" w:cs="Times New Roman"/>
        </w:rPr>
        <w:t>400 м.</w:t>
      </w:r>
    </w:p>
    <w:p w:rsidR="0089773C" w:rsidRPr="00607F7D" w:rsidRDefault="000D6FFD" w:rsidP="000D6FFD">
      <w:pPr>
        <w:pStyle w:val="2"/>
        <w:keepNext w:val="0"/>
        <w:widowControl w:val="0"/>
        <w:spacing w:before="0" w:after="0"/>
        <w:ind w:right="109" w:firstLine="632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 xml:space="preserve">5. </w:t>
      </w:r>
      <w:r w:rsidR="0089773C"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Р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сс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ояние</w:t>
      </w:r>
      <w:r w:rsidR="0089773C" w:rsidRPr="00607F7D">
        <w:rPr>
          <w:rFonts w:ascii="Times New Roman" w:hAnsi="Times New Roman" w:cs="Times New Roman"/>
          <w:b w:val="0"/>
          <w:i w:val="0"/>
          <w:spacing w:val="6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о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pacing w:val="8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г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р</w:t>
      </w:r>
      <w:r w:rsidR="0089773C" w:rsidRPr="00607F7D">
        <w:rPr>
          <w:rFonts w:ascii="Times New Roman" w:hAnsi="Times New Roman" w:cs="Times New Roman"/>
          <w:b w:val="0"/>
          <w:i w:val="0"/>
          <w:spacing w:val="2"/>
          <w:sz w:val="22"/>
          <w:szCs w:val="22"/>
        </w:rPr>
        <w:t>а</w:t>
      </w:r>
      <w:r w:rsidR="0089773C" w:rsidRPr="00607F7D">
        <w:rPr>
          <w:rFonts w:ascii="Times New Roman" w:hAnsi="Times New Roman" w:cs="Times New Roman"/>
          <w:b w:val="0"/>
          <w:i w:val="0"/>
          <w:spacing w:val="-4"/>
          <w:sz w:val="22"/>
          <w:szCs w:val="22"/>
        </w:rPr>
        <w:t>ж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ных</w:t>
      </w:r>
      <w:r w:rsidR="0089773C" w:rsidRPr="00607F7D">
        <w:rPr>
          <w:rFonts w:ascii="Times New Roman" w:hAnsi="Times New Roman" w:cs="Times New Roman"/>
          <w:b w:val="0"/>
          <w:i w:val="0"/>
          <w:spacing w:val="6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оору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ж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ний</w:t>
      </w:r>
      <w:r w:rsidR="0089773C" w:rsidRPr="00607F7D">
        <w:rPr>
          <w:rFonts w:ascii="Times New Roman" w:hAnsi="Times New Roman" w:cs="Times New Roman"/>
          <w:b w:val="0"/>
          <w:i w:val="0"/>
          <w:spacing w:val="7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</w:t>
      </w:r>
      <w:r w:rsidR="0089773C" w:rsidRPr="00607F7D">
        <w:rPr>
          <w:rFonts w:ascii="Times New Roman" w:hAnsi="Times New Roman" w:cs="Times New Roman"/>
          <w:b w:val="0"/>
          <w:i w:val="0"/>
          <w:spacing w:val="3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к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ры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ых</w:t>
      </w:r>
      <w:r w:rsidR="0089773C" w:rsidRPr="00607F7D">
        <w:rPr>
          <w:rFonts w:ascii="Times New Roman" w:hAnsi="Times New Roman" w:cs="Times New Roman"/>
          <w:b w:val="0"/>
          <w:i w:val="0"/>
          <w:spacing w:val="4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</w:t>
      </w:r>
      <w:r w:rsidR="0089773C"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я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нок</w:t>
      </w:r>
      <w:r w:rsidR="0089773C" w:rsidRPr="00607F7D">
        <w:rPr>
          <w:rFonts w:ascii="Times New Roman" w:hAnsi="Times New Roman" w:cs="Times New Roman"/>
          <w:b w:val="0"/>
          <w:i w:val="0"/>
          <w:spacing w:val="7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</w:t>
      </w:r>
      <w:r w:rsidR="0089773C"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в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омобилей</w:t>
      </w:r>
      <w:r w:rsidR="0089773C" w:rsidRPr="00607F7D">
        <w:rPr>
          <w:rFonts w:ascii="Times New Roman" w:hAnsi="Times New Roman" w:cs="Times New Roman"/>
          <w:b w:val="0"/>
          <w:i w:val="0"/>
          <w:spacing w:val="5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до</w:t>
      </w:r>
      <w:r w:rsidR="0089773C" w:rsidRPr="00607F7D">
        <w:rPr>
          <w:rFonts w:ascii="Times New Roman" w:hAnsi="Times New Roman" w:cs="Times New Roman"/>
          <w:b w:val="0"/>
          <w:i w:val="0"/>
          <w:spacing w:val="6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pacing w:val="-4"/>
          <w:sz w:val="22"/>
          <w:szCs w:val="22"/>
        </w:rPr>
        <w:t>ж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илых</w:t>
      </w:r>
      <w:r w:rsidR="0089773C" w:rsidRPr="00607F7D">
        <w:rPr>
          <w:rFonts w:ascii="Times New Roman" w:hAnsi="Times New Roman" w:cs="Times New Roman"/>
          <w:b w:val="0"/>
          <w:i w:val="0"/>
          <w:spacing w:val="6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домов, у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ч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ков о</w:t>
      </w:r>
      <w:r w:rsidR="0089773C" w:rsidRPr="00607F7D">
        <w:rPr>
          <w:rFonts w:ascii="Times New Roman" w:hAnsi="Times New Roman" w:cs="Times New Roman"/>
          <w:b w:val="0"/>
          <w:i w:val="0"/>
          <w:spacing w:val="2"/>
          <w:sz w:val="22"/>
          <w:szCs w:val="22"/>
        </w:rPr>
        <w:t>б</w:t>
      </w:r>
      <w:r w:rsidR="0089773C" w:rsidRPr="00607F7D">
        <w:rPr>
          <w:rFonts w:ascii="Times New Roman" w:hAnsi="Times New Roman" w:cs="Times New Roman"/>
          <w:b w:val="0"/>
          <w:i w:val="0"/>
          <w:spacing w:val="-6"/>
          <w:sz w:val="22"/>
          <w:szCs w:val="22"/>
        </w:rPr>
        <w:t>щ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образо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в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льных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pacing w:val="-6"/>
          <w:sz w:val="22"/>
          <w:szCs w:val="22"/>
        </w:rPr>
        <w:t>ш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кол, д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ких д</w:t>
      </w:r>
      <w:r w:rsidR="0089773C" w:rsidRPr="00607F7D">
        <w:rPr>
          <w:rFonts w:ascii="Times New Roman" w:hAnsi="Times New Roman" w:cs="Times New Roman"/>
          <w:b w:val="0"/>
          <w:i w:val="0"/>
          <w:spacing w:val="2"/>
          <w:sz w:val="22"/>
          <w:szCs w:val="22"/>
        </w:rPr>
        <w:t>о</w:t>
      </w:r>
      <w:r w:rsidR="0089773C" w:rsidRPr="00607F7D">
        <w:rPr>
          <w:rFonts w:ascii="Times New Roman" w:hAnsi="Times New Roman" w:cs="Times New Roman"/>
          <w:b w:val="0"/>
          <w:i w:val="0"/>
          <w:spacing w:val="-6"/>
          <w:sz w:val="22"/>
          <w:szCs w:val="22"/>
        </w:rPr>
        <w:t>ш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кольных и л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ч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бных у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ч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р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pacing w:val="-4"/>
          <w:sz w:val="22"/>
          <w:szCs w:val="22"/>
        </w:rPr>
        <w:t>ж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д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="00B2797A">
        <w:rPr>
          <w:rFonts w:ascii="Times New Roman" w:hAnsi="Times New Roman" w:cs="Times New Roman"/>
          <w:b w:val="0"/>
          <w:i w:val="0"/>
          <w:sz w:val="22"/>
          <w:szCs w:val="22"/>
        </w:rPr>
        <w:t>ний считать по 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аблице № 21.</w:t>
      </w:r>
    </w:p>
    <w:p w:rsidR="0089773C" w:rsidRPr="00607F7D" w:rsidRDefault="0089773C" w:rsidP="003D446E">
      <w:pPr>
        <w:jc w:val="both"/>
        <w:rPr>
          <w:sz w:val="22"/>
          <w:szCs w:val="22"/>
        </w:rPr>
      </w:pPr>
    </w:p>
    <w:p w:rsidR="003D446E" w:rsidRDefault="0089773C" w:rsidP="003D446E">
      <w:pPr>
        <w:jc w:val="center"/>
        <w:rPr>
          <w:b/>
          <w:spacing w:val="5"/>
          <w:sz w:val="22"/>
          <w:szCs w:val="22"/>
        </w:rPr>
      </w:pPr>
      <w:r w:rsidRPr="00607F7D">
        <w:rPr>
          <w:b/>
          <w:sz w:val="22"/>
          <w:szCs w:val="22"/>
        </w:rPr>
        <w:t>Таблица №</w:t>
      </w:r>
      <w:r w:rsidR="003D446E">
        <w:rPr>
          <w:b/>
          <w:sz w:val="22"/>
          <w:szCs w:val="22"/>
        </w:rPr>
        <w:t xml:space="preserve"> </w:t>
      </w:r>
      <w:r w:rsidRPr="00607F7D">
        <w:rPr>
          <w:b/>
          <w:sz w:val="22"/>
          <w:szCs w:val="22"/>
        </w:rPr>
        <w:t xml:space="preserve">21. </w:t>
      </w:r>
      <w:r w:rsidRPr="00607F7D">
        <w:rPr>
          <w:b/>
          <w:spacing w:val="-3"/>
          <w:sz w:val="22"/>
          <w:szCs w:val="22"/>
        </w:rPr>
        <w:t>Р</w:t>
      </w:r>
      <w:r w:rsidRPr="00607F7D">
        <w:rPr>
          <w:b/>
          <w:sz w:val="22"/>
          <w:szCs w:val="22"/>
        </w:rPr>
        <w:t>а</w:t>
      </w:r>
      <w:r w:rsidRPr="00607F7D">
        <w:rPr>
          <w:b/>
          <w:spacing w:val="-1"/>
          <w:sz w:val="22"/>
          <w:szCs w:val="22"/>
        </w:rPr>
        <w:t>сс</w:t>
      </w:r>
      <w:r w:rsidRPr="00607F7D">
        <w:rPr>
          <w:b/>
          <w:spacing w:val="1"/>
          <w:sz w:val="22"/>
          <w:szCs w:val="22"/>
        </w:rPr>
        <w:t>т</w:t>
      </w:r>
      <w:r w:rsidRPr="00607F7D">
        <w:rPr>
          <w:b/>
          <w:sz w:val="22"/>
          <w:szCs w:val="22"/>
        </w:rPr>
        <w:t>ояние</w:t>
      </w:r>
      <w:r w:rsidRPr="00607F7D">
        <w:rPr>
          <w:b/>
          <w:spacing w:val="6"/>
          <w:sz w:val="22"/>
          <w:szCs w:val="22"/>
        </w:rPr>
        <w:t xml:space="preserve"> </w:t>
      </w:r>
      <w:r w:rsidRPr="00607F7D">
        <w:rPr>
          <w:b/>
          <w:spacing w:val="1"/>
          <w:sz w:val="22"/>
          <w:szCs w:val="22"/>
        </w:rPr>
        <w:t>о</w:t>
      </w:r>
      <w:r w:rsidRPr="00607F7D">
        <w:rPr>
          <w:b/>
          <w:sz w:val="22"/>
          <w:szCs w:val="22"/>
        </w:rPr>
        <w:t>т</w:t>
      </w:r>
      <w:r w:rsidRPr="00607F7D">
        <w:rPr>
          <w:b/>
          <w:spacing w:val="8"/>
          <w:sz w:val="22"/>
          <w:szCs w:val="22"/>
        </w:rPr>
        <w:t xml:space="preserve"> </w:t>
      </w:r>
      <w:r w:rsidRPr="00607F7D">
        <w:rPr>
          <w:b/>
          <w:spacing w:val="-1"/>
          <w:sz w:val="22"/>
          <w:szCs w:val="22"/>
        </w:rPr>
        <w:t>г</w:t>
      </w:r>
      <w:r w:rsidRPr="00607F7D">
        <w:rPr>
          <w:b/>
          <w:sz w:val="22"/>
          <w:szCs w:val="22"/>
        </w:rPr>
        <w:t>а</w:t>
      </w:r>
      <w:r w:rsidRPr="00607F7D">
        <w:rPr>
          <w:b/>
          <w:spacing w:val="-2"/>
          <w:sz w:val="22"/>
          <w:szCs w:val="22"/>
        </w:rPr>
        <w:t>р</w:t>
      </w:r>
      <w:r w:rsidRPr="00607F7D">
        <w:rPr>
          <w:b/>
          <w:spacing w:val="2"/>
          <w:sz w:val="22"/>
          <w:szCs w:val="22"/>
        </w:rPr>
        <w:t>а</w:t>
      </w:r>
      <w:r w:rsidRPr="00607F7D">
        <w:rPr>
          <w:b/>
          <w:spacing w:val="-4"/>
          <w:sz w:val="22"/>
          <w:szCs w:val="22"/>
        </w:rPr>
        <w:t>ж</w:t>
      </w:r>
      <w:r w:rsidRPr="00607F7D">
        <w:rPr>
          <w:b/>
          <w:sz w:val="22"/>
          <w:szCs w:val="22"/>
        </w:rPr>
        <w:t>ных</w:t>
      </w:r>
      <w:r w:rsidRPr="00607F7D">
        <w:rPr>
          <w:b/>
          <w:spacing w:val="6"/>
          <w:sz w:val="22"/>
          <w:szCs w:val="22"/>
        </w:rPr>
        <w:t xml:space="preserve"> </w:t>
      </w:r>
      <w:r w:rsidRPr="00607F7D">
        <w:rPr>
          <w:b/>
          <w:spacing w:val="-1"/>
          <w:sz w:val="22"/>
          <w:szCs w:val="22"/>
        </w:rPr>
        <w:t>с</w:t>
      </w:r>
      <w:r w:rsidRPr="00607F7D">
        <w:rPr>
          <w:b/>
          <w:sz w:val="22"/>
          <w:szCs w:val="22"/>
        </w:rPr>
        <w:t>оору</w:t>
      </w:r>
      <w:r w:rsidRPr="00607F7D">
        <w:rPr>
          <w:b/>
          <w:spacing w:val="-2"/>
          <w:sz w:val="22"/>
          <w:szCs w:val="22"/>
        </w:rPr>
        <w:t>ж</w:t>
      </w:r>
      <w:r w:rsidRPr="00607F7D">
        <w:rPr>
          <w:b/>
          <w:spacing w:val="-1"/>
          <w:sz w:val="22"/>
          <w:szCs w:val="22"/>
        </w:rPr>
        <w:t>е</w:t>
      </w:r>
      <w:r w:rsidRPr="00607F7D">
        <w:rPr>
          <w:b/>
          <w:sz w:val="22"/>
          <w:szCs w:val="22"/>
        </w:rPr>
        <w:t>ний</w:t>
      </w:r>
      <w:r w:rsidRPr="00607F7D">
        <w:rPr>
          <w:b/>
          <w:spacing w:val="7"/>
          <w:sz w:val="22"/>
          <w:szCs w:val="22"/>
        </w:rPr>
        <w:t xml:space="preserve"> </w:t>
      </w:r>
      <w:r w:rsidRPr="00607F7D">
        <w:rPr>
          <w:b/>
          <w:sz w:val="22"/>
          <w:szCs w:val="22"/>
        </w:rPr>
        <w:t>и</w:t>
      </w:r>
      <w:r w:rsidRPr="00607F7D">
        <w:rPr>
          <w:b/>
          <w:spacing w:val="3"/>
          <w:sz w:val="22"/>
          <w:szCs w:val="22"/>
        </w:rPr>
        <w:t xml:space="preserve"> </w:t>
      </w:r>
      <w:r w:rsidRPr="00607F7D">
        <w:rPr>
          <w:b/>
          <w:sz w:val="22"/>
          <w:szCs w:val="22"/>
        </w:rPr>
        <w:t>о</w:t>
      </w:r>
      <w:r w:rsidRPr="00607F7D">
        <w:rPr>
          <w:b/>
          <w:spacing w:val="1"/>
          <w:sz w:val="22"/>
          <w:szCs w:val="22"/>
        </w:rPr>
        <w:t>т</w:t>
      </w:r>
      <w:r w:rsidRPr="00607F7D">
        <w:rPr>
          <w:b/>
          <w:spacing w:val="-2"/>
          <w:sz w:val="22"/>
          <w:szCs w:val="22"/>
        </w:rPr>
        <w:t>к</w:t>
      </w:r>
      <w:r w:rsidRPr="00607F7D">
        <w:rPr>
          <w:b/>
          <w:sz w:val="22"/>
          <w:szCs w:val="22"/>
        </w:rPr>
        <w:t>ры</w:t>
      </w:r>
      <w:r w:rsidRPr="00607F7D">
        <w:rPr>
          <w:b/>
          <w:spacing w:val="1"/>
          <w:sz w:val="22"/>
          <w:szCs w:val="22"/>
        </w:rPr>
        <w:t>т</w:t>
      </w:r>
      <w:r w:rsidRPr="00607F7D">
        <w:rPr>
          <w:b/>
          <w:sz w:val="22"/>
          <w:szCs w:val="22"/>
        </w:rPr>
        <w:t>ых</w:t>
      </w:r>
      <w:r w:rsidRPr="00607F7D">
        <w:rPr>
          <w:b/>
          <w:spacing w:val="4"/>
          <w:sz w:val="22"/>
          <w:szCs w:val="22"/>
        </w:rPr>
        <w:t xml:space="preserve"> </w:t>
      </w:r>
      <w:r w:rsidRPr="00607F7D">
        <w:rPr>
          <w:b/>
          <w:spacing w:val="-1"/>
          <w:sz w:val="22"/>
          <w:szCs w:val="22"/>
        </w:rPr>
        <w:t>с</w:t>
      </w:r>
      <w:r w:rsidRPr="00607F7D">
        <w:rPr>
          <w:b/>
          <w:spacing w:val="1"/>
          <w:sz w:val="22"/>
          <w:szCs w:val="22"/>
        </w:rPr>
        <w:t>т</w:t>
      </w:r>
      <w:r w:rsidRPr="00607F7D">
        <w:rPr>
          <w:b/>
          <w:sz w:val="22"/>
          <w:szCs w:val="22"/>
        </w:rPr>
        <w:t>о</w:t>
      </w:r>
      <w:r w:rsidRPr="00607F7D">
        <w:rPr>
          <w:b/>
          <w:spacing w:val="-3"/>
          <w:sz w:val="22"/>
          <w:szCs w:val="22"/>
        </w:rPr>
        <w:t>я</w:t>
      </w:r>
      <w:r w:rsidRPr="00607F7D">
        <w:rPr>
          <w:b/>
          <w:sz w:val="22"/>
          <w:szCs w:val="22"/>
        </w:rPr>
        <w:t>нок</w:t>
      </w:r>
      <w:r w:rsidRPr="00607F7D">
        <w:rPr>
          <w:b/>
          <w:spacing w:val="7"/>
          <w:sz w:val="22"/>
          <w:szCs w:val="22"/>
        </w:rPr>
        <w:t xml:space="preserve"> </w:t>
      </w:r>
      <w:r w:rsidRPr="00607F7D">
        <w:rPr>
          <w:b/>
          <w:sz w:val="22"/>
          <w:szCs w:val="22"/>
        </w:rPr>
        <w:t>а</w:t>
      </w:r>
      <w:r w:rsidRPr="00607F7D">
        <w:rPr>
          <w:b/>
          <w:spacing w:val="-3"/>
          <w:sz w:val="22"/>
          <w:szCs w:val="22"/>
        </w:rPr>
        <w:t>в</w:t>
      </w:r>
      <w:r w:rsidRPr="00607F7D">
        <w:rPr>
          <w:b/>
          <w:spacing w:val="1"/>
          <w:sz w:val="22"/>
          <w:szCs w:val="22"/>
        </w:rPr>
        <w:t>т</w:t>
      </w:r>
      <w:r w:rsidRPr="00607F7D">
        <w:rPr>
          <w:b/>
          <w:sz w:val="22"/>
          <w:szCs w:val="22"/>
        </w:rPr>
        <w:t>омобилей</w:t>
      </w:r>
      <w:r w:rsidRPr="00607F7D">
        <w:rPr>
          <w:b/>
          <w:spacing w:val="5"/>
          <w:sz w:val="22"/>
          <w:szCs w:val="22"/>
        </w:rPr>
        <w:t xml:space="preserve"> </w:t>
      </w:r>
    </w:p>
    <w:p w:rsidR="003D446E" w:rsidRDefault="0089773C" w:rsidP="003D446E">
      <w:pPr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>до</w:t>
      </w:r>
      <w:r w:rsidRPr="00607F7D">
        <w:rPr>
          <w:b/>
          <w:spacing w:val="6"/>
          <w:sz w:val="22"/>
          <w:szCs w:val="22"/>
        </w:rPr>
        <w:t xml:space="preserve"> </w:t>
      </w:r>
      <w:r w:rsidRPr="00607F7D">
        <w:rPr>
          <w:b/>
          <w:spacing w:val="-4"/>
          <w:sz w:val="22"/>
          <w:szCs w:val="22"/>
        </w:rPr>
        <w:t>ж</w:t>
      </w:r>
      <w:r w:rsidRPr="00607F7D">
        <w:rPr>
          <w:b/>
          <w:sz w:val="22"/>
          <w:szCs w:val="22"/>
        </w:rPr>
        <w:t>илых</w:t>
      </w:r>
      <w:r w:rsidRPr="00607F7D">
        <w:rPr>
          <w:b/>
          <w:spacing w:val="6"/>
          <w:sz w:val="22"/>
          <w:szCs w:val="22"/>
        </w:rPr>
        <w:t xml:space="preserve"> </w:t>
      </w:r>
      <w:r w:rsidRPr="00607F7D">
        <w:rPr>
          <w:b/>
          <w:sz w:val="22"/>
          <w:szCs w:val="22"/>
        </w:rPr>
        <w:t>домов, у</w:t>
      </w:r>
      <w:r w:rsidRPr="00607F7D">
        <w:rPr>
          <w:b/>
          <w:spacing w:val="-1"/>
          <w:sz w:val="22"/>
          <w:szCs w:val="22"/>
        </w:rPr>
        <w:t>ч</w:t>
      </w:r>
      <w:r w:rsidRPr="00607F7D">
        <w:rPr>
          <w:b/>
          <w:sz w:val="22"/>
          <w:szCs w:val="22"/>
        </w:rPr>
        <w:t>а</w:t>
      </w:r>
      <w:r w:rsidRPr="00607F7D">
        <w:rPr>
          <w:b/>
          <w:spacing w:val="-1"/>
          <w:sz w:val="22"/>
          <w:szCs w:val="22"/>
        </w:rPr>
        <w:t>с</w:t>
      </w:r>
      <w:r w:rsidRPr="00607F7D">
        <w:rPr>
          <w:b/>
          <w:spacing w:val="1"/>
          <w:sz w:val="22"/>
          <w:szCs w:val="22"/>
        </w:rPr>
        <w:t>т</w:t>
      </w:r>
      <w:r w:rsidRPr="00607F7D">
        <w:rPr>
          <w:b/>
          <w:sz w:val="22"/>
          <w:szCs w:val="22"/>
        </w:rPr>
        <w:t>ков о</w:t>
      </w:r>
      <w:r w:rsidRPr="00607F7D">
        <w:rPr>
          <w:b/>
          <w:spacing w:val="2"/>
          <w:sz w:val="22"/>
          <w:szCs w:val="22"/>
        </w:rPr>
        <w:t>б</w:t>
      </w:r>
      <w:r w:rsidRPr="00607F7D">
        <w:rPr>
          <w:b/>
          <w:spacing w:val="-6"/>
          <w:sz w:val="22"/>
          <w:szCs w:val="22"/>
        </w:rPr>
        <w:t>щ</w:t>
      </w:r>
      <w:r w:rsidRPr="00607F7D">
        <w:rPr>
          <w:b/>
          <w:spacing w:val="-1"/>
          <w:sz w:val="22"/>
          <w:szCs w:val="22"/>
        </w:rPr>
        <w:t>е</w:t>
      </w:r>
      <w:r w:rsidRPr="00607F7D">
        <w:rPr>
          <w:b/>
          <w:sz w:val="22"/>
          <w:szCs w:val="22"/>
        </w:rPr>
        <w:t>образо</w:t>
      </w:r>
      <w:r w:rsidRPr="00607F7D">
        <w:rPr>
          <w:b/>
          <w:spacing w:val="1"/>
          <w:sz w:val="22"/>
          <w:szCs w:val="22"/>
        </w:rPr>
        <w:t>в</w:t>
      </w:r>
      <w:r w:rsidRPr="00607F7D">
        <w:rPr>
          <w:b/>
          <w:sz w:val="22"/>
          <w:szCs w:val="22"/>
        </w:rPr>
        <w:t>а</w:t>
      </w:r>
      <w:r w:rsidRPr="00607F7D">
        <w:rPr>
          <w:b/>
          <w:spacing w:val="1"/>
          <w:sz w:val="22"/>
          <w:szCs w:val="22"/>
        </w:rPr>
        <w:t>т</w:t>
      </w:r>
      <w:r w:rsidRPr="00607F7D">
        <w:rPr>
          <w:b/>
          <w:spacing w:val="-1"/>
          <w:sz w:val="22"/>
          <w:szCs w:val="22"/>
        </w:rPr>
        <w:t>е</w:t>
      </w:r>
      <w:r w:rsidRPr="00607F7D">
        <w:rPr>
          <w:b/>
          <w:sz w:val="22"/>
          <w:szCs w:val="22"/>
        </w:rPr>
        <w:t>льных</w:t>
      </w:r>
      <w:r w:rsidRPr="00607F7D">
        <w:rPr>
          <w:b/>
          <w:spacing w:val="1"/>
          <w:sz w:val="22"/>
          <w:szCs w:val="22"/>
        </w:rPr>
        <w:t xml:space="preserve"> </w:t>
      </w:r>
      <w:r w:rsidRPr="00607F7D">
        <w:rPr>
          <w:b/>
          <w:spacing w:val="-6"/>
          <w:sz w:val="22"/>
          <w:szCs w:val="22"/>
        </w:rPr>
        <w:t>ш</w:t>
      </w:r>
      <w:r w:rsidRPr="00607F7D">
        <w:rPr>
          <w:b/>
          <w:sz w:val="22"/>
          <w:szCs w:val="22"/>
        </w:rPr>
        <w:t>кол,</w:t>
      </w:r>
    </w:p>
    <w:p w:rsidR="0089773C" w:rsidRPr="00607F7D" w:rsidRDefault="0089773C" w:rsidP="003D446E">
      <w:pPr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>д</w:t>
      </w:r>
      <w:r w:rsidRPr="00607F7D">
        <w:rPr>
          <w:b/>
          <w:spacing w:val="-1"/>
          <w:sz w:val="22"/>
          <w:szCs w:val="22"/>
        </w:rPr>
        <w:t>е</w:t>
      </w:r>
      <w:r w:rsidRPr="00607F7D">
        <w:rPr>
          <w:b/>
          <w:spacing w:val="1"/>
          <w:sz w:val="22"/>
          <w:szCs w:val="22"/>
        </w:rPr>
        <w:t>т</w:t>
      </w:r>
      <w:r w:rsidRPr="00607F7D">
        <w:rPr>
          <w:b/>
          <w:spacing w:val="-1"/>
          <w:sz w:val="22"/>
          <w:szCs w:val="22"/>
        </w:rPr>
        <w:t>с</w:t>
      </w:r>
      <w:r w:rsidRPr="00607F7D">
        <w:rPr>
          <w:b/>
          <w:sz w:val="22"/>
          <w:szCs w:val="22"/>
        </w:rPr>
        <w:t>ких д</w:t>
      </w:r>
      <w:r w:rsidRPr="00607F7D">
        <w:rPr>
          <w:b/>
          <w:spacing w:val="2"/>
          <w:sz w:val="22"/>
          <w:szCs w:val="22"/>
        </w:rPr>
        <w:t>о</w:t>
      </w:r>
      <w:r w:rsidRPr="00607F7D">
        <w:rPr>
          <w:b/>
          <w:spacing w:val="-6"/>
          <w:sz w:val="22"/>
          <w:szCs w:val="22"/>
        </w:rPr>
        <w:t>ш</w:t>
      </w:r>
      <w:r w:rsidRPr="00607F7D">
        <w:rPr>
          <w:b/>
          <w:sz w:val="22"/>
          <w:szCs w:val="22"/>
        </w:rPr>
        <w:t>кольных и л</w:t>
      </w:r>
      <w:r w:rsidRPr="00607F7D">
        <w:rPr>
          <w:b/>
          <w:spacing w:val="-2"/>
          <w:sz w:val="22"/>
          <w:szCs w:val="22"/>
        </w:rPr>
        <w:t>е</w:t>
      </w:r>
      <w:r w:rsidRPr="00607F7D">
        <w:rPr>
          <w:b/>
          <w:spacing w:val="1"/>
          <w:sz w:val="22"/>
          <w:szCs w:val="22"/>
        </w:rPr>
        <w:t>ч</w:t>
      </w:r>
      <w:r w:rsidRPr="00607F7D">
        <w:rPr>
          <w:b/>
          <w:spacing w:val="-1"/>
          <w:sz w:val="22"/>
          <w:szCs w:val="22"/>
        </w:rPr>
        <w:t>е</w:t>
      </w:r>
      <w:r w:rsidRPr="00607F7D">
        <w:rPr>
          <w:b/>
          <w:sz w:val="22"/>
          <w:szCs w:val="22"/>
        </w:rPr>
        <w:t>бных у</w:t>
      </w:r>
      <w:r w:rsidRPr="00607F7D">
        <w:rPr>
          <w:b/>
          <w:spacing w:val="-2"/>
          <w:sz w:val="22"/>
          <w:szCs w:val="22"/>
        </w:rPr>
        <w:t>ч</w:t>
      </w:r>
      <w:r w:rsidRPr="00607F7D">
        <w:rPr>
          <w:b/>
          <w:sz w:val="22"/>
          <w:szCs w:val="22"/>
        </w:rPr>
        <w:t>р</w:t>
      </w:r>
      <w:r w:rsidRPr="00607F7D">
        <w:rPr>
          <w:b/>
          <w:spacing w:val="1"/>
          <w:sz w:val="22"/>
          <w:szCs w:val="22"/>
        </w:rPr>
        <w:t>е</w:t>
      </w:r>
      <w:r w:rsidRPr="00607F7D">
        <w:rPr>
          <w:b/>
          <w:spacing w:val="-4"/>
          <w:sz w:val="22"/>
          <w:szCs w:val="22"/>
        </w:rPr>
        <w:t>ж</w:t>
      </w:r>
      <w:r w:rsidRPr="00607F7D">
        <w:rPr>
          <w:b/>
          <w:sz w:val="22"/>
          <w:szCs w:val="22"/>
        </w:rPr>
        <w:t>д</w:t>
      </w:r>
      <w:r w:rsidRPr="00607F7D">
        <w:rPr>
          <w:b/>
          <w:spacing w:val="-1"/>
          <w:sz w:val="22"/>
          <w:szCs w:val="22"/>
        </w:rPr>
        <w:t>е</w:t>
      </w:r>
      <w:r w:rsidRPr="00607F7D">
        <w:rPr>
          <w:b/>
          <w:sz w:val="22"/>
          <w:szCs w:val="22"/>
        </w:rPr>
        <w:t>ний</w:t>
      </w:r>
    </w:p>
    <w:tbl>
      <w:tblPr>
        <w:tblStyle w:val="TableNormal"/>
        <w:tblW w:w="9102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716"/>
        <w:gridCol w:w="1417"/>
        <w:gridCol w:w="1417"/>
        <w:gridCol w:w="1532"/>
        <w:gridCol w:w="1020"/>
      </w:tblGrid>
      <w:tr w:rsidR="0089773C" w:rsidRPr="00607F7D" w:rsidTr="00FC2666">
        <w:trPr>
          <w:trHeight w:hRule="exact" w:val="854"/>
        </w:trPr>
        <w:tc>
          <w:tcPr>
            <w:tcW w:w="37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before="12" w:line="240" w:lineRule="exact"/>
              <w:rPr>
                <w:rFonts w:ascii="Times New Roman" w:hAnsi="Times New Roman" w:cs="Times New Roman"/>
                <w:lang w:val="ru-RU"/>
              </w:rPr>
            </w:pPr>
          </w:p>
          <w:p w:rsidR="0089773C" w:rsidRPr="00607F7D" w:rsidRDefault="0089773C" w:rsidP="0089773C">
            <w:pPr>
              <w:pStyle w:val="TableParagraph"/>
              <w:ind w:left="1228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lang w:val="ru-RU"/>
              </w:rPr>
              <w:t>Здани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я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607F7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астки</w:t>
            </w:r>
          </w:p>
        </w:tc>
        <w:tc>
          <w:tcPr>
            <w:tcW w:w="53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738" w:rsidRDefault="0089773C" w:rsidP="0089773C">
            <w:pPr>
              <w:pStyle w:val="TableParagraph"/>
              <w:spacing w:line="248" w:lineRule="exact"/>
              <w:ind w:right="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lang w:val="ru-RU"/>
              </w:rPr>
              <w:t>Рассто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я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е, м от</w:t>
            </w:r>
            <w:r w:rsidRPr="00607F7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га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607F7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х соор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жен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 xml:space="preserve">й </w:t>
            </w:r>
          </w:p>
          <w:p w:rsidR="0089773C" w:rsidRPr="00607F7D" w:rsidRDefault="0089773C" w:rsidP="0089773C">
            <w:pPr>
              <w:pStyle w:val="TableParagraph"/>
              <w:spacing w:line="248" w:lineRule="exact"/>
              <w:ind w:right="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кры</w:t>
            </w:r>
            <w:r w:rsidRPr="00607F7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х сто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нок</w:t>
            </w:r>
          </w:p>
          <w:p w:rsidR="0089773C" w:rsidRPr="00607F7D" w:rsidRDefault="0089773C" w:rsidP="0089773C">
            <w:pPr>
              <w:pStyle w:val="TableParagraph"/>
              <w:spacing w:line="252" w:lineRule="exact"/>
              <w:ind w:lef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ч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исле а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билей</w:t>
            </w:r>
          </w:p>
        </w:tc>
      </w:tr>
      <w:tr w:rsidR="0089773C" w:rsidRPr="00607F7D" w:rsidTr="00FC2666">
        <w:trPr>
          <w:trHeight w:hRule="exact" w:val="494"/>
        </w:trPr>
        <w:tc>
          <w:tcPr>
            <w:tcW w:w="37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48" w:lineRule="exact"/>
              <w:ind w:left="258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lang w:val="ru-RU"/>
              </w:rPr>
              <w:t xml:space="preserve">10 и 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енее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48" w:lineRule="exact"/>
              <w:ind w:lef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lang w:val="ru-RU"/>
              </w:rPr>
              <w:t>11</w:t>
            </w:r>
            <w:r w:rsidRPr="00607F7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50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48" w:lineRule="exact"/>
              <w:ind w:left="446" w:hanging="22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lang w:val="ru-RU"/>
              </w:rPr>
              <w:t>51</w:t>
            </w:r>
            <w:r w:rsidRPr="00607F7D"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 w:rsidRPr="00607F7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48" w:lineRule="exact"/>
              <w:ind w:left="359" w:hanging="333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101</w:t>
            </w:r>
            <w:r w:rsidRPr="00607F7D"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 w:rsidRPr="00607F7D">
              <w:rPr>
                <w:rFonts w:ascii="Times New Roman" w:eastAsia="Times New Roman" w:hAnsi="Times New Roman" w:cs="Times New Roman"/>
              </w:rPr>
              <w:t>300</w:t>
            </w:r>
          </w:p>
        </w:tc>
      </w:tr>
      <w:tr w:rsidR="0089773C" w:rsidRPr="00607F7D" w:rsidTr="00FC2666">
        <w:trPr>
          <w:trHeight w:hRule="exact" w:val="515"/>
        </w:trPr>
        <w:tc>
          <w:tcPr>
            <w:tcW w:w="3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lang w:val="ru-RU"/>
              </w:rPr>
              <w:t>Фасады</w:t>
            </w:r>
            <w:r w:rsidRPr="00607F7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607F7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607F7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ор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607F7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кн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4E0958" w:rsidRDefault="0089773C" w:rsidP="004E0958">
            <w:pPr>
              <w:jc w:val="center"/>
              <w:rPr>
                <w:sz w:val="22"/>
                <w:szCs w:val="22"/>
              </w:rPr>
            </w:pPr>
            <w:r w:rsidRPr="004E0958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4E0958" w:rsidRDefault="0089773C" w:rsidP="004E0958">
            <w:pPr>
              <w:jc w:val="center"/>
              <w:rPr>
                <w:sz w:val="22"/>
                <w:szCs w:val="22"/>
              </w:rPr>
            </w:pPr>
            <w:r w:rsidRPr="004E0958">
              <w:rPr>
                <w:sz w:val="22"/>
                <w:szCs w:val="22"/>
              </w:rPr>
              <w:t>15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4E0958" w:rsidRDefault="0089773C" w:rsidP="004E0958">
            <w:pPr>
              <w:jc w:val="center"/>
              <w:rPr>
                <w:sz w:val="22"/>
                <w:szCs w:val="22"/>
              </w:rPr>
            </w:pPr>
            <w:r w:rsidRPr="004E0958">
              <w:rPr>
                <w:sz w:val="22"/>
                <w:szCs w:val="22"/>
              </w:rPr>
              <w:t>25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4E0958" w:rsidRDefault="0089773C" w:rsidP="004E0958">
            <w:pPr>
              <w:jc w:val="center"/>
              <w:rPr>
                <w:sz w:val="22"/>
                <w:szCs w:val="22"/>
              </w:rPr>
            </w:pPr>
            <w:r w:rsidRPr="004E0958">
              <w:rPr>
                <w:sz w:val="22"/>
                <w:szCs w:val="22"/>
              </w:rPr>
              <w:t>35</w:t>
            </w:r>
          </w:p>
        </w:tc>
      </w:tr>
      <w:tr w:rsidR="0089773C" w:rsidRPr="00607F7D" w:rsidTr="00FC2666">
        <w:trPr>
          <w:trHeight w:hRule="exact" w:val="296"/>
        </w:trPr>
        <w:tc>
          <w:tcPr>
            <w:tcW w:w="3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607F7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жил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ы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607F7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607F7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без</w:t>
            </w:r>
            <w:r w:rsidRPr="00607F7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н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4E0958" w:rsidRDefault="0089773C" w:rsidP="004E0958">
            <w:pPr>
              <w:jc w:val="center"/>
              <w:rPr>
                <w:sz w:val="22"/>
                <w:szCs w:val="22"/>
              </w:rPr>
            </w:pPr>
            <w:r w:rsidRPr="004E0958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4E0958" w:rsidRDefault="0089773C" w:rsidP="004E0958">
            <w:pPr>
              <w:jc w:val="center"/>
              <w:rPr>
                <w:sz w:val="22"/>
                <w:szCs w:val="22"/>
              </w:rPr>
            </w:pPr>
            <w:r w:rsidRPr="004E0958">
              <w:rPr>
                <w:sz w:val="22"/>
                <w:szCs w:val="22"/>
              </w:rPr>
              <w:t>10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4E0958" w:rsidRDefault="0089773C" w:rsidP="004E0958">
            <w:pPr>
              <w:jc w:val="center"/>
              <w:rPr>
                <w:sz w:val="22"/>
                <w:szCs w:val="22"/>
              </w:rPr>
            </w:pPr>
            <w:r w:rsidRPr="004E0958">
              <w:rPr>
                <w:sz w:val="22"/>
                <w:szCs w:val="22"/>
              </w:rPr>
              <w:t>15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4E0958" w:rsidRDefault="0089773C" w:rsidP="004E0958">
            <w:pPr>
              <w:jc w:val="center"/>
              <w:rPr>
                <w:sz w:val="22"/>
                <w:szCs w:val="22"/>
              </w:rPr>
            </w:pPr>
            <w:r w:rsidRPr="004E0958">
              <w:rPr>
                <w:sz w:val="22"/>
                <w:szCs w:val="22"/>
              </w:rPr>
              <w:t>25</w:t>
            </w:r>
          </w:p>
        </w:tc>
      </w:tr>
      <w:tr w:rsidR="0089773C" w:rsidRPr="00607F7D" w:rsidTr="00FC2666">
        <w:trPr>
          <w:trHeight w:hRule="exact" w:val="698"/>
        </w:trPr>
        <w:tc>
          <w:tcPr>
            <w:tcW w:w="3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ит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ор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шк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607F7D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де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607F7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ч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еж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ий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89773C" w:rsidRPr="00607F7D" w:rsidRDefault="0089773C" w:rsidP="0089773C">
            <w:pPr>
              <w:pStyle w:val="TableParagraph"/>
              <w:spacing w:line="230" w:lineRule="exact"/>
              <w:ind w:left="102" w:right="339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У,</w:t>
            </w:r>
            <w:r w:rsidRPr="00607F7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хн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ик</w:t>
            </w:r>
            <w:r w:rsidRPr="00607F7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в,</w:t>
            </w:r>
            <w:r w:rsidRPr="00607F7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щад</w:t>
            </w:r>
            <w:r w:rsidRPr="00607F7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607F7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ы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х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а,</w:t>
            </w:r>
            <w:r w:rsidRPr="00607F7D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гр</w:t>
            </w:r>
            <w:r w:rsidRPr="00607F7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ор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а,</w:t>
            </w:r>
            <w:r w:rsidRPr="00607F7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х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10062C" w:rsidRDefault="0089773C" w:rsidP="004E0958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89773C" w:rsidRPr="004E0958" w:rsidRDefault="0089773C" w:rsidP="004E0958">
            <w:pPr>
              <w:jc w:val="center"/>
              <w:rPr>
                <w:sz w:val="22"/>
                <w:szCs w:val="22"/>
              </w:rPr>
            </w:pPr>
            <w:r w:rsidRPr="004E0958">
              <w:rPr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4E0958" w:rsidRDefault="0089773C" w:rsidP="004E0958">
            <w:pPr>
              <w:jc w:val="center"/>
              <w:rPr>
                <w:sz w:val="22"/>
                <w:szCs w:val="22"/>
              </w:rPr>
            </w:pPr>
          </w:p>
          <w:p w:rsidR="0089773C" w:rsidRPr="004E0958" w:rsidRDefault="0089773C" w:rsidP="004E0958">
            <w:pPr>
              <w:jc w:val="center"/>
              <w:rPr>
                <w:sz w:val="22"/>
                <w:szCs w:val="22"/>
              </w:rPr>
            </w:pPr>
            <w:r w:rsidRPr="004E0958">
              <w:rPr>
                <w:sz w:val="22"/>
                <w:szCs w:val="22"/>
              </w:rPr>
              <w:t>50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4E0958" w:rsidRDefault="0089773C" w:rsidP="004E0958">
            <w:pPr>
              <w:jc w:val="center"/>
              <w:rPr>
                <w:sz w:val="22"/>
                <w:szCs w:val="22"/>
              </w:rPr>
            </w:pPr>
          </w:p>
          <w:p w:rsidR="0089773C" w:rsidRPr="004E0958" w:rsidRDefault="0089773C" w:rsidP="004E0958">
            <w:pPr>
              <w:jc w:val="center"/>
              <w:rPr>
                <w:sz w:val="22"/>
                <w:szCs w:val="22"/>
              </w:rPr>
            </w:pPr>
            <w:r w:rsidRPr="004E0958">
              <w:rPr>
                <w:sz w:val="22"/>
                <w:szCs w:val="22"/>
              </w:rPr>
              <w:t>50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4E0958" w:rsidRDefault="0089773C" w:rsidP="004E0958">
            <w:pPr>
              <w:jc w:val="center"/>
              <w:rPr>
                <w:sz w:val="22"/>
                <w:szCs w:val="22"/>
              </w:rPr>
            </w:pPr>
          </w:p>
          <w:p w:rsidR="0089773C" w:rsidRPr="004E0958" w:rsidRDefault="0089773C" w:rsidP="004E0958">
            <w:pPr>
              <w:jc w:val="center"/>
              <w:rPr>
                <w:sz w:val="22"/>
                <w:szCs w:val="22"/>
              </w:rPr>
            </w:pPr>
            <w:r w:rsidRPr="004E0958">
              <w:rPr>
                <w:sz w:val="22"/>
                <w:szCs w:val="22"/>
              </w:rPr>
              <w:t>50</w:t>
            </w:r>
          </w:p>
        </w:tc>
      </w:tr>
      <w:tr w:rsidR="0089773C" w:rsidRPr="00607F7D" w:rsidTr="00FC2666">
        <w:trPr>
          <w:trHeight w:hRule="exact" w:val="1287"/>
        </w:trPr>
        <w:tc>
          <w:tcPr>
            <w:tcW w:w="3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3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ит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ор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еч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ы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607F7D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ч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й</w:t>
            </w:r>
          </w:p>
          <w:p w:rsidR="0089773C" w:rsidRPr="00607F7D" w:rsidRDefault="0089773C" w:rsidP="0089773C">
            <w:pPr>
              <w:pStyle w:val="TableParagraph"/>
              <w:ind w:left="102" w:right="164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ста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607F7D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ип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а,</w:t>
            </w:r>
            <w:r w:rsidRPr="00607F7D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тк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607F7D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ор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ти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в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607F7D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оор</w:t>
            </w:r>
            <w:r w:rsidRPr="00607F7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607F7D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бщего</w:t>
            </w:r>
            <w:r w:rsidRPr="00607F7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ьз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ов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я,</w:t>
            </w:r>
            <w:r w:rsidRPr="00607F7D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ды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х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асе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607F7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(сады,</w:t>
            </w:r>
            <w:r w:rsidRPr="00607F7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ск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в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ы,</w:t>
            </w:r>
            <w:r w:rsidRPr="00607F7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10062C" w:rsidRDefault="0089773C" w:rsidP="004E0958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89773C" w:rsidRPr="004E0958" w:rsidRDefault="0089773C" w:rsidP="004E0958">
            <w:pPr>
              <w:jc w:val="center"/>
              <w:rPr>
                <w:sz w:val="22"/>
                <w:szCs w:val="22"/>
              </w:rPr>
            </w:pPr>
            <w:r w:rsidRPr="004E0958">
              <w:rPr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4E0958" w:rsidRDefault="0089773C" w:rsidP="004E0958">
            <w:pPr>
              <w:jc w:val="center"/>
              <w:rPr>
                <w:sz w:val="22"/>
                <w:szCs w:val="22"/>
              </w:rPr>
            </w:pPr>
          </w:p>
          <w:p w:rsidR="0089773C" w:rsidRPr="004E0958" w:rsidRDefault="0089773C" w:rsidP="004E0958">
            <w:pPr>
              <w:jc w:val="center"/>
              <w:rPr>
                <w:sz w:val="22"/>
                <w:szCs w:val="22"/>
              </w:rPr>
            </w:pPr>
            <w:r w:rsidRPr="004E0958">
              <w:rPr>
                <w:sz w:val="22"/>
                <w:szCs w:val="22"/>
              </w:rPr>
              <w:t>50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4E0958" w:rsidRDefault="0089773C" w:rsidP="004E0958">
            <w:pPr>
              <w:jc w:val="center"/>
              <w:rPr>
                <w:sz w:val="22"/>
                <w:szCs w:val="22"/>
              </w:rPr>
            </w:pPr>
          </w:p>
          <w:p w:rsidR="0089773C" w:rsidRPr="004E0958" w:rsidRDefault="0089773C" w:rsidP="004E0958">
            <w:pPr>
              <w:jc w:val="center"/>
              <w:rPr>
                <w:sz w:val="22"/>
                <w:szCs w:val="22"/>
              </w:rPr>
            </w:pPr>
            <w:r w:rsidRPr="004E0958">
              <w:rPr>
                <w:sz w:val="22"/>
                <w:szCs w:val="22"/>
              </w:rPr>
              <w:t>По</w:t>
            </w:r>
          </w:p>
          <w:p w:rsidR="0089773C" w:rsidRPr="004E0958" w:rsidRDefault="0089773C" w:rsidP="004E0958">
            <w:pPr>
              <w:jc w:val="center"/>
              <w:rPr>
                <w:sz w:val="22"/>
                <w:szCs w:val="22"/>
              </w:rPr>
            </w:pPr>
            <w:r w:rsidRPr="004E0958">
              <w:rPr>
                <w:sz w:val="22"/>
                <w:szCs w:val="22"/>
              </w:rPr>
              <w:t>расчетам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4E0958" w:rsidRDefault="0089773C" w:rsidP="004E0958">
            <w:pPr>
              <w:jc w:val="center"/>
              <w:rPr>
                <w:sz w:val="22"/>
                <w:szCs w:val="22"/>
              </w:rPr>
            </w:pPr>
          </w:p>
          <w:p w:rsidR="0089773C" w:rsidRPr="004E0958" w:rsidRDefault="0089773C" w:rsidP="004E0958">
            <w:pPr>
              <w:jc w:val="center"/>
              <w:rPr>
                <w:sz w:val="22"/>
                <w:szCs w:val="22"/>
              </w:rPr>
            </w:pPr>
            <w:r w:rsidRPr="004E0958">
              <w:rPr>
                <w:sz w:val="22"/>
                <w:szCs w:val="22"/>
              </w:rPr>
              <w:t>По</w:t>
            </w:r>
          </w:p>
          <w:p w:rsidR="0089773C" w:rsidRPr="004E0958" w:rsidRDefault="0089773C" w:rsidP="004E0958">
            <w:pPr>
              <w:jc w:val="center"/>
              <w:rPr>
                <w:sz w:val="22"/>
                <w:szCs w:val="22"/>
              </w:rPr>
            </w:pPr>
            <w:r w:rsidRPr="004E0958">
              <w:rPr>
                <w:sz w:val="22"/>
                <w:szCs w:val="22"/>
              </w:rPr>
              <w:t>расчетам</w:t>
            </w:r>
          </w:p>
        </w:tc>
      </w:tr>
      <w:tr w:rsidR="0089773C" w:rsidRPr="00F357A5" w:rsidTr="007A41C8">
        <w:trPr>
          <w:trHeight w:hRule="exact" w:val="1997"/>
        </w:trPr>
        <w:tc>
          <w:tcPr>
            <w:tcW w:w="91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8F485B" w:rsidRDefault="0089773C" w:rsidP="003D446E">
            <w:pPr>
              <w:jc w:val="both"/>
              <w:rPr>
                <w:b/>
                <w:i/>
                <w:sz w:val="22"/>
                <w:szCs w:val="22"/>
                <w:lang w:val="ru-RU"/>
              </w:rPr>
            </w:pPr>
            <w:r w:rsidRPr="008F485B">
              <w:rPr>
                <w:b/>
                <w:i/>
                <w:sz w:val="22"/>
                <w:szCs w:val="22"/>
                <w:lang w:val="ru-RU"/>
              </w:rPr>
              <w:t>Примеча</w:t>
            </w:r>
            <w:r w:rsidR="003D446E" w:rsidRPr="008F485B">
              <w:rPr>
                <w:b/>
                <w:i/>
                <w:sz w:val="22"/>
                <w:szCs w:val="22"/>
                <w:lang w:val="ru-RU"/>
              </w:rPr>
              <w:t>ния</w:t>
            </w:r>
            <w:r w:rsidRPr="008F485B">
              <w:rPr>
                <w:b/>
                <w:i/>
                <w:sz w:val="22"/>
                <w:szCs w:val="22"/>
                <w:lang w:val="ru-RU"/>
              </w:rPr>
              <w:t xml:space="preserve">: </w:t>
            </w:r>
          </w:p>
          <w:p w:rsidR="0089773C" w:rsidRPr="008F485B" w:rsidRDefault="0089773C" w:rsidP="003D446E">
            <w:pPr>
              <w:jc w:val="both"/>
              <w:rPr>
                <w:sz w:val="22"/>
                <w:szCs w:val="22"/>
                <w:lang w:val="ru-RU"/>
              </w:rPr>
            </w:pPr>
            <w:r w:rsidRPr="008F485B">
              <w:rPr>
                <w:sz w:val="22"/>
                <w:szCs w:val="22"/>
                <w:lang w:val="ru-RU"/>
              </w:rPr>
              <w:t>Расстояния следует определять от окон жилых и общественных зданий и от границ земельных участков общеобразовательных школ, детских дошкольных учреждений и лечебных учреждений со стационаром до стен гаража или границ открытой стоянки.</w:t>
            </w:r>
          </w:p>
          <w:p w:rsidR="0089773C" w:rsidRPr="008F485B" w:rsidRDefault="0089773C" w:rsidP="003D446E">
            <w:pPr>
              <w:jc w:val="both"/>
              <w:rPr>
                <w:sz w:val="22"/>
                <w:szCs w:val="22"/>
                <w:lang w:val="ru-RU"/>
              </w:rPr>
            </w:pPr>
            <w:r w:rsidRPr="008F485B">
              <w:rPr>
                <w:sz w:val="22"/>
                <w:szCs w:val="22"/>
                <w:lang w:val="ru-RU"/>
              </w:rPr>
              <w:t>Гаражи и открытые стоянки для хранения легковых автомобилей вместимостью более 300 машино-мест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домов.</w:t>
            </w:r>
          </w:p>
          <w:p w:rsidR="0089773C" w:rsidRPr="008F485B" w:rsidRDefault="0089773C" w:rsidP="003D446E">
            <w:pPr>
              <w:jc w:val="both"/>
              <w:rPr>
                <w:sz w:val="22"/>
                <w:szCs w:val="22"/>
                <w:lang w:val="ru-RU"/>
              </w:rPr>
            </w:pPr>
          </w:p>
          <w:p w:rsidR="0089773C" w:rsidRPr="008F485B" w:rsidRDefault="0089773C" w:rsidP="003D446E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:rsidR="0089773C" w:rsidRPr="00607F7D" w:rsidRDefault="000D6FFD" w:rsidP="000D6FFD">
      <w:pPr>
        <w:pStyle w:val="2"/>
        <w:keepNext w:val="0"/>
        <w:widowControl w:val="0"/>
        <w:spacing w:before="0" w:after="0" w:line="237" w:lineRule="auto"/>
        <w:ind w:right="-142"/>
        <w:jc w:val="both"/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ab/>
        <w:t xml:space="preserve">6. 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У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дал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нно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ь</w:t>
      </w:r>
      <w:r w:rsidR="0089773C" w:rsidRPr="00607F7D">
        <w:rPr>
          <w:rFonts w:ascii="Times New Roman" w:hAnsi="Times New Roman" w:cs="Times New Roman"/>
          <w:b w:val="0"/>
          <w:i w:val="0"/>
          <w:spacing w:val="16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в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ъе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здов</w:t>
      </w:r>
      <w:r w:rsidR="0089773C" w:rsidRPr="00607F7D">
        <w:rPr>
          <w:rFonts w:ascii="Times New Roman" w:hAnsi="Times New Roman" w:cs="Times New Roman"/>
          <w:b w:val="0"/>
          <w:i w:val="0"/>
          <w:spacing w:val="17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</w:t>
      </w:r>
      <w:r w:rsidR="0089773C" w:rsidRPr="00607F7D">
        <w:rPr>
          <w:rFonts w:ascii="Times New Roman" w:hAnsi="Times New Roman" w:cs="Times New Roman"/>
          <w:b w:val="0"/>
          <w:i w:val="0"/>
          <w:spacing w:val="17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вы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здов</w:t>
      </w:r>
      <w:r w:rsidR="0089773C" w:rsidRPr="00607F7D">
        <w:rPr>
          <w:rFonts w:ascii="Times New Roman" w:hAnsi="Times New Roman" w:cs="Times New Roman"/>
          <w:b w:val="0"/>
          <w:i w:val="0"/>
          <w:spacing w:val="17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во</w:t>
      </w:r>
      <w:r w:rsidR="0089773C" w:rsidRPr="00607F7D">
        <w:rPr>
          <w:rFonts w:ascii="Times New Roman" w:hAnsi="Times New Roman" w:cs="Times New Roman"/>
          <w:b w:val="0"/>
          <w:i w:val="0"/>
          <w:spacing w:val="16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pacing w:val="2"/>
          <w:sz w:val="22"/>
          <w:szCs w:val="22"/>
        </w:rPr>
        <w:t>в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ро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нные</w:t>
      </w:r>
      <w:r w:rsidR="0089773C" w:rsidRPr="00607F7D">
        <w:rPr>
          <w:rFonts w:ascii="Times New Roman" w:hAnsi="Times New Roman" w:cs="Times New Roman"/>
          <w:b w:val="0"/>
          <w:i w:val="0"/>
          <w:spacing w:val="15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г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ара</w:t>
      </w:r>
      <w:r w:rsidR="0089773C" w:rsidRPr="00607F7D">
        <w:rPr>
          <w:rFonts w:ascii="Times New Roman" w:hAnsi="Times New Roman" w:cs="Times New Roman"/>
          <w:b w:val="0"/>
          <w:i w:val="0"/>
          <w:spacing w:val="-4"/>
          <w:sz w:val="22"/>
          <w:szCs w:val="22"/>
        </w:rPr>
        <w:t>ж</w:t>
      </w:r>
      <w:r w:rsidR="0089773C" w:rsidRPr="00607F7D">
        <w:rPr>
          <w:rFonts w:ascii="Times New Roman" w:hAnsi="Times New Roman" w:cs="Times New Roman"/>
          <w:b w:val="0"/>
          <w:i w:val="0"/>
          <w:spacing w:val="5"/>
          <w:sz w:val="22"/>
          <w:szCs w:val="22"/>
        </w:rPr>
        <w:t>и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,</w:t>
      </w:r>
      <w:r w:rsidR="0089773C" w:rsidRPr="00607F7D">
        <w:rPr>
          <w:rFonts w:ascii="Times New Roman" w:hAnsi="Times New Roman" w:cs="Times New Roman"/>
          <w:b w:val="0"/>
          <w:i w:val="0"/>
          <w:spacing w:val="16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г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ара</w:t>
      </w:r>
      <w:r w:rsidR="0089773C"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ж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-с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оян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к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и,</w:t>
      </w:r>
      <w:r w:rsidR="0089773C" w:rsidRPr="00607F7D">
        <w:rPr>
          <w:rFonts w:ascii="Times New Roman" w:hAnsi="Times New Roman" w:cs="Times New Roman"/>
          <w:b w:val="0"/>
          <w:i w:val="0"/>
          <w:spacing w:val="16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пар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к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инг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и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, ав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</w:t>
      </w:r>
      <w:r w:rsidR="0089773C"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я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но</w:t>
      </w:r>
      <w:r w:rsidR="0089773C" w:rsidRPr="00607F7D">
        <w:rPr>
          <w:rFonts w:ascii="Times New Roman" w:hAnsi="Times New Roman" w:cs="Times New Roman"/>
          <w:b w:val="0"/>
          <w:i w:val="0"/>
          <w:spacing w:val="2"/>
          <w:sz w:val="22"/>
          <w:szCs w:val="22"/>
        </w:rPr>
        <w:t>к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</w:t>
      </w:r>
      <w:r w:rsidR="0089773C" w:rsidRPr="00607F7D">
        <w:rPr>
          <w:rFonts w:ascii="Times New Roman" w:hAnsi="Times New Roman" w:cs="Times New Roman"/>
          <w:b w:val="0"/>
          <w:i w:val="0"/>
          <w:spacing w:val="12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о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pacing w:val="16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pacing w:val="-4"/>
          <w:sz w:val="22"/>
          <w:szCs w:val="22"/>
        </w:rPr>
        <w:t>ж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илых</w:t>
      </w:r>
      <w:r w:rsidR="0089773C" w:rsidRPr="00607F7D">
        <w:rPr>
          <w:rFonts w:ascii="Times New Roman" w:hAnsi="Times New Roman" w:cs="Times New Roman"/>
          <w:b w:val="0"/>
          <w:i w:val="0"/>
          <w:spacing w:val="15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</w:t>
      </w:r>
      <w:r w:rsidR="0089773C" w:rsidRPr="00607F7D">
        <w:rPr>
          <w:rFonts w:ascii="Times New Roman" w:hAnsi="Times New Roman" w:cs="Times New Roman"/>
          <w:b w:val="0"/>
          <w:i w:val="0"/>
          <w:spacing w:val="14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</w:t>
      </w:r>
      <w:r w:rsidR="0089773C" w:rsidRPr="00607F7D">
        <w:rPr>
          <w:rFonts w:ascii="Times New Roman" w:hAnsi="Times New Roman" w:cs="Times New Roman"/>
          <w:b w:val="0"/>
          <w:i w:val="0"/>
          <w:spacing w:val="2"/>
          <w:sz w:val="22"/>
          <w:szCs w:val="22"/>
        </w:rPr>
        <w:t>б</w:t>
      </w:r>
      <w:r w:rsidR="0089773C" w:rsidRPr="00607F7D">
        <w:rPr>
          <w:rFonts w:ascii="Times New Roman" w:hAnsi="Times New Roman" w:cs="Times New Roman"/>
          <w:b w:val="0"/>
          <w:i w:val="0"/>
          <w:spacing w:val="-6"/>
          <w:sz w:val="22"/>
          <w:szCs w:val="22"/>
        </w:rPr>
        <w:t>щ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ес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в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нных</w:t>
      </w:r>
      <w:r w:rsidR="0089773C" w:rsidRPr="00607F7D">
        <w:rPr>
          <w:rFonts w:ascii="Times New Roman" w:hAnsi="Times New Roman" w:cs="Times New Roman"/>
          <w:b w:val="0"/>
          <w:i w:val="0"/>
          <w:spacing w:val="13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зда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н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и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й,</w:t>
      </w:r>
      <w:r w:rsidR="0089773C" w:rsidRPr="00607F7D">
        <w:rPr>
          <w:rFonts w:ascii="Times New Roman" w:hAnsi="Times New Roman" w:cs="Times New Roman"/>
          <w:b w:val="0"/>
          <w:i w:val="0"/>
          <w:spacing w:val="14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зон</w:t>
      </w:r>
      <w:r w:rsidR="0089773C" w:rsidRPr="00607F7D">
        <w:rPr>
          <w:rFonts w:ascii="Times New Roman" w:hAnsi="Times New Roman" w:cs="Times New Roman"/>
          <w:b w:val="0"/>
          <w:i w:val="0"/>
          <w:spacing w:val="14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о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тдыха,</w:t>
      </w:r>
      <w:r w:rsidR="0089773C" w:rsidRPr="00607F7D">
        <w:rPr>
          <w:rFonts w:ascii="Times New Roman" w:hAnsi="Times New Roman" w:cs="Times New Roman"/>
          <w:b w:val="0"/>
          <w:i w:val="0"/>
          <w:spacing w:val="13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</w:t>
      </w:r>
      <w:r w:rsidR="0089773C" w:rsidRPr="00607F7D">
        <w:rPr>
          <w:rFonts w:ascii="Times New Roman" w:hAnsi="Times New Roman" w:cs="Times New Roman"/>
          <w:b w:val="0"/>
          <w:i w:val="0"/>
          <w:spacing w:val="-4"/>
          <w:sz w:val="22"/>
          <w:szCs w:val="22"/>
        </w:rPr>
        <w:t>г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ровых</w:t>
      </w:r>
      <w:r w:rsidR="0089773C" w:rsidRPr="00607F7D">
        <w:rPr>
          <w:rFonts w:ascii="Times New Roman" w:hAnsi="Times New Roman" w:cs="Times New Roman"/>
          <w:b w:val="0"/>
          <w:i w:val="0"/>
          <w:spacing w:val="13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пл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о</w:t>
      </w:r>
      <w:r w:rsidR="0089773C" w:rsidRPr="00607F7D">
        <w:rPr>
          <w:rFonts w:ascii="Times New Roman" w:hAnsi="Times New Roman" w:cs="Times New Roman"/>
          <w:b w:val="0"/>
          <w:i w:val="0"/>
          <w:spacing w:val="-6"/>
          <w:sz w:val="22"/>
          <w:szCs w:val="22"/>
        </w:rPr>
        <w:t>щ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адок</w:t>
      </w:r>
      <w:r w:rsidR="0089773C" w:rsidRPr="00607F7D">
        <w:rPr>
          <w:rFonts w:ascii="Times New Roman" w:hAnsi="Times New Roman" w:cs="Times New Roman"/>
          <w:b w:val="0"/>
          <w:i w:val="0"/>
          <w:spacing w:val="14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</w:t>
      </w:r>
      <w:r w:rsidR="0089773C" w:rsidRPr="00607F7D">
        <w:rPr>
          <w:rFonts w:ascii="Times New Roman" w:hAnsi="Times New Roman" w:cs="Times New Roman"/>
          <w:b w:val="0"/>
          <w:i w:val="0"/>
          <w:spacing w:val="14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у</w:t>
      </w:r>
      <w:r w:rsidR="0089773C" w:rsidRPr="00607F7D">
        <w:rPr>
          <w:rFonts w:ascii="Times New Roman" w:hAnsi="Times New Roman" w:cs="Times New Roman"/>
          <w:b w:val="0"/>
          <w:i w:val="0"/>
          <w:spacing w:val="-4"/>
          <w:sz w:val="22"/>
          <w:szCs w:val="22"/>
        </w:rPr>
        <w:t>ч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ков л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че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бных у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ч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р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ж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д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ний 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(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не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м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)</w:t>
      </w:r>
      <w:r w:rsidR="0089773C" w:rsidRPr="00607F7D">
        <w:rPr>
          <w:rFonts w:ascii="Times New Roman" w:hAnsi="Times New Roman" w:cs="Times New Roman"/>
          <w:b w:val="0"/>
          <w:i w:val="0"/>
          <w:spacing w:val="2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 xml:space="preserve">– 7 </w:t>
      </w:r>
      <w:r w:rsidR="0089773C" w:rsidRPr="00607F7D">
        <w:rPr>
          <w:rFonts w:ascii="Times New Roman" w:hAnsi="Times New Roman" w:cs="Times New Roman"/>
          <w:b w:val="0"/>
          <w:bCs w:val="0"/>
          <w:i w:val="0"/>
          <w:spacing w:val="-1"/>
          <w:sz w:val="22"/>
          <w:szCs w:val="22"/>
        </w:rPr>
        <w:t>ме</w:t>
      </w:r>
      <w:r w:rsidR="0089773C"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тров.</w:t>
      </w:r>
    </w:p>
    <w:p w:rsidR="0089773C" w:rsidRPr="00607F7D" w:rsidRDefault="000D6FFD" w:rsidP="00620D1D">
      <w:pPr>
        <w:pStyle w:val="2"/>
        <w:keepNext w:val="0"/>
        <w:widowControl w:val="0"/>
        <w:spacing w:before="0" w:after="0"/>
        <w:ind w:right="-142"/>
        <w:jc w:val="both"/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sz w:val="22"/>
          <w:szCs w:val="22"/>
        </w:rPr>
        <w:tab/>
        <w:t xml:space="preserve">7.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Пл</w:t>
      </w:r>
      <w:r w:rsidR="0089773C" w:rsidRPr="00607F7D">
        <w:rPr>
          <w:rFonts w:ascii="Times New Roman" w:hAnsi="Times New Roman" w:cs="Times New Roman"/>
          <w:b w:val="0"/>
          <w:i w:val="0"/>
          <w:spacing w:val="2"/>
          <w:sz w:val="22"/>
          <w:szCs w:val="22"/>
        </w:rPr>
        <w:t>о</w:t>
      </w:r>
      <w:r w:rsidR="0089773C" w:rsidRPr="00607F7D">
        <w:rPr>
          <w:rFonts w:ascii="Times New Roman" w:hAnsi="Times New Roman" w:cs="Times New Roman"/>
          <w:b w:val="0"/>
          <w:i w:val="0"/>
          <w:spacing w:val="-6"/>
          <w:sz w:val="22"/>
          <w:szCs w:val="22"/>
        </w:rPr>
        <w:t>щ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адь у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ч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ка для 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</w:t>
      </w:r>
      <w:r w:rsidR="0089773C"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я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нки о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д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</w:t>
      </w:r>
      <w:r w:rsidR="0089773C"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о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г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 ав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о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ран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п</w:t>
      </w:r>
      <w:r w:rsidR="0089773C"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о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р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но</w:t>
      </w:r>
      <w:r w:rsidR="0089773C" w:rsidRPr="00607F7D">
        <w:rPr>
          <w:rFonts w:ascii="Times New Roman" w:hAnsi="Times New Roman" w:cs="Times New Roman"/>
          <w:b w:val="0"/>
          <w:i w:val="0"/>
          <w:spacing w:val="-4"/>
          <w:sz w:val="22"/>
          <w:szCs w:val="22"/>
        </w:rPr>
        <w:t>г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о 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р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д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ва </w:t>
      </w:r>
      <w:r w:rsidR="0089773C" w:rsidRPr="00607F7D">
        <w:rPr>
          <w:rFonts w:ascii="Times New Roman" w:hAnsi="Times New Roman" w:cs="Times New Roman"/>
          <w:b w:val="0"/>
          <w:i w:val="0"/>
          <w:spacing w:val="8"/>
          <w:sz w:val="22"/>
          <w:szCs w:val="22"/>
        </w:rPr>
        <w:t>н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а </w:t>
      </w:r>
      <w:r w:rsidR="0089773C"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о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кр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ы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ых ав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</w:t>
      </w:r>
      <w:r w:rsidR="0089773C"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я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нках 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л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ду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пр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и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ним</w:t>
      </w:r>
      <w:r w:rsidR="0089773C"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а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ь на </w:t>
      </w:r>
      <w:r w:rsidR="0089773C"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о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дно м</w:t>
      </w:r>
      <w:r w:rsidR="0089773C"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а</w:t>
      </w:r>
      <w:r w:rsidR="0089773C" w:rsidRPr="00607F7D">
        <w:rPr>
          <w:rFonts w:ascii="Times New Roman" w:hAnsi="Times New Roman" w:cs="Times New Roman"/>
          <w:b w:val="0"/>
          <w:i w:val="0"/>
          <w:spacing w:val="-4"/>
          <w:sz w:val="22"/>
          <w:szCs w:val="22"/>
        </w:rPr>
        <w:t>ш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ин</w:t>
      </w:r>
      <w:r w:rsidR="0089773C" w:rsidRPr="00607F7D">
        <w:rPr>
          <w:rFonts w:ascii="Times New Roman" w:hAnsi="Times New Roman" w:cs="Times New Roman"/>
          <w:b w:val="0"/>
          <w:i w:val="0"/>
          <w:spacing w:val="5"/>
          <w:sz w:val="22"/>
          <w:szCs w:val="22"/>
        </w:rPr>
        <w:t>о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-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ме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о:</w:t>
      </w:r>
    </w:p>
    <w:p w:rsidR="0089773C" w:rsidRPr="00607F7D" w:rsidRDefault="00FC2666" w:rsidP="00FC2666">
      <w:pPr>
        <w:pStyle w:val="af3"/>
        <w:widowControl w:val="0"/>
        <w:spacing w:after="0" w:line="263" w:lineRule="exact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="0089773C" w:rsidRPr="00607F7D">
        <w:rPr>
          <w:rFonts w:ascii="Times New Roman" w:hAnsi="Times New Roman" w:cs="Times New Roman"/>
        </w:rPr>
        <w:t>л</w:t>
      </w:r>
      <w:r w:rsidR="0089773C" w:rsidRPr="00607F7D">
        <w:rPr>
          <w:rFonts w:ascii="Times New Roman" w:hAnsi="Times New Roman" w:cs="Times New Roman"/>
          <w:spacing w:val="-1"/>
        </w:rPr>
        <w:t>е</w:t>
      </w:r>
      <w:r w:rsidR="0089773C" w:rsidRPr="00607F7D">
        <w:rPr>
          <w:rFonts w:ascii="Times New Roman" w:hAnsi="Times New Roman" w:cs="Times New Roman"/>
        </w:rPr>
        <w:t>гков</w:t>
      </w:r>
      <w:r w:rsidR="0089773C" w:rsidRPr="00607F7D">
        <w:rPr>
          <w:rFonts w:ascii="Times New Roman" w:hAnsi="Times New Roman" w:cs="Times New Roman"/>
          <w:spacing w:val="-1"/>
        </w:rPr>
        <w:t>ы</w:t>
      </w:r>
      <w:r w:rsidR="0089773C" w:rsidRPr="00607F7D">
        <w:rPr>
          <w:rFonts w:ascii="Times New Roman" w:hAnsi="Times New Roman" w:cs="Times New Roman"/>
        </w:rPr>
        <w:t>х</w:t>
      </w:r>
      <w:r w:rsidR="0089773C" w:rsidRPr="00607F7D">
        <w:rPr>
          <w:rFonts w:ascii="Times New Roman" w:hAnsi="Times New Roman" w:cs="Times New Roman"/>
          <w:spacing w:val="2"/>
        </w:rPr>
        <w:t xml:space="preserve"> </w:t>
      </w:r>
      <w:r w:rsidR="0089773C" w:rsidRPr="00607F7D">
        <w:rPr>
          <w:rFonts w:ascii="Times New Roman" w:hAnsi="Times New Roman" w:cs="Times New Roman"/>
          <w:spacing w:val="-1"/>
        </w:rPr>
        <w:t>а</w:t>
      </w:r>
      <w:r w:rsidR="0089773C" w:rsidRPr="00607F7D">
        <w:rPr>
          <w:rFonts w:ascii="Times New Roman" w:hAnsi="Times New Roman" w:cs="Times New Roman"/>
        </w:rPr>
        <w:t>втомобил</w:t>
      </w:r>
      <w:r w:rsidR="0089773C" w:rsidRPr="00607F7D">
        <w:rPr>
          <w:rFonts w:ascii="Times New Roman" w:hAnsi="Times New Roman" w:cs="Times New Roman"/>
          <w:spacing w:val="-1"/>
        </w:rPr>
        <w:t>е</w:t>
      </w:r>
      <w:r w:rsidR="0089773C" w:rsidRPr="00607F7D">
        <w:rPr>
          <w:rFonts w:ascii="Times New Roman" w:hAnsi="Times New Roman" w:cs="Times New Roman"/>
        </w:rPr>
        <w:t>й</w:t>
      </w:r>
      <w:r w:rsidR="0089773C" w:rsidRPr="00607F7D">
        <w:rPr>
          <w:rFonts w:ascii="Times New Roman" w:hAnsi="Times New Roman" w:cs="Times New Roman"/>
          <w:spacing w:val="2"/>
        </w:rPr>
        <w:t xml:space="preserve"> </w:t>
      </w:r>
      <w:r w:rsidR="0089773C" w:rsidRPr="00607F7D">
        <w:rPr>
          <w:rFonts w:ascii="Times New Roman" w:hAnsi="Times New Roman" w:cs="Times New Roman"/>
        </w:rPr>
        <w:t xml:space="preserve">– </w:t>
      </w:r>
      <w:r w:rsidR="0089773C" w:rsidRPr="00607F7D">
        <w:rPr>
          <w:rFonts w:ascii="Times New Roman" w:eastAsia="Times New Roman" w:hAnsi="Times New Roman" w:cs="Times New Roman"/>
        </w:rPr>
        <w:t>25 (</w:t>
      </w:r>
      <w:r w:rsidR="0089773C" w:rsidRPr="00607F7D">
        <w:rPr>
          <w:rFonts w:ascii="Times New Roman" w:eastAsia="Times New Roman" w:hAnsi="Times New Roman" w:cs="Times New Roman"/>
          <w:spacing w:val="-1"/>
        </w:rPr>
        <w:t>1</w:t>
      </w:r>
      <w:r w:rsidR="0089773C" w:rsidRPr="00607F7D">
        <w:rPr>
          <w:rFonts w:ascii="Times New Roman" w:eastAsia="Times New Roman" w:hAnsi="Times New Roman" w:cs="Times New Roman"/>
        </w:rPr>
        <w:t>8</w:t>
      </w:r>
      <w:r w:rsidR="0089773C" w:rsidRPr="00607F7D">
        <w:rPr>
          <w:rFonts w:ascii="Times New Roman" w:eastAsia="Times New Roman" w:hAnsi="Times New Roman" w:cs="Times New Roman"/>
          <w:spacing w:val="-1"/>
        </w:rPr>
        <w:t>)</w:t>
      </w:r>
      <w:r w:rsidR="0089773C" w:rsidRPr="00607F7D">
        <w:rPr>
          <w:rFonts w:ascii="Times New Roman" w:eastAsia="Times New Roman" w:hAnsi="Times New Roman" w:cs="Times New Roman"/>
        </w:rPr>
        <w:t>* кв.м.</w:t>
      </w:r>
    </w:p>
    <w:p w:rsidR="0089773C" w:rsidRPr="00607F7D" w:rsidRDefault="00FC2666" w:rsidP="00FC2666">
      <w:pPr>
        <w:pStyle w:val="af3"/>
        <w:widowControl w:val="0"/>
        <w:spacing w:after="0" w:line="276" w:lineRule="exact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ab/>
        <w:t xml:space="preserve">- </w:t>
      </w:r>
      <w:r w:rsidR="0089773C" w:rsidRPr="00607F7D">
        <w:rPr>
          <w:rFonts w:ascii="Times New Roman" w:hAnsi="Times New Roman" w:cs="Times New Roman"/>
          <w:spacing w:val="-1"/>
        </w:rPr>
        <w:t>а</w:t>
      </w:r>
      <w:r w:rsidR="0089773C" w:rsidRPr="00607F7D">
        <w:rPr>
          <w:rFonts w:ascii="Times New Roman" w:hAnsi="Times New Roman" w:cs="Times New Roman"/>
        </w:rPr>
        <w:t>вто</w:t>
      </w:r>
      <w:r w:rsidR="0089773C" w:rsidRPr="00607F7D">
        <w:rPr>
          <w:rFonts w:ascii="Times New Roman" w:hAnsi="Times New Roman" w:cs="Times New Roman"/>
          <w:spacing w:val="5"/>
        </w:rPr>
        <w:t>б</w:t>
      </w:r>
      <w:r w:rsidR="0089773C" w:rsidRPr="00607F7D">
        <w:rPr>
          <w:rFonts w:ascii="Times New Roman" w:hAnsi="Times New Roman" w:cs="Times New Roman"/>
          <w:spacing w:val="-5"/>
        </w:rPr>
        <w:t>у</w:t>
      </w:r>
      <w:r w:rsidR="0089773C" w:rsidRPr="00607F7D">
        <w:rPr>
          <w:rFonts w:ascii="Times New Roman" w:hAnsi="Times New Roman" w:cs="Times New Roman"/>
          <w:spacing w:val="-1"/>
        </w:rPr>
        <w:t>с</w:t>
      </w:r>
      <w:r w:rsidR="0089773C" w:rsidRPr="00607F7D">
        <w:rPr>
          <w:rFonts w:ascii="Times New Roman" w:hAnsi="Times New Roman" w:cs="Times New Roman"/>
        </w:rPr>
        <w:t>ов</w:t>
      </w:r>
      <w:r w:rsidR="0089773C" w:rsidRPr="00607F7D">
        <w:rPr>
          <w:rFonts w:ascii="Times New Roman" w:hAnsi="Times New Roman" w:cs="Times New Roman"/>
          <w:spacing w:val="-1"/>
        </w:rPr>
        <w:t xml:space="preserve"> </w:t>
      </w:r>
      <w:r w:rsidR="0089773C" w:rsidRPr="00607F7D">
        <w:rPr>
          <w:rFonts w:ascii="Times New Roman" w:hAnsi="Times New Roman" w:cs="Times New Roman"/>
        </w:rPr>
        <w:t xml:space="preserve">– </w:t>
      </w:r>
      <w:r w:rsidR="0089773C" w:rsidRPr="00607F7D">
        <w:rPr>
          <w:rFonts w:ascii="Times New Roman" w:eastAsia="Times New Roman" w:hAnsi="Times New Roman" w:cs="Times New Roman"/>
        </w:rPr>
        <w:t>40 кв.м;</w:t>
      </w:r>
    </w:p>
    <w:p w:rsidR="0089773C" w:rsidRPr="00607F7D" w:rsidRDefault="00FC2666" w:rsidP="00FC2666">
      <w:pPr>
        <w:pStyle w:val="af3"/>
        <w:widowControl w:val="0"/>
        <w:spacing w:after="0" w:line="284" w:lineRule="exact"/>
        <w:ind w:right="-14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9773C" w:rsidRPr="00607F7D">
        <w:rPr>
          <w:rFonts w:ascii="Times New Roman" w:hAnsi="Times New Roman" w:cs="Times New Roman"/>
        </w:rPr>
        <w:t>в</w:t>
      </w:r>
      <w:r w:rsidR="0089773C" w:rsidRPr="00607F7D">
        <w:rPr>
          <w:rFonts w:ascii="Times New Roman" w:hAnsi="Times New Roman" w:cs="Times New Roman"/>
          <w:spacing w:val="-2"/>
        </w:rPr>
        <w:t>е</w:t>
      </w:r>
      <w:r w:rsidR="0089773C" w:rsidRPr="00607F7D">
        <w:rPr>
          <w:rFonts w:ascii="Times New Roman" w:hAnsi="Times New Roman" w:cs="Times New Roman"/>
        </w:rPr>
        <w:t>ло</w:t>
      </w:r>
      <w:r w:rsidR="0089773C" w:rsidRPr="00607F7D">
        <w:rPr>
          <w:rFonts w:ascii="Times New Roman" w:hAnsi="Times New Roman" w:cs="Times New Roman"/>
          <w:spacing w:val="-1"/>
        </w:rPr>
        <w:t>с</w:t>
      </w:r>
      <w:r w:rsidR="0089773C" w:rsidRPr="00607F7D">
        <w:rPr>
          <w:rFonts w:ascii="Times New Roman" w:hAnsi="Times New Roman" w:cs="Times New Roman"/>
        </w:rPr>
        <w:t>ип</w:t>
      </w:r>
      <w:r w:rsidR="0089773C" w:rsidRPr="00607F7D">
        <w:rPr>
          <w:rFonts w:ascii="Times New Roman" w:hAnsi="Times New Roman" w:cs="Times New Roman"/>
          <w:spacing w:val="-1"/>
        </w:rPr>
        <w:t>е</w:t>
      </w:r>
      <w:r w:rsidR="0089773C" w:rsidRPr="00607F7D">
        <w:rPr>
          <w:rFonts w:ascii="Times New Roman" w:hAnsi="Times New Roman" w:cs="Times New Roman"/>
        </w:rPr>
        <w:t>дов –</w:t>
      </w:r>
      <w:r w:rsidR="0089773C" w:rsidRPr="00607F7D">
        <w:rPr>
          <w:rFonts w:ascii="Times New Roman" w:hAnsi="Times New Roman" w:cs="Times New Roman"/>
          <w:spacing w:val="60"/>
        </w:rPr>
        <w:t xml:space="preserve"> </w:t>
      </w:r>
      <w:r w:rsidR="0089773C" w:rsidRPr="00607F7D">
        <w:rPr>
          <w:rFonts w:ascii="Times New Roman" w:eastAsia="Times New Roman" w:hAnsi="Times New Roman" w:cs="Times New Roman"/>
        </w:rPr>
        <w:t>0,9 квм.</w:t>
      </w:r>
    </w:p>
    <w:p w:rsidR="0089773C" w:rsidRPr="00607F7D" w:rsidRDefault="0089773C" w:rsidP="00705A33">
      <w:pPr>
        <w:pStyle w:val="af3"/>
        <w:widowControl w:val="0"/>
        <w:numPr>
          <w:ilvl w:val="0"/>
          <w:numId w:val="21"/>
        </w:numPr>
        <w:tabs>
          <w:tab w:val="left" w:pos="292"/>
        </w:tabs>
        <w:spacing w:after="0" w:line="240" w:lineRule="auto"/>
        <w:ind w:left="292" w:right="-142" w:firstLine="709"/>
        <w:jc w:val="both"/>
        <w:rPr>
          <w:rFonts w:ascii="Times New Roman" w:hAnsi="Times New Roman" w:cs="Times New Roman"/>
        </w:rPr>
      </w:pPr>
      <w:r w:rsidRPr="00607F7D">
        <w:rPr>
          <w:rFonts w:ascii="Times New Roman" w:hAnsi="Times New Roman" w:cs="Times New Roman"/>
        </w:rPr>
        <w:t>В</w:t>
      </w:r>
      <w:r w:rsidRPr="00607F7D">
        <w:rPr>
          <w:rFonts w:ascii="Times New Roman" w:hAnsi="Times New Roman" w:cs="Times New Roman"/>
          <w:spacing w:val="-2"/>
        </w:rPr>
        <w:t xml:space="preserve"> </w:t>
      </w:r>
      <w:r w:rsidRPr="00607F7D">
        <w:rPr>
          <w:rFonts w:ascii="Times New Roman" w:hAnsi="Times New Roman" w:cs="Times New Roman"/>
          <w:spacing w:val="-1"/>
        </w:rPr>
        <w:t>с</w:t>
      </w:r>
      <w:r w:rsidRPr="00607F7D">
        <w:rPr>
          <w:rFonts w:ascii="Times New Roman" w:hAnsi="Times New Roman" w:cs="Times New Roman"/>
        </w:rPr>
        <w:t>кобк</w:t>
      </w:r>
      <w:r w:rsidRPr="00607F7D">
        <w:rPr>
          <w:rFonts w:ascii="Times New Roman" w:hAnsi="Times New Roman" w:cs="Times New Roman"/>
          <w:spacing w:val="-1"/>
        </w:rPr>
        <w:t>а</w:t>
      </w:r>
      <w:r w:rsidRPr="00607F7D">
        <w:rPr>
          <w:rFonts w:ascii="Times New Roman" w:hAnsi="Times New Roman" w:cs="Times New Roman"/>
        </w:rPr>
        <w:t>х</w:t>
      </w:r>
      <w:r w:rsidRPr="00607F7D">
        <w:rPr>
          <w:rFonts w:ascii="Times New Roman" w:hAnsi="Times New Roman" w:cs="Times New Roman"/>
          <w:spacing w:val="3"/>
        </w:rPr>
        <w:t xml:space="preserve"> </w:t>
      </w:r>
      <w:r w:rsidRPr="00607F7D">
        <w:rPr>
          <w:rFonts w:ascii="Times New Roman" w:hAnsi="Times New Roman" w:cs="Times New Roman"/>
        </w:rPr>
        <w:t>– при</w:t>
      </w:r>
      <w:r w:rsidRPr="00607F7D">
        <w:rPr>
          <w:rFonts w:ascii="Times New Roman" w:hAnsi="Times New Roman" w:cs="Times New Roman"/>
          <w:spacing w:val="-2"/>
        </w:rPr>
        <w:t xml:space="preserve"> </w:t>
      </w:r>
      <w:r w:rsidRPr="00607F7D">
        <w:rPr>
          <w:rFonts w:ascii="Times New Roman" w:hAnsi="Times New Roman" w:cs="Times New Roman"/>
        </w:rPr>
        <w:t>при</w:t>
      </w:r>
      <w:r w:rsidRPr="00607F7D">
        <w:rPr>
          <w:rFonts w:ascii="Times New Roman" w:hAnsi="Times New Roman" w:cs="Times New Roman"/>
          <w:spacing w:val="-4"/>
        </w:rPr>
        <w:t>м</w:t>
      </w:r>
      <w:r w:rsidRPr="00607F7D">
        <w:rPr>
          <w:rFonts w:ascii="Times New Roman" w:hAnsi="Times New Roman" w:cs="Times New Roman"/>
        </w:rPr>
        <w:t>ыкании</w:t>
      </w:r>
      <w:r w:rsidRPr="00607F7D">
        <w:rPr>
          <w:rFonts w:ascii="Times New Roman" w:hAnsi="Times New Roman" w:cs="Times New Roman"/>
          <w:spacing w:val="3"/>
        </w:rPr>
        <w:t xml:space="preserve"> </w:t>
      </w:r>
      <w:r w:rsidRPr="00607F7D">
        <w:rPr>
          <w:rFonts w:ascii="Times New Roman" w:hAnsi="Times New Roman" w:cs="Times New Roman"/>
          <w:spacing w:val="-8"/>
        </w:rPr>
        <w:t>у</w:t>
      </w:r>
      <w:r w:rsidRPr="00607F7D">
        <w:rPr>
          <w:rFonts w:ascii="Times New Roman" w:hAnsi="Times New Roman" w:cs="Times New Roman"/>
          <w:spacing w:val="-1"/>
        </w:rPr>
        <w:t>ч</w:t>
      </w:r>
      <w:r w:rsidRPr="00607F7D">
        <w:rPr>
          <w:rFonts w:ascii="Times New Roman" w:hAnsi="Times New Roman" w:cs="Times New Roman"/>
          <w:spacing w:val="1"/>
        </w:rPr>
        <w:t>а</w:t>
      </w:r>
      <w:r w:rsidRPr="00607F7D">
        <w:rPr>
          <w:rFonts w:ascii="Times New Roman" w:hAnsi="Times New Roman" w:cs="Times New Roman"/>
          <w:spacing w:val="-1"/>
        </w:rPr>
        <w:t>с</w:t>
      </w:r>
      <w:r w:rsidRPr="00607F7D">
        <w:rPr>
          <w:rFonts w:ascii="Times New Roman" w:hAnsi="Times New Roman" w:cs="Times New Roman"/>
        </w:rPr>
        <w:t xml:space="preserve">тков для </w:t>
      </w:r>
      <w:r w:rsidRPr="00607F7D">
        <w:rPr>
          <w:rFonts w:ascii="Times New Roman" w:hAnsi="Times New Roman" w:cs="Times New Roman"/>
          <w:spacing w:val="-1"/>
        </w:rPr>
        <w:t>с</w:t>
      </w:r>
      <w:r w:rsidRPr="00607F7D">
        <w:rPr>
          <w:rFonts w:ascii="Times New Roman" w:hAnsi="Times New Roman" w:cs="Times New Roman"/>
        </w:rPr>
        <w:t>тоянки</w:t>
      </w:r>
      <w:r w:rsidRPr="00607F7D">
        <w:rPr>
          <w:rFonts w:ascii="Times New Roman" w:hAnsi="Times New Roman" w:cs="Times New Roman"/>
          <w:spacing w:val="-2"/>
        </w:rPr>
        <w:t xml:space="preserve"> </w:t>
      </w:r>
      <w:r w:rsidRPr="00607F7D">
        <w:rPr>
          <w:rFonts w:ascii="Times New Roman" w:hAnsi="Times New Roman" w:cs="Times New Roman"/>
        </w:rPr>
        <w:t>к про</w:t>
      </w:r>
      <w:r w:rsidRPr="00607F7D">
        <w:rPr>
          <w:rFonts w:ascii="Times New Roman" w:hAnsi="Times New Roman" w:cs="Times New Roman"/>
          <w:spacing w:val="-1"/>
        </w:rPr>
        <w:t>е</w:t>
      </w:r>
      <w:r w:rsidRPr="00607F7D">
        <w:rPr>
          <w:rFonts w:ascii="Times New Roman" w:hAnsi="Times New Roman" w:cs="Times New Roman"/>
        </w:rPr>
        <w:t>зж</w:t>
      </w:r>
      <w:r w:rsidRPr="00607F7D">
        <w:rPr>
          <w:rFonts w:ascii="Times New Roman" w:hAnsi="Times New Roman" w:cs="Times New Roman"/>
          <w:spacing w:val="-2"/>
        </w:rPr>
        <w:t>е</w:t>
      </w:r>
      <w:r w:rsidRPr="00607F7D">
        <w:rPr>
          <w:rFonts w:ascii="Times New Roman" w:hAnsi="Times New Roman" w:cs="Times New Roman"/>
        </w:rPr>
        <w:t xml:space="preserve">й </w:t>
      </w:r>
      <w:r w:rsidRPr="00607F7D">
        <w:rPr>
          <w:rFonts w:ascii="Times New Roman" w:hAnsi="Times New Roman" w:cs="Times New Roman"/>
          <w:spacing w:val="-1"/>
        </w:rPr>
        <w:t>час</w:t>
      </w:r>
      <w:r w:rsidRPr="00607F7D">
        <w:rPr>
          <w:rFonts w:ascii="Times New Roman" w:hAnsi="Times New Roman" w:cs="Times New Roman"/>
        </w:rPr>
        <w:t xml:space="preserve">ти </w:t>
      </w:r>
      <w:r w:rsidRPr="00607F7D">
        <w:rPr>
          <w:rFonts w:ascii="Times New Roman" w:hAnsi="Times New Roman" w:cs="Times New Roman"/>
          <w:spacing w:val="-5"/>
        </w:rPr>
        <w:t>у</w:t>
      </w:r>
      <w:r w:rsidRPr="00607F7D">
        <w:rPr>
          <w:rFonts w:ascii="Times New Roman" w:hAnsi="Times New Roman" w:cs="Times New Roman"/>
        </w:rPr>
        <w:t>л</w:t>
      </w:r>
      <w:r w:rsidRPr="00607F7D">
        <w:rPr>
          <w:rFonts w:ascii="Times New Roman" w:hAnsi="Times New Roman" w:cs="Times New Roman"/>
          <w:spacing w:val="1"/>
        </w:rPr>
        <w:t>и</w:t>
      </w:r>
      <w:r w:rsidRPr="00607F7D">
        <w:rPr>
          <w:rFonts w:ascii="Times New Roman" w:hAnsi="Times New Roman" w:cs="Times New Roman"/>
        </w:rPr>
        <w:t>ц и про</w:t>
      </w:r>
      <w:r w:rsidRPr="00607F7D">
        <w:rPr>
          <w:rFonts w:ascii="Times New Roman" w:hAnsi="Times New Roman" w:cs="Times New Roman"/>
          <w:spacing w:val="-1"/>
        </w:rPr>
        <w:t>е</w:t>
      </w:r>
      <w:r w:rsidRPr="00607F7D">
        <w:rPr>
          <w:rFonts w:ascii="Times New Roman" w:hAnsi="Times New Roman" w:cs="Times New Roman"/>
        </w:rPr>
        <w:t>здов.</w:t>
      </w:r>
    </w:p>
    <w:p w:rsidR="0089773C" w:rsidRPr="00607F7D" w:rsidRDefault="00620D1D" w:rsidP="00620D1D">
      <w:pPr>
        <w:pStyle w:val="2"/>
        <w:keepNext w:val="0"/>
        <w:widowControl w:val="0"/>
        <w:spacing w:before="0" w:after="0"/>
        <w:ind w:right="-142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spacing w:val="2"/>
          <w:sz w:val="22"/>
          <w:szCs w:val="22"/>
        </w:rPr>
        <w:tab/>
        <w:t xml:space="preserve">8. </w:t>
      </w:r>
      <w:r w:rsidR="0089773C" w:rsidRPr="00607F7D">
        <w:rPr>
          <w:rFonts w:ascii="Times New Roman" w:hAnsi="Times New Roman" w:cs="Times New Roman"/>
          <w:b w:val="0"/>
          <w:i w:val="0"/>
          <w:spacing w:val="2"/>
          <w:sz w:val="22"/>
          <w:szCs w:val="22"/>
        </w:rPr>
        <w:t>Ра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зм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р</w:t>
      </w:r>
      <w:r w:rsidR="0089773C" w:rsidRPr="00607F7D">
        <w:rPr>
          <w:rFonts w:ascii="Times New Roman" w:hAnsi="Times New Roman" w:cs="Times New Roman"/>
          <w:b w:val="0"/>
          <w:i w:val="0"/>
          <w:spacing w:val="19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pacing w:val="2"/>
          <w:sz w:val="22"/>
          <w:szCs w:val="22"/>
        </w:rPr>
        <w:t>з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м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льн</w:t>
      </w:r>
      <w:r w:rsidR="0089773C" w:rsidRPr="00607F7D">
        <w:rPr>
          <w:rFonts w:ascii="Times New Roman" w:hAnsi="Times New Roman" w:cs="Times New Roman"/>
          <w:b w:val="0"/>
          <w:i w:val="0"/>
          <w:spacing w:val="2"/>
          <w:sz w:val="22"/>
          <w:szCs w:val="22"/>
        </w:rPr>
        <w:t>о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г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</w:t>
      </w:r>
      <w:r w:rsidR="0089773C" w:rsidRPr="00607F7D">
        <w:rPr>
          <w:rFonts w:ascii="Times New Roman" w:hAnsi="Times New Roman" w:cs="Times New Roman"/>
          <w:b w:val="0"/>
          <w:i w:val="0"/>
          <w:spacing w:val="18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у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ч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ка</w:t>
      </w:r>
      <w:r w:rsidR="0089773C" w:rsidRPr="00607F7D">
        <w:rPr>
          <w:rFonts w:ascii="Times New Roman" w:hAnsi="Times New Roman" w:cs="Times New Roman"/>
          <w:b w:val="0"/>
          <w:i w:val="0"/>
          <w:spacing w:val="18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ав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озап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р</w:t>
      </w:r>
      <w:r w:rsidR="0089773C"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а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во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ч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ной</w:t>
      </w:r>
      <w:r w:rsidR="0089773C" w:rsidRPr="00607F7D">
        <w:rPr>
          <w:rFonts w:ascii="Times New Roman" w:hAnsi="Times New Roman" w:cs="Times New Roman"/>
          <w:b w:val="0"/>
          <w:i w:val="0"/>
          <w:spacing w:val="19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ан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ц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ии</w:t>
      </w:r>
      <w:r w:rsidR="0089773C" w:rsidRPr="00607F7D">
        <w:rPr>
          <w:rFonts w:ascii="Times New Roman" w:hAnsi="Times New Roman" w:cs="Times New Roman"/>
          <w:b w:val="0"/>
          <w:i w:val="0"/>
          <w:spacing w:val="19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(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А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ЗС)</w:t>
      </w:r>
      <w:r w:rsidR="0089773C" w:rsidRPr="00607F7D">
        <w:rPr>
          <w:rFonts w:ascii="Times New Roman" w:hAnsi="Times New Roman" w:cs="Times New Roman"/>
          <w:b w:val="0"/>
          <w:i w:val="0"/>
          <w:spacing w:val="18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(одна</w:t>
      </w:r>
      <w:r w:rsidR="0089773C" w:rsidRPr="00607F7D">
        <w:rPr>
          <w:rFonts w:ascii="Times New Roman" w:hAnsi="Times New Roman" w:cs="Times New Roman"/>
          <w:b w:val="0"/>
          <w:i w:val="0"/>
          <w:spacing w:val="18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оплив</w:t>
      </w:r>
      <w:r w:rsidR="0089773C"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о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разд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а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то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ч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ная 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к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олон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к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 на 500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-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1200 </w:t>
      </w:r>
      <w:r w:rsidR="0089773C"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а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в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FC2666">
        <w:rPr>
          <w:rFonts w:ascii="Times New Roman" w:hAnsi="Times New Roman" w:cs="Times New Roman"/>
          <w:b w:val="0"/>
          <w:i w:val="0"/>
          <w:sz w:val="22"/>
          <w:szCs w:val="22"/>
        </w:rPr>
        <w:t>омобилей) определяется по 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аблице № 22.</w:t>
      </w:r>
    </w:p>
    <w:p w:rsidR="0089773C" w:rsidRPr="00607F7D" w:rsidRDefault="0089773C" w:rsidP="0089773C">
      <w:pPr>
        <w:rPr>
          <w:sz w:val="22"/>
          <w:szCs w:val="22"/>
        </w:rPr>
      </w:pPr>
    </w:p>
    <w:p w:rsidR="0089773C" w:rsidRPr="00607F7D" w:rsidRDefault="0089773C" w:rsidP="003D446E">
      <w:pPr>
        <w:jc w:val="center"/>
        <w:rPr>
          <w:b/>
          <w:sz w:val="22"/>
          <w:szCs w:val="22"/>
        </w:rPr>
      </w:pPr>
      <w:r w:rsidRPr="00607F7D">
        <w:rPr>
          <w:b/>
          <w:sz w:val="22"/>
          <w:szCs w:val="22"/>
        </w:rPr>
        <w:t>Таблица №</w:t>
      </w:r>
      <w:r w:rsidR="003D446E">
        <w:rPr>
          <w:b/>
          <w:sz w:val="22"/>
          <w:szCs w:val="22"/>
        </w:rPr>
        <w:t xml:space="preserve"> </w:t>
      </w:r>
      <w:r w:rsidRPr="00607F7D">
        <w:rPr>
          <w:b/>
          <w:sz w:val="22"/>
          <w:szCs w:val="22"/>
        </w:rPr>
        <w:t xml:space="preserve">22. </w:t>
      </w:r>
      <w:r w:rsidRPr="00607F7D">
        <w:rPr>
          <w:b/>
          <w:spacing w:val="2"/>
          <w:sz w:val="22"/>
          <w:szCs w:val="22"/>
        </w:rPr>
        <w:t>Ра</w:t>
      </w:r>
      <w:r w:rsidRPr="00607F7D">
        <w:rPr>
          <w:b/>
          <w:sz w:val="22"/>
          <w:szCs w:val="22"/>
        </w:rPr>
        <w:t>зм</w:t>
      </w:r>
      <w:r w:rsidRPr="00607F7D">
        <w:rPr>
          <w:b/>
          <w:spacing w:val="-2"/>
          <w:sz w:val="22"/>
          <w:szCs w:val="22"/>
        </w:rPr>
        <w:t>е</w:t>
      </w:r>
      <w:r w:rsidRPr="00607F7D">
        <w:rPr>
          <w:b/>
          <w:sz w:val="22"/>
          <w:szCs w:val="22"/>
        </w:rPr>
        <w:t>р</w:t>
      </w:r>
      <w:r w:rsidRPr="00607F7D">
        <w:rPr>
          <w:b/>
          <w:spacing w:val="19"/>
          <w:sz w:val="22"/>
          <w:szCs w:val="22"/>
        </w:rPr>
        <w:t xml:space="preserve"> </w:t>
      </w:r>
      <w:r w:rsidRPr="00607F7D">
        <w:rPr>
          <w:b/>
          <w:spacing w:val="2"/>
          <w:sz w:val="22"/>
          <w:szCs w:val="22"/>
        </w:rPr>
        <w:t>з</w:t>
      </w:r>
      <w:r w:rsidRPr="00607F7D">
        <w:rPr>
          <w:b/>
          <w:spacing w:val="-1"/>
          <w:sz w:val="22"/>
          <w:szCs w:val="22"/>
        </w:rPr>
        <w:t>е</w:t>
      </w:r>
      <w:r w:rsidRPr="00607F7D">
        <w:rPr>
          <w:b/>
          <w:sz w:val="22"/>
          <w:szCs w:val="22"/>
        </w:rPr>
        <w:t>м</w:t>
      </w:r>
      <w:r w:rsidRPr="00607F7D">
        <w:rPr>
          <w:b/>
          <w:spacing w:val="-2"/>
          <w:sz w:val="22"/>
          <w:szCs w:val="22"/>
        </w:rPr>
        <w:t>е</w:t>
      </w:r>
      <w:r w:rsidRPr="00607F7D">
        <w:rPr>
          <w:b/>
          <w:sz w:val="22"/>
          <w:szCs w:val="22"/>
        </w:rPr>
        <w:t>льн</w:t>
      </w:r>
      <w:r w:rsidRPr="00607F7D">
        <w:rPr>
          <w:b/>
          <w:spacing w:val="2"/>
          <w:sz w:val="22"/>
          <w:szCs w:val="22"/>
        </w:rPr>
        <w:t>о</w:t>
      </w:r>
      <w:r w:rsidRPr="00607F7D">
        <w:rPr>
          <w:b/>
          <w:spacing w:val="-1"/>
          <w:sz w:val="22"/>
          <w:szCs w:val="22"/>
        </w:rPr>
        <w:t>г</w:t>
      </w:r>
      <w:r w:rsidRPr="00607F7D">
        <w:rPr>
          <w:b/>
          <w:sz w:val="22"/>
          <w:szCs w:val="22"/>
        </w:rPr>
        <w:t>о</w:t>
      </w:r>
      <w:r w:rsidRPr="00607F7D">
        <w:rPr>
          <w:b/>
          <w:spacing w:val="18"/>
          <w:sz w:val="22"/>
          <w:szCs w:val="22"/>
        </w:rPr>
        <w:t xml:space="preserve"> </w:t>
      </w:r>
      <w:r w:rsidRPr="00607F7D">
        <w:rPr>
          <w:b/>
          <w:sz w:val="22"/>
          <w:szCs w:val="22"/>
        </w:rPr>
        <w:t>у</w:t>
      </w:r>
      <w:r w:rsidRPr="00607F7D">
        <w:rPr>
          <w:b/>
          <w:spacing w:val="-1"/>
          <w:sz w:val="22"/>
          <w:szCs w:val="22"/>
        </w:rPr>
        <w:t>ч</w:t>
      </w:r>
      <w:r w:rsidRPr="00607F7D">
        <w:rPr>
          <w:b/>
          <w:sz w:val="22"/>
          <w:szCs w:val="22"/>
        </w:rPr>
        <w:t>а</w:t>
      </w:r>
      <w:r w:rsidRPr="00607F7D">
        <w:rPr>
          <w:b/>
          <w:spacing w:val="-1"/>
          <w:sz w:val="22"/>
          <w:szCs w:val="22"/>
        </w:rPr>
        <w:t>с</w:t>
      </w:r>
      <w:r w:rsidRPr="00607F7D">
        <w:rPr>
          <w:b/>
          <w:spacing w:val="1"/>
          <w:sz w:val="22"/>
          <w:szCs w:val="22"/>
        </w:rPr>
        <w:t>т</w:t>
      </w:r>
      <w:r w:rsidRPr="00607F7D">
        <w:rPr>
          <w:b/>
          <w:sz w:val="22"/>
          <w:szCs w:val="22"/>
        </w:rPr>
        <w:t>ка</w:t>
      </w:r>
      <w:r w:rsidRPr="00607F7D">
        <w:rPr>
          <w:b/>
          <w:spacing w:val="18"/>
          <w:sz w:val="22"/>
          <w:szCs w:val="22"/>
        </w:rPr>
        <w:t xml:space="preserve"> </w:t>
      </w:r>
      <w:r w:rsidRPr="00607F7D">
        <w:rPr>
          <w:b/>
          <w:sz w:val="22"/>
          <w:szCs w:val="22"/>
        </w:rPr>
        <w:t>ав</w:t>
      </w:r>
      <w:r w:rsidRPr="00607F7D">
        <w:rPr>
          <w:b/>
          <w:spacing w:val="1"/>
          <w:sz w:val="22"/>
          <w:szCs w:val="22"/>
        </w:rPr>
        <w:t>т</w:t>
      </w:r>
      <w:r w:rsidRPr="00607F7D">
        <w:rPr>
          <w:b/>
          <w:sz w:val="22"/>
          <w:szCs w:val="22"/>
        </w:rPr>
        <w:t>озап</w:t>
      </w:r>
      <w:r w:rsidRPr="00607F7D">
        <w:rPr>
          <w:b/>
          <w:spacing w:val="1"/>
          <w:sz w:val="22"/>
          <w:szCs w:val="22"/>
        </w:rPr>
        <w:t>р</w:t>
      </w:r>
      <w:r w:rsidRPr="00607F7D">
        <w:rPr>
          <w:b/>
          <w:spacing w:val="-3"/>
          <w:sz w:val="22"/>
          <w:szCs w:val="22"/>
        </w:rPr>
        <w:t>а</w:t>
      </w:r>
      <w:r w:rsidRPr="00607F7D">
        <w:rPr>
          <w:b/>
          <w:sz w:val="22"/>
          <w:szCs w:val="22"/>
        </w:rPr>
        <w:t>во</w:t>
      </w:r>
      <w:r w:rsidRPr="00607F7D">
        <w:rPr>
          <w:b/>
          <w:spacing w:val="-1"/>
          <w:sz w:val="22"/>
          <w:szCs w:val="22"/>
        </w:rPr>
        <w:t>ч</w:t>
      </w:r>
      <w:r w:rsidRPr="00607F7D">
        <w:rPr>
          <w:b/>
          <w:sz w:val="22"/>
          <w:szCs w:val="22"/>
        </w:rPr>
        <w:t>ной</w:t>
      </w:r>
      <w:r w:rsidRPr="00607F7D">
        <w:rPr>
          <w:b/>
          <w:spacing w:val="19"/>
          <w:sz w:val="22"/>
          <w:szCs w:val="22"/>
        </w:rPr>
        <w:t xml:space="preserve"> </w:t>
      </w:r>
      <w:r w:rsidRPr="00607F7D">
        <w:rPr>
          <w:b/>
          <w:spacing w:val="-1"/>
          <w:sz w:val="22"/>
          <w:szCs w:val="22"/>
        </w:rPr>
        <w:t>с</w:t>
      </w:r>
      <w:r w:rsidRPr="00607F7D">
        <w:rPr>
          <w:b/>
          <w:spacing w:val="1"/>
          <w:sz w:val="22"/>
          <w:szCs w:val="22"/>
        </w:rPr>
        <w:t>т</w:t>
      </w:r>
      <w:r w:rsidRPr="00607F7D">
        <w:rPr>
          <w:b/>
          <w:sz w:val="22"/>
          <w:szCs w:val="22"/>
        </w:rPr>
        <w:t>ан</w:t>
      </w:r>
      <w:r w:rsidRPr="00607F7D">
        <w:rPr>
          <w:b/>
          <w:spacing w:val="-2"/>
          <w:sz w:val="22"/>
          <w:szCs w:val="22"/>
        </w:rPr>
        <w:t>ц</w:t>
      </w:r>
      <w:r w:rsidRPr="00607F7D">
        <w:rPr>
          <w:b/>
          <w:sz w:val="22"/>
          <w:szCs w:val="22"/>
        </w:rPr>
        <w:t>ии</w:t>
      </w:r>
    </w:p>
    <w:tbl>
      <w:tblPr>
        <w:tblStyle w:val="TableNormal"/>
        <w:tblW w:w="9244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432"/>
        <w:gridCol w:w="2693"/>
        <w:gridCol w:w="3119"/>
      </w:tblGrid>
      <w:tr w:rsidR="0089773C" w:rsidRPr="00607F7D" w:rsidTr="00FC2666">
        <w:trPr>
          <w:trHeight w:hRule="exact" w:val="470"/>
        </w:trPr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5" w:lineRule="exact"/>
              <w:ind w:right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З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че</w:t>
            </w:r>
            <w:r w:rsidRPr="00607F7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ве</w:t>
            </w:r>
          </w:p>
          <w:p w:rsidR="0089773C" w:rsidRPr="00607F7D" w:rsidRDefault="0089773C" w:rsidP="0089773C">
            <w:pPr>
              <w:pStyle w:val="TableParagraph"/>
              <w:spacing w:line="228" w:lineRule="exact"/>
              <w:ind w:right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во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азда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ч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ы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607F7D">
              <w:rPr>
                <w:rFonts w:ascii="Times New Roman" w:eastAsia="Times New Roman" w:hAnsi="Times New Roman" w:cs="Times New Roman"/>
                <w:spacing w:val="-26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к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before="10" w:line="100" w:lineRule="exact"/>
              <w:rPr>
                <w:rFonts w:ascii="Times New Roman" w:hAnsi="Times New Roman" w:cs="Times New Roman"/>
                <w:lang w:val="ru-RU"/>
              </w:rPr>
            </w:pPr>
          </w:p>
          <w:p w:rsidR="0089773C" w:rsidRPr="00607F7D" w:rsidRDefault="0089773C" w:rsidP="0089773C">
            <w:pPr>
              <w:pStyle w:val="TableParagraph"/>
              <w:ind w:left="498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Еди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Pr="00607F7D">
              <w:rPr>
                <w:rFonts w:ascii="Times New Roman" w:eastAsia="Times New Roman" w:hAnsi="Times New Roman" w:cs="Times New Roman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</w:rPr>
              <w:t>з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before="10" w:line="100" w:lineRule="exact"/>
              <w:rPr>
                <w:rFonts w:ascii="Times New Roman" w:hAnsi="Times New Roman" w:cs="Times New Roman"/>
              </w:rPr>
            </w:pPr>
          </w:p>
          <w:p w:rsidR="0089773C" w:rsidRPr="00607F7D" w:rsidRDefault="0089773C" w:rsidP="0089773C">
            <w:pPr>
              <w:pStyle w:val="TableParagraph"/>
              <w:ind w:left="553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</w:rPr>
              <w:t>аз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</w:rPr>
              <w:t>ер</w:t>
            </w:r>
            <w:r w:rsidRPr="00607F7D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</w:rPr>
              <w:t>зе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</w:rPr>
              <w:t>ь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</w:rPr>
              <w:t>го</w:t>
            </w:r>
            <w:r w:rsidRPr="00607F7D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607F7D">
              <w:rPr>
                <w:rFonts w:ascii="Times New Roman" w:eastAsia="Times New Roman" w:hAnsi="Times New Roman" w:cs="Times New Roman"/>
              </w:rPr>
              <w:t>ча</w:t>
            </w:r>
            <w:r w:rsidRPr="00607F7D">
              <w:rPr>
                <w:rFonts w:ascii="Times New Roman" w:eastAsia="Times New Roman" w:hAnsi="Times New Roman" w:cs="Times New Roman"/>
                <w:spacing w:val="3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тк</w:t>
            </w:r>
            <w:r w:rsidRPr="00607F7D"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89773C" w:rsidRPr="00607F7D" w:rsidTr="00FC2666">
        <w:trPr>
          <w:trHeight w:hRule="exact" w:val="240"/>
        </w:trPr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</w:rPr>
              <w:t>2</w:t>
            </w:r>
            <w:r w:rsidRPr="00607F7D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2" w:lineRule="exact"/>
              <w:ind w:left="1235" w:right="1238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-1"/>
              </w:rPr>
              <w:t>га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2" w:lineRule="exact"/>
              <w:ind w:left="1563" w:right="1564" w:hanging="429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0</w:t>
            </w:r>
            <w:r w:rsidRPr="00607F7D">
              <w:rPr>
                <w:rFonts w:ascii="Times New Roman" w:eastAsia="Times New Roman" w:hAnsi="Times New Roman" w:cs="Times New Roman"/>
              </w:rPr>
              <w:t>,1</w:t>
            </w:r>
          </w:p>
        </w:tc>
      </w:tr>
      <w:tr w:rsidR="0089773C" w:rsidRPr="00607F7D" w:rsidTr="00FC2666">
        <w:trPr>
          <w:trHeight w:hRule="exact" w:val="240"/>
        </w:trPr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5</w:t>
            </w:r>
            <w:r w:rsidRPr="00607F7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2" w:lineRule="exact"/>
              <w:ind w:left="1235" w:right="1238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-1"/>
              </w:rPr>
              <w:t>га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2" w:lineRule="exact"/>
              <w:ind w:left="1563" w:right="1564" w:hanging="429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0</w:t>
            </w:r>
            <w:r w:rsidRPr="00607F7D">
              <w:rPr>
                <w:rFonts w:ascii="Times New Roman" w:eastAsia="Times New Roman" w:hAnsi="Times New Roman" w:cs="Times New Roman"/>
              </w:rPr>
              <w:t>,2</w:t>
            </w:r>
          </w:p>
        </w:tc>
      </w:tr>
      <w:tr w:rsidR="0089773C" w:rsidRPr="00607F7D" w:rsidTr="00FC2666">
        <w:trPr>
          <w:trHeight w:hRule="exact" w:val="240"/>
        </w:trPr>
        <w:tc>
          <w:tcPr>
            <w:tcW w:w="3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7</w:t>
            </w:r>
            <w:r w:rsidRPr="00607F7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2" w:lineRule="exact"/>
              <w:ind w:left="1235" w:right="1238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-1"/>
              </w:rPr>
              <w:t>га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2" w:lineRule="exact"/>
              <w:ind w:left="1563" w:right="1564" w:hanging="429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0</w:t>
            </w:r>
            <w:r w:rsidRPr="00607F7D">
              <w:rPr>
                <w:rFonts w:ascii="Times New Roman" w:eastAsia="Times New Roman" w:hAnsi="Times New Roman" w:cs="Times New Roman"/>
              </w:rPr>
              <w:t>,3</w:t>
            </w:r>
          </w:p>
        </w:tc>
      </w:tr>
    </w:tbl>
    <w:p w:rsidR="0089773C" w:rsidRPr="00607F7D" w:rsidRDefault="0089773C" w:rsidP="0089773C">
      <w:pPr>
        <w:spacing w:line="200" w:lineRule="exact"/>
        <w:rPr>
          <w:sz w:val="22"/>
          <w:szCs w:val="22"/>
        </w:rPr>
      </w:pPr>
    </w:p>
    <w:p w:rsidR="0089773C" w:rsidRPr="00620D1D" w:rsidRDefault="00620D1D" w:rsidP="00620D1D">
      <w:pPr>
        <w:pStyle w:val="a4"/>
        <w:widowControl w:val="0"/>
        <w:spacing w:line="271" w:lineRule="exact"/>
        <w:ind w:left="0"/>
        <w:jc w:val="both"/>
        <w:rPr>
          <w:sz w:val="22"/>
          <w:szCs w:val="22"/>
        </w:rPr>
      </w:pPr>
      <w:r>
        <w:rPr>
          <w:bCs/>
          <w:spacing w:val="1"/>
          <w:sz w:val="22"/>
          <w:szCs w:val="22"/>
        </w:rPr>
        <w:tab/>
        <w:t xml:space="preserve">9. </w:t>
      </w:r>
      <w:r w:rsidR="0089773C" w:rsidRPr="00620D1D">
        <w:rPr>
          <w:bCs/>
          <w:spacing w:val="1"/>
          <w:sz w:val="22"/>
          <w:szCs w:val="22"/>
        </w:rPr>
        <w:t>Наи</w:t>
      </w:r>
      <w:r w:rsidR="0089773C" w:rsidRPr="00620D1D">
        <w:rPr>
          <w:bCs/>
          <w:sz w:val="22"/>
          <w:szCs w:val="22"/>
        </w:rPr>
        <w:t>м</w:t>
      </w:r>
      <w:r w:rsidR="0089773C" w:rsidRPr="00620D1D">
        <w:rPr>
          <w:bCs/>
          <w:spacing w:val="-2"/>
          <w:sz w:val="22"/>
          <w:szCs w:val="22"/>
        </w:rPr>
        <w:t>е</w:t>
      </w:r>
      <w:r w:rsidR="0089773C" w:rsidRPr="00620D1D">
        <w:rPr>
          <w:bCs/>
          <w:sz w:val="22"/>
          <w:szCs w:val="22"/>
        </w:rPr>
        <w:t>н</w:t>
      </w:r>
      <w:r w:rsidR="0089773C" w:rsidRPr="00620D1D">
        <w:rPr>
          <w:bCs/>
          <w:spacing w:val="2"/>
          <w:sz w:val="22"/>
          <w:szCs w:val="22"/>
        </w:rPr>
        <w:t>ь</w:t>
      </w:r>
      <w:r w:rsidR="0089773C" w:rsidRPr="00620D1D">
        <w:rPr>
          <w:bCs/>
          <w:spacing w:val="-6"/>
          <w:sz w:val="22"/>
          <w:szCs w:val="22"/>
        </w:rPr>
        <w:t>ш</w:t>
      </w:r>
      <w:r w:rsidR="0089773C" w:rsidRPr="00620D1D">
        <w:rPr>
          <w:bCs/>
          <w:sz w:val="22"/>
          <w:szCs w:val="22"/>
        </w:rPr>
        <w:t>ие</w:t>
      </w:r>
      <w:r w:rsidR="0089773C" w:rsidRPr="00620D1D">
        <w:rPr>
          <w:bCs/>
          <w:spacing w:val="-1"/>
          <w:sz w:val="22"/>
          <w:szCs w:val="22"/>
        </w:rPr>
        <w:t xml:space="preserve"> </w:t>
      </w:r>
      <w:r w:rsidR="0089773C" w:rsidRPr="00620D1D">
        <w:rPr>
          <w:bCs/>
          <w:sz w:val="22"/>
          <w:szCs w:val="22"/>
        </w:rPr>
        <w:t>ра</w:t>
      </w:r>
      <w:r w:rsidR="0089773C" w:rsidRPr="00620D1D">
        <w:rPr>
          <w:bCs/>
          <w:spacing w:val="1"/>
          <w:sz w:val="22"/>
          <w:szCs w:val="22"/>
        </w:rPr>
        <w:t>с</w:t>
      </w:r>
      <w:r w:rsidR="0089773C" w:rsidRPr="00620D1D">
        <w:rPr>
          <w:bCs/>
          <w:spacing w:val="-1"/>
          <w:sz w:val="22"/>
          <w:szCs w:val="22"/>
        </w:rPr>
        <w:t>с</w:t>
      </w:r>
      <w:r w:rsidR="0089773C" w:rsidRPr="00620D1D">
        <w:rPr>
          <w:bCs/>
          <w:spacing w:val="1"/>
          <w:sz w:val="22"/>
          <w:szCs w:val="22"/>
        </w:rPr>
        <w:t>т</w:t>
      </w:r>
      <w:r w:rsidR="0089773C" w:rsidRPr="00620D1D">
        <w:rPr>
          <w:bCs/>
          <w:sz w:val="22"/>
          <w:szCs w:val="22"/>
        </w:rPr>
        <w:t>ояния до въ</w:t>
      </w:r>
      <w:r w:rsidR="0089773C" w:rsidRPr="00620D1D">
        <w:rPr>
          <w:bCs/>
          <w:spacing w:val="-2"/>
          <w:sz w:val="22"/>
          <w:szCs w:val="22"/>
        </w:rPr>
        <w:t>е</w:t>
      </w:r>
      <w:r w:rsidR="0089773C" w:rsidRPr="00620D1D">
        <w:rPr>
          <w:bCs/>
          <w:sz w:val="22"/>
          <w:szCs w:val="22"/>
        </w:rPr>
        <w:t xml:space="preserve">здов в </w:t>
      </w:r>
      <w:r w:rsidR="0089773C" w:rsidRPr="00620D1D">
        <w:rPr>
          <w:bCs/>
          <w:spacing w:val="-3"/>
          <w:sz w:val="22"/>
          <w:szCs w:val="22"/>
        </w:rPr>
        <w:t>г</w:t>
      </w:r>
      <w:r w:rsidR="0089773C" w:rsidRPr="00620D1D">
        <w:rPr>
          <w:bCs/>
          <w:sz w:val="22"/>
          <w:szCs w:val="22"/>
        </w:rPr>
        <w:t>ара</w:t>
      </w:r>
      <w:r w:rsidR="0089773C" w:rsidRPr="00620D1D">
        <w:rPr>
          <w:bCs/>
          <w:spacing w:val="-4"/>
          <w:sz w:val="22"/>
          <w:szCs w:val="22"/>
        </w:rPr>
        <w:t>ж</w:t>
      </w:r>
      <w:r w:rsidR="0089773C" w:rsidRPr="00620D1D">
        <w:rPr>
          <w:bCs/>
          <w:sz w:val="22"/>
          <w:szCs w:val="22"/>
        </w:rPr>
        <w:t>и и вы</w:t>
      </w:r>
      <w:r w:rsidR="0089773C" w:rsidRPr="00620D1D">
        <w:rPr>
          <w:bCs/>
          <w:spacing w:val="-2"/>
          <w:sz w:val="22"/>
          <w:szCs w:val="22"/>
        </w:rPr>
        <w:t>е</w:t>
      </w:r>
      <w:r w:rsidR="0089773C" w:rsidRPr="00620D1D">
        <w:rPr>
          <w:bCs/>
          <w:sz w:val="22"/>
          <w:szCs w:val="22"/>
        </w:rPr>
        <w:t xml:space="preserve">здов </w:t>
      </w:r>
      <w:r w:rsidR="0089773C" w:rsidRPr="00620D1D">
        <w:rPr>
          <w:bCs/>
          <w:spacing w:val="1"/>
          <w:sz w:val="22"/>
          <w:szCs w:val="22"/>
        </w:rPr>
        <w:t>и</w:t>
      </w:r>
      <w:r w:rsidR="0089773C" w:rsidRPr="00620D1D">
        <w:rPr>
          <w:bCs/>
          <w:sz w:val="22"/>
          <w:szCs w:val="22"/>
        </w:rPr>
        <w:t>з н</w:t>
      </w:r>
      <w:r w:rsidR="0089773C" w:rsidRPr="00620D1D">
        <w:rPr>
          <w:bCs/>
          <w:spacing w:val="1"/>
          <w:sz w:val="22"/>
          <w:szCs w:val="22"/>
        </w:rPr>
        <w:t>и</w:t>
      </w:r>
      <w:r w:rsidR="0089773C" w:rsidRPr="00620D1D">
        <w:rPr>
          <w:bCs/>
          <w:sz w:val="22"/>
          <w:szCs w:val="22"/>
        </w:rPr>
        <w:t xml:space="preserve">х </w:t>
      </w:r>
      <w:r w:rsidR="0089773C" w:rsidRPr="00620D1D">
        <w:rPr>
          <w:bCs/>
          <w:spacing w:val="-1"/>
          <w:sz w:val="22"/>
          <w:szCs w:val="22"/>
        </w:rPr>
        <w:t>с</w:t>
      </w:r>
      <w:r w:rsidR="0089773C" w:rsidRPr="00620D1D">
        <w:rPr>
          <w:bCs/>
          <w:sz w:val="22"/>
          <w:szCs w:val="22"/>
        </w:rPr>
        <w:t>л</w:t>
      </w:r>
      <w:r w:rsidR="0089773C" w:rsidRPr="00620D1D">
        <w:rPr>
          <w:bCs/>
          <w:spacing w:val="-2"/>
          <w:sz w:val="22"/>
          <w:szCs w:val="22"/>
        </w:rPr>
        <w:t>е</w:t>
      </w:r>
      <w:r w:rsidR="0089773C" w:rsidRPr="00620D1D">
        <w:rPr>
          <w:bCs/>
          <w:sz w:val="22"/>
          <w:szCs w:val="22"/>
        </w:rPr>
        <w:t>ду</w:t>
      </w:r>
      <w:r w:rsidR="0089773C" w:rsidRPr="00620D1D">
        <w:rPr>
          <w:bCs/>
          <w:spacing w:val="-1"/>
          <w:sz w:val="22"/>
          <w:szCs w:val="22"/>
        </w:rPr>
        <w:t>е</w:t>
      </w:r>
      <w:r w:rsidR="0089773C" w:rsidRPr="00620D1D">
        <w:rPr>
          <w:bCs/>
          <w:sz w:val="22"/>
          <w:szCs w:val="22"/>
        </w:rPr>
        <w:t>т</w:t>
      </w:r>
      <w:r w:rsidR="0089773C" w:rsidRPr="00620D1D">
        <w:rPr>
          <w:bCs/>
          <w:spacing w:val="1"/>
          <w:sz w:val="22"/>
          <w:szCs w:val="22"/>
        </w:rPr>
        <w:t xml:space="preserve"> </w:t>
      </w:r>
      <w:r w:rsidR="0089773C" w:rsidRPr="00620D1D">
        <w:rPr>
          <w:bCs/>
          <w:sz w:val="22"/>
          <w:szCs w:val="22"/>
        </w:rPr>
        <w:t xml:space="preserve">принимать </w:t>
      </w:r>
    </w:p>
    <w:p w:rsidR="0089773C" w:rsidRPr="00607F7D" w:rsidRDefault="00620D1D" w:rsidP="00620D1D">
      <w:pPr>
        <w:widowControl w:val="0"/>
        <w:spacing w:line="271" w:lineRule="exact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ab/>
      </w:r>
      <w:r w:rsidR="0089773C" w:rsidRPr="00607F7D">
        <w:rPr>
          <w:spacing w:val="-1"/>
          <w:sz w:val="22"/>
          <w:szCs w:val="22"/>
        </w:rPr>
        <w:t>а</w:t>
      </w:r>
      <w:r w:rsidR="0089773C" w:rsidRPr="00607F7D">
        <w:rPr>
          <w:sz w:val="22"/>
          <w:szCs w:val="22"/>
        </w:rPr>
        <w:t>)</w:t>
      </w:r>
      <w:r w:rsidR="0089773C" w:rsidRPr="00607F7D">
        <w:rPr>
          <w:spacing w:val="-1"/>
          <w:sz w:val="22"/>
          <w:szCs w:val="22"/>
        </w:rPr>
        <w:t xml:space="preserve"> </w:t>
      </w:r>
      <w:r w:rsidR="0089773C" w:rsidRPr="00607F7D">
        <w:rPr>
          <w:sz w:val="22"/>
          <w:szCs w:val="22"/>
        </w:rPr>
        <w:t>от п</w:t>
      </w:r>
      <w:r w:rsidR="0089773C" w:rsidRPr="00607F7D">
        <w:rPr>
          <w:spacing w:val="-1"/>
          <w:sz w:val="22"/>
          <w:szCs w:val="22"/>
        </w:rPr>
        <w:t>е</w:t>
      </w:r>
      <w:r w:rsidR="0089773C" w:rsidRPr="00607F7D">
        <w:rPr>
          <w:sz w:val="22"/>
          <w:szCs w:val="22"/>
        </w:rPr>
        <w:t>р</w:t>
      </w:r>
      <w:r w:rsidR="0089773C" w:rsidRPr="00607F7D">
        <w:rPr>
          <w:spacing w:val="-1"/>
          <w:sz w:val="22"/>
          <w:szCs w:val="22"/>
        </w:rPr>
        <w:t>е</w:t>
      </w:r>
      <w:r w:rsidR="0089773C" w:rsidRPr="00607F7D">
        <w:rPr>
          <w:sz w:val="22"/>
          <w:szCs w:val="22"/>
        </w:rPr>
        <w:t>кр</w:t>
      </w:r>
      <w:r w:rsidR="0089773C" w:rsidRPr="00607F7D">
        <w:rPr>
          <w:spacing w:val="-1"/>
          <w:sz w:val="22"/>
          <w:szCs w:val="22"/>
        </w:rPr>
        <w:t>ес</w:t>
      </w:r>
      <w:r w:rsidR="0089773C" w:rsidRPr="00607F7D">
        <w:rPr>
          <w:sz w:val="22"/>
          <w:szCs w:val="22"/>
        </w:rPr>
        <w:t xml:space="preserve">тков </w:t>
      </w:r>
      <w:r w:rsidR="0089773C" w:rsidRPr="00607F7D">
        <w:rPr>
          <w:spacing w:val="-2"/>
          <w:sz w:val="22"/>
          <w:szCs w:val="22"/>
        </w:rPr>
        <w:t>м</w:t>
      </w:r>
      <w:r w:rsidR="0089773C" w:rsidRPr="00607F7D">
        <w:rPr>
          <w:spacing w:val="-1"/>
          <w:sz w:val="22"/>
          <w:szCs w:val="22"/>
        </w:rPr>
        <w:t>а</w:t>
      </w:r>
      <w:r w:rsidR="0089773C" w:rsidRPr="00607F7D">
        <w:rPr>
          <w:sz w:val="22"/>
          <w:szCs w:val="22"/>
        </w:rPr>
        <w:t>г</w:t>
      </w:r>
      <w:r w:rsidR="0089773C" w:rsidRPr="00607F7D">
        <w:rPr>
          <w:spacing w:val="3"/>
          <w:sz w:val="22"/>
          <w:szCs w:val="22"/>
        </w:rPr>
        <w:t>и</w:t>
      </w:r>
      <w:r w:rsidR="0089773C" w:rsidRPr="00607F7D">
        <w:rPr>
          <w:spacing w:val="-1"/>
          <w:sz w:val="22"/>
          <w:szCs w:val="22"/>
        </w:rPr>
        <w:t>с</w:t>
      </w:r>
      <w:r w:rsidR="0089773C" w:rsidRPr="00607F7D">
        <w:rPr>
          <w:sz w:val="22"/>
          <w:szCs w:val="22"/>
        </w:rPr>
        <w:t>тр</w:t>
      </w:r>
      <w:r w:rsidR="0089773C" w:rsidRPr="00607F7D">
        <w:rPr>
          <w:spacing w:val="-1"/>
          <w:sz w:val="22"/>
          <w:szCs w:val="22"/>
        </w:rPr>
        <w:t>а</w:t>
      </w:r>
      <w:r w:rsidR="0089773C" w:rsidRPr="00607F7D">
        <w:rPr>
          <w:sz w:val="22"/>
          <w:szCs w:val="22"/>
        </w:rPr>
        <w:t>льных</w:t>
      </w:r>
      <w:r w:rsidR="0089773C" w:rsidRPr="00607F7D">
        <w:rPr>
          <w:spacing w:val="3"/>
          <w:sz w:val="22"/>
          <w:szCs w:val="22"/>
        </w:rPr>
        <w:t xml:space="preserve"> </w:t>
      </w:r>
      <w:r w:rsidR="0089773C" w:rsidRPr="00607F7D">
        <w:rPr>
          <w:spacing w:val="-8"/>
          <w:sz w:val="22"/>
          <w:szCs w:val="22"/>
        </w:rPr>
        <w:t>у</w:t>
      </w:r>
      <w:r w:rsidR="0089773C" w:rsidRPr="00607F7D">
        <w:rPr>
          <w:sz w:val="22"/>
          <w:szCs w:val="22"/>
        </w:rPr>
        <w:t>л</w:t>
      </w:r>
      <w:r w:rsidR="0089773C" w:rsidRPr="00607F7D">
        <w:rPr>
          <w:spacing w:val="1"/>
          <w:sz w:val="22"/>
          <w:szCs w:val="22"/>
        </w:rPr>
        <w:t>и</w:t>
      </w:r>
      <w:r w:rsidR="0089773C" w:rsidRPr="00607F7D">
        <w:rPr>
          <w:sz w:val="22"/>
          <w:szCs w:val="22"/>
        </w:rPr>
        <w:t>ц</w:t>
      </w:r>
      <w:r w:rsidR="0089773C" w:rsidRPr="00607F7D">
        <w:rPr>
          <w:spacing w:val="4"/>
          <w:sz w:val="22"/>
          <w:szCs w:val="22"/>
        </w:rPr>
        <w:t xml:space="preserve"> </w:t>
      </w:r>
      <w:r w:rsidR="0089773C" w:rsidRPr="00607F7D">
        <w:rPr>
          <w:sz w:val="22"/>
          <w:szCs w:val="22"/>
        </w:rPr>
        <w:t>– 50</w:t>
      </w:r>
      <w:r w:rsidR="0089773C" w:rsidRPr="00607F7D">
        <w:rPr>
          <w:spacing w:val="-1"/>
          <w:sz w:val="22"/>
          <w:szCs w:val="22"/>
        </w:rPr>
        <w:t>м</w:t>
      </w:r>
      <w:r w:rsidR="0089773C" w:rsidRPr="00607F7D">
        <w:rPr>
          <w:sz w:val="22"/>
          <w:szCs w:val="22"/>
        </w:rPr>
        <w:t>;</w:t>
      </w:r>
    </w:p>
    <w:p w:rsidR="0089773C" w:rsidRPr="00607F7D" w:rsidRDefault="00620D1D" w:rsidP="00620D1D">
      <w:pPr>
        <w:pStyle w:val="af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9773C" w:rsidRPr="00607F7D">
        <w:rPr>
          <w:rFonts w:ascii="Times New Roman" w:hAnsi="Times New Roman" w:cs="Times New Roman"/>
        </w:rPr>
        <w:t>б)</w:t>
      </w:r>
      <w:r w:rsidR="0089773C" w:rsidRPr="00607F7D">
        <w:rPr>
          <w:rFonts w:ascii="Times New Roman" w:hAnsi="Times New Roman" w:cs="Times New Roman"/>
          <w:spacing w:val="1"/>
        </w:rPr>
        <w:t xml:space="preserve"> </w:t>
      </w:r>
      <w:r w:rsidR="0089773C" w:rsidRPr="00607F7D">
        <w:rPr>
          <w:rFonts w:ascii="Times New Roman" w:hAnsi="Times New Roman" w:cs="Times New Roman"/>
          <w:spacing w:val="-5"/>
        </w:rPr>
        <w:t>у</w:t>
      </w:r>
      <w:r w:rsidR="0089773C" w:rsidRPr="00607F7D">
        <w:rPr>
          <w:rFonts w:ascii="Times New Roman" w:hAnsi="Times New Roman" w:cs="Times New Roman"/>
        </w:rPr>
        <w:t>л</w:t>
      </w:r>
      <w:r w:rsidR="0089773C" w:rsidRPr="00607F7D">
        <w:rPr>
          <w:rFonts w:ascii="Times New Roman" w:hAnsi="Times New Roman" w:cs="Times New Roman"/>
          <w:spacing w:val="1"/>
        </w:rPr>
        <w:t>и</w:t>
      </w:r>
      <w:r w:rsidR="0089773C" w:rsidRPr="00607F7D">
        <w:rPr>
          <w:rFonts w:ascii="Times New Roman" w:hAnsi="Times New Roman" w:cs="Times New Roman"/>
        </w:rPr>
        <w:t xml:space="preserve">ц </w:t>
      </w:r>
      <w:r w:rsidR="0089773C" w:rsidRPr="00607F7D">
        <w:rPr>
          <w:rFonts w:ascii="Times New Roman" w:hAnsi="Times New Roman" w:cs="Times New Roman"/>
          <w:spacing w:val="-1"/>
        </w:rPr>
        <w:t>мес</w:t>
      </w:r>
      <w:r w:rsidR="0089773C" w:rsidRPr="00607F7D">
        <w:rPr>
          <w:rFonts w:ascii="Times New Roman" w:hAnsi="Times New Roman" w:cs="Times New Roman"/>
        </w:rPr>
        <w:t>тного зн</w:t>
      </w:r>
      <w:r w:rsidR="0089773C" w:rsidRPr="00607F7D">
        <w:rPr>
          <w:rFonts w:ascii="Times New Roman" w:hAnsi="Times New Roman" w:cs="Times New Roman"/>
          <w:spacing w:val="-1"/>
        </w:rPr>
        <w:t>ач</w:t>
      </w:r>
      <w:r w:rsidR="0089773C" w:rsidRPr="00607F7D">
        <w:rPr>
          <w:rFonts w:ascii="Times New Roman" w:hAnsi="Times New Roman" w:cs="Times New Roman"/>
          <w:spacing w:val="1"/>
        </w:rPr>
        <w:t>е</w:t>
      </w:r>
      <w:r w:rsidR="0089773C" w:rsidRPr="00607F7D">
        <w:rPr>
          <w:rFonts w:ascii="Times New Roman" w:hAnsi="Times New Roman" w:cs="Times New Roman"/>
        </w:rPr>
        <w:t>ния</w:t>
      </w:r>
      <w:r w:rsidR="0089773C" w:rsidRPr="00607F7D">
        <w:rPr>
          <w:rFonts w:ascii="Times New Roman" w:hAnsi="Times New Roman" w:cs="Times New Roman"/>
          <w:spacing w:val="2"/>
        </w:rPr>
        <w:t xml:space="preserve"> </w:t>
      </w:r>
      <w:r w:rsidR="0089773C" w:rsidRPr="00607F7D">
        <w:rPr>
          <w:rFonts w:ascii="Times New Roman" w:hAnsi="Times New Roman" w:cs="Times New Roman"/>
        </w:rPr>
        <w:t>– 20</w:t>
      </w:r>
      <w:r w:rsidR="0089773C" w:rsidRPr="00607F7D">
        <w:rPr>
          <w:rFonts w:ascii="Times New Roman" w:hAnsi="Times New Roman" w:cs="Times New Roman"/>
          <w:spacing w:val="-1"/>
        </w:rPr>
        <w:t>м</w:t>
      </w:r>
      <w:r w:rsidR="0089773C" w:rsidRPr="00607F7D">
        <w:rPr>
          <w:rFonts w:ascii="Times New Roman" w:hAnsi="Times New Roman" w:cs="Times New Roman"/>
        </w:rPr>
        <w:t>;</w:t>
      </w:r>
    </w:p>
    <w:p w:rsidR="0089773C" w:rsidRPr="00607F7D" w:rsidRDefault="00620D1D" w:rsidP="00620D1D">
      <w:pPr>
        <w:pStyle w:val="af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9773C" w:rsidRPr="00607F7D">
        <w:rPr>
          <w:rFonts w:ascii="Times New Roman" w:hAnsi="Times New Roman" w:cs="Times New Roman"/>
        </w:rPr>
        <w:t>в)</w:t>
      </w:r>
      <w:r w:rsidR="0089773C" w:rsidRPr="00607F7D">
        <w:rPr>
          <w:rFonts w:ascii="Times New Roman" w:hAnsi="Times New Roman" w:cs="Times New Roman"/>
          <w:spacing w:val="-2"/>
        </w:rPr>
        <w:t xml:space="preserve"> </w:t>
      </w:r>
      <w:r w:rsidR="0089773C" w:rsidRPr="00607F7D">
        <w:rPr>
          <w:rFonts w:ascii="Times New Roman" w:hAnsi="Times New Roman" w:cs="Times New Roman"/>
        </w:rPr>
        <w:t>от о</w:t>
      </w:r>
      <w:r w:rsidR="0089773C" w:rsidRPr="00607F7D">
        <w:rPr>
          <w:rFonts w:ascii="Times New Roman" w:hAnsi="Times New Roman" w:cs="Times New Roman"/>
          <w:spacing w:val="-1"/>
        </w:rPr>
        <w:t>с</w:t>
      </w:r>
      <w:r w:rsidR="0089773C" w:rsidRPr="00607F7D">
        <w:rPr>
          <w:rFonts w:ascii="Times New Roman" w:hAnsi="Times New Roman" w:cs="Times New Roman"/>
        </w:rPr>
        <w:t>т</w:t>
      </w:r>
      <w:r w:rsidR="0089773C" w:rsidRPr="00607F7D">
        <w:rPr>
          <w:rFonts w:ascii="Times New Roman" w:hAnsi="Times New Roman" w:cs="Times New Roman"/>
          <w:spacing w:val="-1"/>
        </w:rPr>
        <w:t>а</w:t>
      </w:r>
      <w:r w:rsidR="0089773C" w:rsidRPr="00607F7D">
        <w:rPr>
          <w:rFonts w:ascii="Times New Roman" w:hAnsi="Times New Roman" w:cs="Times New Roman"/>
        </w:rPr>
        <w:t>ново</w:t>
      </w:r>
      <w:r w:rsidR="0089773C" w:rsidRPr="00607F7D">
        <w:rPr>
          <w:rFonts w:ascii="Times New Roman" w:hAnsi="Times New Roman" w:cs="Times New Roman"/>
          <w:spacing w:val="-2"/>
        </w:rPr>
        <w:t>ч</w:t>
      </w:r>
      <w:r w:rsidR="0089773C" w:rsidRPr="00607F7D">
        <w:rPr>
          <w:rFonts w:ascii="Times New Roman" w:hAnsi="Times New Roman" w:cs="Times New Roman"/>
        </w:rPr>
        <w:t>ных</w:t>
      </w:r>
      <w:r w:rsidR="0089773C" w:rsidRPr="00607F7D">
        <w:rPr>
          <w:rFonts w:ascii="Times New Roman" w:hAnsi="Times New Roman" w:cs="Times New Roman"/>
          <w:spacing w:val="1"/>
        </w:rPr>
        <w:t xml:space="preserve"> </w:t>
      </w:r>
      <w:r w:rsidR="0089773C" w:rsidRPr="00607F7D">
        <w:rPr>
          <w:rFonts w:ascii="Times New Roman" w:hAnsi="Times New Roman" w:cs="Times New Roman"/>
          <w:spacing w:val="3"/>
        </w:rPr>
        <w:t>п</w:t>
      </w:r>
      <w:r w:rsidR="0089773C" w:rsidRPr="00607F7D">
        <w:rPr>
          <w:rFonts w:ascii="Times New Roman" w:hAnsi="Times New Roman" w:cs="Times New Roman"/>
          <w:spacing w:val="-8"/>
        </w:rPr>
        <w:t>у</w:t>
      </w:r>
      <w:r w:rsidR="0089773C" w:rsidRPr="00607F7D">
        <w:rPr>
          <w:rFonts w:ascii="Times New Roman" w:hAnsi="Times New Roman" w:cs="Times New Roman"/>
          <w:spacing w:val="3"/>
        </w:rPr>
        <w:t>н</w:t>
      </w:r>
      <w:r w:rsidR="0089773C" w:rsidRPr="00607F7D">
        <w:rPr>
          <w:rFonts w:ascii="Times New Roman" w:hAnsi="Times New Roman" w:cs="Times New Roman"/>
        </w:rPr>
        <w:t>ктов общ</w:t>
      </w:r>
      <w:r w:rsidR="0089773C" w:rsidRPr="00607F7D">
        <w:rPr>
          <w:rFonts w:ascii="Times New Roman" w:hAnsi="Times New Roman" w:cs="Times New Roman"/>
          <w:spacing w:val="-2"/>
        </w:rPr>
        <w:t>е</w:t>
      </w:r>
      <w:r w:rsidR="0089773C" w:rsidRPr="00607F7D">
        <w:rPr>
          <w:rFonts w:ascii="Times New Roman" w:hAnsi="Times New Roman" w:cs="Times New Roman"/>
          <w:spacing w:val="-1"/>
        </w:rPr>
        <w:t>с</w:t>
      </w:r>
      <w:r w:rsidR="0089773C" w:rsidRPr="00607F7D">
        <w:rPr>
          <w:rFonts w:ascii="Times New Roman" w:hAnsi="Times New Roman" w:cs="Times New Roman"/>
        </w:rPr>
        <w:t>тв</w:t>
      </w:r>
      <w:r w:rsidR="0089773C" w:rsidRPr="00607F7D">
        <w:rPr>
          <w:rFonts w:ascii="Times New Roman" w:hAnsi="Times New Roman" w:cs="Times New Roman"/>
          <w:spacing w:val="-2"/>
        </w:rPr>
        <w:t>е</w:t>
      </w:r>
      <w:r w:rsidR="0089773C" w:rsidRPr="00607F7D">
        <w:rPr>
          <w:rFonts w:ascii="Times New Roman" w:hAnsi="Times New Roman" w:cs="Times New Roman"/>
        </w:rPr>
        <w:t>нного п</w:t>
      </w:r>
      <w:r w:rsidR="0089773C" w:rsidRPr="00607F7D">
        <w:rPr>
          <w:rFonts w:ascii="Times New Roman" w:hAnsi="Times New Roman" w:cs="Times New Roman"/>
          <w:spacing w:val="-4"/>
        </w:rPr>
        <w:t>а</w:t>
      </w:r>
      <w:r w:rsidR="0089773C" w:rsidRPr="00607F7D">
        <w:rPr>
          <w:rFonts w:ascii="Times New Roman" w:hAnsi="Times New Roman" w:cs="Times New Roman"/>
          <w:spacing w:val="-1"/>
        </w:rPr>
        <w:t>сса</w:t>
      </w:r>
      <w:r w:rsidR="0089773C" w:rsidRPr="00607F7D">
        <w:rPr>
          <w:rFonts w:ascii="Times New Roman" w:hAnsi="Times New Roman" w:cs="Times New Roman"/>
        </w:rPr>
        <w:t>жир</w:t>
      </w:r>
      <w:r w:rsidR="0089773C" w:rsidRPr="00607F7D">
        <w:rPr>
          <w:rFonts w:ascii="Times New Roman" w:hAnsi="Times New Roman" w:cs="Times New Roman"/>
          <w:spacing w:val="-1"/>
        </w:rPr>
        <w:t>с</w:t>
      </w:r>
      <w:r w:rsidR="0089773C" w:rsidRPr="00607F7D">
        <w:rPr>
          <w:rFonts w:ascii="Times New Roman" w:hAnsi="Times New Roman" w:cs="Times New Roman"/>
        </w:rPr>
        <w:t>кого тр</w:t>
      </w:r>
      <w:r w:rsidR="0089773C" w:rsidRPr="00607F7D">
        <w:rPr>
          <w:rFonts w:ascii="Times New Roman" w:hAnsi="Times New Roman" w:cs="Times New Roman"/>
          <w:spacing w:val="-1"/>
        </w:rPr>
        <w:t>а</w:t>
      </w:r>
      <w:r w:rsidR="0089773C" w:rsidRPr="00607F7D">
        <w:rPr>
          <w:rFonts w:ascii="Times New Roman" w:hAnsi="Times New Roman" w:cs="Times New Roman"/>
        </w:rPr>
        <w:t>н</w:t>
      </w:r>
      <w:r w:rsidR="0089773C" w:rsidRPr="00607F7D">
        <w:rPr>
          <w:rFonts w:ascii="Times New Roman" w:hAnsi="Times New Roman" w:cs="Times New Roman"/>
          <w:spacing w:val="-1"/>
        </w:rPr>
        <w:t>с</w:t>
      </w:r>
      <w:r w:rsidR="0089773C" w:rsidRPr="00607F7D">
        <w:rPr>
          <w:rFonts w:ascii="Times New Roman" w:hAnsi="Times New Roman" w:cs="Times New Roman"/>
        </w:rPr>
        <w:t>порта</w:t>
      </w:r>
      <w:r w:rsidR="0089773C" w:rsidRPr="00607F7D">
        <w:rPr>
          <w:rFonts w:ascii="Times New Roman" w:hAnsi="Times New Roman" w:cs="Times New Roman"/>
          <w:spacing w:val="5"/>
        </w:rPr>
        <w:t xml:space="preserve"> </w:t>
      </w:r>
      <w:r w:rsidR="0089773C" w:rsidRPr="00607F7D">
        <w:rPr>
          <w:rFonts w:ascii="Times New Roman" w:hAnsi="Times New Roman" w:cs="Times New Roman"/>
        </w:rPr>
        <w:t>– 30</w:t>
      </w:r>
      <w:r w:rsidR="0089773C" w:rsidRPr="00607F7D">
        <w:rPr>
          <w:rFonts w:ascii="Times New Roman" w:hAnsi="Times New Roman" w:cs="Times New Roman"/>
          <w:spacing w:val="-1"/>
        </w:rPr>
        <w:t>м</w:t>
      </w:r>
      <w:r w:rsidR="0089773C" w:rsidRPr="00607F7D">
        <w:rPr>
          <w:rFonts w:ascii="Times New Roman" w:hAnsi="Times New Roman" w:cs="Times New Roman"/>
        </w:rPr>
        <w:t>.</w:t>
      </w:r>
    </w:p>
    <w:p w:rsidR="0089773C" w:rsidRPr="00607F7D" w:rsidRDefault="00620D1D" w:rsidP="00620D1D">
      <w:pPr>
        <w:pStyle w:val="2"/>
        <w:keepNext w:val="0"/>
        <w:widowControl w:val="0"/>
        <w:spacing w:before="0" w:after="0" w:line="238" w:lineRule="auto"/>
        <w:ind w:right="-142"/>
        <w:jc w:val="both"/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ab/>
      </w:r>
      <w:r w:rsidR="0089773C"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10. Р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с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оян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и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pacing w:val="18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от</w:t>
      </w:r>
      <w:r w:rsidR="0089773C" w:rsidRPr="00607F7D">
        <w:rPr>
          <w:rFonts w:ascii="Times New Roman" w:hAnsi="Times New Roman" w:cs="Times New Roman"/>
          <w:b w:val="0"/>
          <w:i w:val="0"/>
          <w:spacing w:val="16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АЗС</w:t>
      </w:r>
      <w:r w:rsidR="0089773C" w:rsidRPr="00607F7D">
        <w:rPr>
          <w:rFonts w:ascii="Times New Roman" w:hAnsi="Times New Roman" w:cs="Times New Roman"/>
          <w:b w:val="0"/>
          <w:i w:val="0"/>
          <w:spacing w:val="18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с</w:t>
      </w:r>
      <w:r w:rsidR="0089773C" w:rsidRPr="00607F7D">
        <w:rPr>
          <w:rFonts w:ascii="Times New Roman" w:hAnsi="Times New Roman" w:cs="Times New Roman"/>
          <w:b w:val="0"/>
          <w:i w:val="0"/>
          <w:spacing w:val="18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подз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мными</w:t>
      </w:r>
      <w:r w:rsidR="0089773C" w:rsidRPr="00607F7D">
        <w:rPr>
          <w:rFonts w:ascii="Times New Roman" w:hAnsi="Times New Roman" w:cs="Times New Roman"/>
          <w:b w:val="0"/>
          <w:i w:val="0"/>
          <w:spacing w:val="19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оп</w:t>
      </w:r>
      <w:r w:rsidR="0089773C"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л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ивными</w:t>
      </w:r>
      <w:r w:rsidR="0089773C" w:rsidRPr="00607F7D">
        <w:rPr>
          <w:rFonts w:ascii="Times New Roman" w:hAnsi="Times New Roman" w:cs="Times New Roman"/>
          <w:b w:val="0"/>
          <w:i w:val="0"/>
          <w:spacing w:val="17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р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з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рвуарами</w:t>
      </w:r>
      <w:r w:rsidR="0089773C" w:rsidRPr="00607F7D">
        <w:rPr>
          <w:rFonts w:ascii="Times New Roman" w:hAnsi="Times New Roman" w:cs="Times New Roman"/>
          <w:b w:val="0"/>
          <w:i w:val="0"/>
          <w:spacing w:val="19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до</w:t>
      </w:r>
      <w:r w:rsidR="0089773C" w:rsidRPr="00607F7D">
        <w:rPr>
          <w:rFonts w:ascii="Times New Roman" w:hAnsi="Times New Roman" w:cs="Times New Roman"/>
          <w:b w:val="0"/>
          <w:i w:val="0"/>
          <w:spacing w:val="18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г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р</w:t>
      </w:r>
      <w:r w:rsidR="0089773C"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а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ниц</w:t>
      </w:r>
      <w:r w:rsidR="0089773C" w:rsidRPr="00607F7D">
        <w:rPr>
          <w:rFonts w:ascii="Times New Roman" w:hAnsi="Times New Roman" w:cs="Times New Roman"/>
          <w:b w:val="0"/>
          <w:i w:val="0"/>
          <w:spacing w:val="17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у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ч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ков о</w:t>
      </w:r>
      <w:r w:rsidR="0089773C" w:rsidRPr="00607F7D">
        <w:rPr>
          <w:rFonts w:ascii="Times New Roman" w:hAnsi="Times New Roman" w:cs="Times New Roman"/>
          <w:b w:val="0"/>
          <w:i w:val="0"/>
          <w:spacing w:val="2"/>
          <w:sz w:val="22"/>
          <w:szCs w:val="22"/>
        </w:rPr>
        <w:t>б</w:t>
      </w:r>
      <w:r w:rsidR="0089773C" w:rsidRPr="00607F7D">
        <w:rPr>
          <w:rFonts w:ascii="Times New Roman" w:hAnsi="Times New Roman" w:cs="Times New Roman"/>
          <w:b w:val="0"/>
          <w:i w:val="0"/>
          <w:spacing w:val="-4"/>
          <w:sz w:val="22"/>
          <w:szCs w:val="22"/>
        </w:rPr>
        <w:t>щ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образова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льных</w:t>
      </w:r>
      <w:r w:rsidR="0089773C" w:rsidRPr="00607F7D">
        <w:rPr>
          <w:rFonts w:ascii="Times New Roman" w:hAnsi="Times New Roman" w:cs="Times New Roman"/>
          <w:b w:val="0"/>
          <w:i w:val="0"/>
          <w:spacing w:val="18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pacing w:val="-6"/>
          <w:sz w:val="22"/>
          <w:szCs w:val="22"/>
        </w:rPr>
        <w:t>ш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кол,</w:t>
      </w:r>
      <w:r w:rsidR="0089773C" w:rsidRPr="00607F7D">
        <w:rPr>
          <w:rFonts w:ascii="Times New Roman" w:hAnsi="Times New Roman" w:cs="Times New Roman"/>
          <w:b w:val="0"/>
          <w:i w:val="0"/>
          <w:spacing w:val="16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д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ких</w:t>
      </w:r>
      <w:r w:rsidR="0089773C" w:rsidRPr="00607F7D">
        <w:rPr>
          <w:rFonts w:ascii="Times New Roman" w:hAnsi="Times New Roman" w:cs="Times New Roman"/>
          <w:b w:val="0"/>
          <w:i w:val="0"/>
          <w:spacing w:val="16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д</w:t>
      </w:r>
      <w:r w:rsidR="0089773C" w:rsidRPr="00607F7D">
        <w:rPr>
          <w:rFonts w:ascii="Times New Roman" w:hAnsi="Times New Roman" w:cs="Times New Roman"/>
          <w:b w:val="0"/>
          <w:i w:val="0"/>
          <w:spacing w:val="2"/>
          <w:sz w:val="22"/>
          <w:szCs w:val="22"/>
        </w:rPr>
        <w:t>о</w:t>
      </w:r>
      <w:r w:rsidR="0089773C" w:rsidRPr="00607F7D">
        <w:rPr>
          <w:rFonts w:ascii="Times New Roman" w:hAnsi="Times New Roman" w:cs="Times New Roman"/>
          <w:b w:val="0"/>
          <w:i w:val="0"/>
          <w:spacing w:val="-4"/>
          <w:sz w:val="22"/>
          <w:szCs w:val="22"/>
        </w:rPr>
        <w:t>ш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кольных</w:t>
      </w:r>
      <w:r w:rsidR="0089773C" w:rsidRPr="00607F7D">
        <w:rPr>
          <w:rFonts w:ascii="Times New Roman" w:hAnsi="Times New Roman" w:cs="Times New Roman"/>
          <w:b w:val="0"/>
          <w:i w:val="0"/>
          <w:spacing w:val="16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</w:t>
      </w:r>
      <w:r w:rsidR="0089773C" w:rsidRPr="00607F7D">
        <w:rPr>
          <w:rFonts w:ascii="Times New Roman" w:hAnsi="Times New Roman" w:cs="Times New Roman"/>
          <w:b w:val="0"/>
          <w:i w:val="0"/>
          <w:spacing w:val="17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л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че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бных</w:t>
      </w:r>
      <w:r w:rsidR="0089773C" w:rsidRPr="00607F7D">
        <w:rPr>
          <w:rFonts w:ascii="Times New Roman" w:hAnsi="Times New Roman" w:cs="Times New Roman"/>
          <w:b w:val="0"/>
          <w:i w:val="0"/>
          <w:spacing w:val="16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у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ч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р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pacing w:val="-4"/>
          <w:sz w:val="22"/>
          <w:szCs w:val="22"/>
        </w:rPr>
        <w:t>ж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д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ний</w:t>
      </w:r>
      <w:r w:rsidR="0089773C" w:rsidRPr="00607F7D">
        <w:rPr>
          <w:rFonts w:ascii="Times New Roman" w:hAnsi="Times New Roman" w:cs="Times New Roman"/>
          <w:b w:val="0"/>
          <w:i w:val="0"/>
          <w:spacing w:val="17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или</w:t>
      </w:r>
      <w:r w:rsidR="0089773C" w:rsidRPr="00607F7D">
        <w:rPr>
          <w:rFonts w:ascii="Times New Roman" w:hAnsi="Times New Roman" w:cs="Times New Roman"/>
          <w:b w:val="0"/>
          <w:i w:val="0"/>
          <w:spacing w:val="14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до</w:t>
      </w:r>
      <w:r w:rsidR="0089773C" w:rsidRPr="00607F7D">
        <w:rPr>
          <w:rFonts w:ascii="Times New Roman" w:hAnsi="Times New Roman" w:cs="Times New Roman"/>
          <w:b w:val="0"/>
          <w:i w:val="0"/>
          <w:spacing w:val="14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н </w:t>
      </w:r>
      <w:r w:rsidR="0089773C" w:rsidRPr="00607F7D">
        <w:rPr>
          <w:rFonts w:ascii="Times New Roman" w:hAnsi="Times New Roman" w:cs="Times New Roman"/>
          <w:b w:val="0"/>
          <w:i w:val="0"/>
          <w:spacing w:val="-4"/>
          <w:sz w:val="22"/>
          <w:szCs w:val="22"/>
        </w:rPr>
        <w:t>ж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илых и о</w:t>
      </w:r>
      <w:r w:rsidR="0089773C" w:rsidRPr="00607F7D">
        <w:rPr>
          <w:rFonts w:ascii="Times New Roman" w:hAnsi="Times New Roman" w:cs="Times New Roman"/>
          <w:b w:val="0"/>
          <w:i w:val="0"/>
          <w:spacing w:val="2"/>
          <w:sz w:val="22"/>
          <w:szCs w:val="22"/>
        </w:rPr>
        <w:t>б</w:t>
      </w:r>
      <w:r w:rsidR="0089773C" w:rsidRPr="00607F7D">
        <w:rPr>
          <w:rFonts w:ascii="Times New Roman" w:hAnsi="Times New Roman" w:cs="Times New Roman"/>
          <w:b w:val="0"/>
          <w:i w:val="0"/>
          <w:spacing w:val="-4"/>
          <w:sz w:val="22"/>
          <w:szCs w:val="22"/>
        </w:rPr>
        <w:t>щ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в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нных 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з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даний 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(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не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м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pacing w:val="2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)*</w:t>
      </w:r>
      <w:r w:rsidR="0089773C" w:rsidRPr="00607F7D">
        <w:rPr>
          <w:rFonts w:ascii="Times New Roman" w:hAnsi="Times New Roman" w:cs="Times New Roman"/>
          <w:b w:val="0"/>
          <w:bCs w:val="0"/>
          <w:i w:val="0"/>
          <w:spacing w:val="-1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-</w:t>
      </w:r>
      <w:r w:rsidR="0089773C" w:rsidRPr="00607F7D">
        <w:rPr>
          <w:rFonts w:ascii="Times New Roman" w:hAnsi="Times New Roman" w:cs="Times New Roman"/>
          <w:b w:val="0"/>
          <w:bCs w:val="0"/>
          <w:i w:val="0"/>
          <w:spacing w:val="-1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 xml:space="preserve">50 </w:t>
      </w:r>
      <w:r w:rsidR="0089773C" w:rsidRPr="00607F7D">
        <w:rPr>
          <w:rFonts w:ascii="Times New Roman" w:hAnsi="Times New Roman" w:cs="Times New Roman"/>
          <w:b w:val="0"/>
          <w:bCs w:val="0"/>
          <w:i w:val="0"/>
          <w:spacing w:val="-1"/>
          <w:sz w:val="22"/>
          <w:szCs w:val="22"/>
        </w:rPr>
        <w:t>ме</w:t>
      </w:r>
      <w:r w:rsidR="0089773C"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тров.</w:t>
      </w:r>
    </w:p>
    <w:p w:rsidR="0089773C" w:rsidRPr="00607F7D" w:rsidRDefault="0089773C" w:rsidP="00705A33">
      <w:pPr>
        <w:pStyle w:val="af3"/>
        <w:widowControl w:val="0"/>
        <w:numPr>
          <w:ilvl w:val="0"/>
          <w:numId w:val="21"/>
        </w:numPr>
        <w:tabs>
          <w:tab w:val="left" w:pos="367"/>
        </w:tabs>
        <w:spacing w:before="18" w:after="0" w:line="260" w:lineRule="exact"/>
        <w:ind w:left="112" w:right="150" w:firstLine="0"/>
        <w:jc w:val="both"/>
        <w:rPr>
          <w:rFonts w:ascii="Times New Roman" w:hAnsi="Times New Roman" w:cs="Times New Roman"/>
        </w:rPr>
      </w:pPr>
      <w:r w:rsidRPr="00607F7D">
        <w:rPr>
          <w:rFonts w:ascii="Times New Roman" w:eastAsia="Times New Roman" w:hAnsi="Times New Roman" w:cs="Times New Roman"/>
        </w:rPr>
        <w:t>-</w:t>
      </w:r>
      <w:r w:rsidRPr="00607F7D">
        <w:rPr>
          <w:rFonts w:ascii="Times New Roman" w:eastAsia="Times New Roman" w:hAnsi="Times New Roman" w:cs="Times New Roman"/>
          <w:spacing w:val="13"/>
        </w:rPr>
        <w:t xml:space="preserve"> </w:t>
      </w:r>
      <w:r w:rsidRPr="00607F7D">
        <w:rPr>
          <w:rFonts w:ascii="Times New Roman" w:hAnsi="Times New Roman" w:cs="Times New Roman"/>
        </w:rPr>
        <w:t>р</w:t>
      </w:r>
      <w:r w:rsidRPr="00607F7D">
        <w:rPr>
          <w:rFonts w:ascii="Times New Roman" w:hAnsi="Times New Roman" w:cs="Times New Roman"/>
          <w:spacing w:val="-1"/>
        </w:rPr>
        <w:t>асс</w:t>
      </w:r>
      <w:r w:rsidRPr="00607F7D">
        <w:rPr>
          <w:rFonts w:ascii="Times New Roman" w:hAnsi="Times New Roman" w:cs="Times New Roman"/>
        </w:rPr>
        <w:t>тояние</w:t>
      </w:r>
      <w:r w:rsidRPr="00607F7D">
        <w:rPr>
          <w:rFonts w:ascii="Times New Roman" w:hAnsi="Times New Roman" w:cs="Times New Roman"/>
          <w:spacing w:val="13"/>
        </w:rPr>
        <w:t xml:space="preserve"> </w:t>
      </w:r>
      <w:r w:rsidRPr="00607F7D">
        <w:rPr>
          <w:rFonts w:ascii="Times New Roman" w:hAnsi="Times New Roman" w:cs="Times New Roman"/>
          <w:spacing w:val="-1"/>
        </w:rPr>
        <w:t>с</w:t>
      </w:r>
      <w:r w:rsidRPr="00607F7D">
        <w:rPr>
          <w:rFonts w:ascii="Times New Roman" w:hAnsi="Times New Roman" w:cs="Times New Roman"/>
        </w:rPr>
        <w:t>л</w:t>
      </w:r>
      <w:r w:rsidRPr="00607F7D">
        <w:rPr>
          <w:rFonts w:ascii="Times New Roman" w:hAnsi="Times New Roman" w:cs="Times New Roman"/>
          <w:spacing w:val="-1"/>
        </w:rPr>
        <w:t>е</w:t>
      </w:r>
      <w:r w:rsidRPr="00607F7D">
        <w:rPr>
          <w:rFonts w:ascii="Times New Roman" w:hAnsi="Times New Roman" w:cs="Times New Roman"/>
          <w:spacing w:val="4"/>
        </w:rPr>
        <w:t>д</w:t>
      </w:r>
      <w:r w:rsidRPr="00607F7D">
        <w:rPr>
          <w:rFonts w:ascii="Times New Roman" w:hAnsi="Times New Roman" w:cs="Times New Roman"/>
          <w:spacing w:val="-5"/>
        </w:rPr>
        <w:t>у</w:t>
      </w:r>
      <w:r w:rsidRPr="00607F7D">
        <w:rPr>
          <w:rFonts w:ascii="Times New Roman" w:hAnsi="Times New Roman" w:cs="Times New Roman"/>
          <w:spacing w:val="1"/>
        </w:rPr>
        <w:t>е</w:t>
      </w:r>
      <w:r w:rsidRPr="00607F7D">
        <w:rPr>
          <w:rFonts w:ascii="Times New Roman" w:hAnsi="Times New Roman" w:cs="Times New Roman"/>
        </w:rPr>
        <w:t>т</w:t>
      </w:r>
      <w:r w:rsidRPr="00607F7D">
        <w:rPr>
          <w:rFonts w:ascii="Times New Roman" w:hAnsi="Times New Roman" w:cs="Times New Roman"/>
          <w:spacing w:val="14"/>
        </w:rPr>
        <w:t xml:space="preserve"> </w:t>
      </w:r>
      <w:r w:rsidRPr="00607F7D">
        <w:rPr>
          <w:rFonts w:ascii="Times New Roman" w:hAnsi="Times New Roman" w:cs="Times New Roman"/>
        </w:rPr>
        <w:t>опр</w:t>
      </w:r>
      <w:r w:rsidRPr="00607F7D">
        <w:rPr>
          <w:rFonts w:ascii="Times New Roman" w:hAnsi="Times New Roman" w:cs="Times New Roman"/>
          <w:spacing w:val="-1"/>
        </w:rPr>
        <w:t>е</w:t>
      </w:r>
      <w:r w:rsidRPr="00607F7D">
        <w:rPr>
          <w:rFonts w:ascii="Times New Roman" w:hAnsi="Times New Roman" w:cs="Times New Roman"/>
        </w:rPr>
        <w:t>д</w:t>
      </w:r>
      <w:r w:rsidRPr="00607F7D">
        <w:rPr>
          <w:rFonts w:ascii="Times New Roman" w:hAnsi="Times New Roman" w:cs="Times New Roman"/>
          <w:spacing w:val="-1"/>
        </w:rPr>
        <w:t>е</w:t>
      </w:r>
      <w:r w:rsidRPr="00607F7D">
        <w:rPr>
          <w:rFonts w:ascii="Times New Roman" w:hAnsi="Times New Roman" w:cs="Times New Roman"/>
        </w:rPr>
        <w:t>лять</w:t>
      </w:r>
      <w:r w:rsidRPr="00607F7D">
        <w:rPr>
          <w:rFonts w:ascii="Times New Roman" w:hAnsi="Times New Roman" w:cs="Times New Roman"/>
          <w:spacing w:val="14"/>
        </w:rPr>
        <w:t xml:space="preserve"> </w:t>
      </w:r>
      <w:r w:rsidRPr="00607F7D">
        <w:rPr>
          <w:rFonts w:ascii="Times New Roman" w:hAnsi="Times New Roman" w:cs="Times New Roman"/>
          <w:spacing w:val="-3"/>
        </w:rPr>
        <w:t>о</w:t>
      </w:r>
      <w:r w:rsidRPr="00607F7D">
        <w:rPr>
          <w:rFonts w:ascii="Times New Roman" w:hAnsi="Times New Roman" w:cs="Times New Roman"/>
        </w:rPr>
        <w:t>т</w:t>
      </w:r>
      <w:r w:rsidRPr="00607F7D">
        <w:rPr>
          <w:rFonts w:ascii="Times New Roman" w:hAnsi="Times New Roman" w:cs="Times New Roman"/>
          <w:spacing w:val="14"/>
        </w:rPr>
        <w:t xml:space="preserve"> </w:t>
      </w:r>
      <w:r w:rsidRPr="00607F7D">
        <w:rPr>
          <w:rFonts w:ascii="Times New Roman" w:hAnsi="Times New Roman" w:cs="Times New Roman"/>
        </w:rPr>
        <w:t>т</w:t>
      </w:r>
      <w:r w:rsidRPr="00607F7D">
        <w:rPr>
          <w:rFonts w:ascii="Times New Roman" w:hAnsi="Times New Roman" w:cs="Times New Roman"/>
          <w:spacing w:val="-3"/>
        </w:rPr>
        <w:t>о</w:t>
      </w:r>
      <w:r w:rsidRPr="00607F7D">
        <w:rPr>
          <w:rFonts w:ascii="Times New Roman" w:hAnsi="Times New Roman" w:cs="Times New Roman"/>
        </w:rPr>
        <w:t>п</w:t>
      </w:r>
      <w:r w:rsidRPr="00607F7D">
        <w:rPr>
          <w:rFonts w:ascii="Times New Roman" w:hAnsi="Times New Roman" w:cs="Times New Roman"/>
          <w:spacing w:val="-3"/>
        </w:rPr>
        <w:t>л</w:t>
      </w:r>
      <w:r w:rsidRPr="00607F7D">
        <w:rPr>
          <w:rFonts w:ascii="Times New Roman" w:hAnsi="Times New Roman" w:cs="Times New Roman"/>
        </w:rPr>
        <w:t>ивор</w:t>
      </w:r>
      <w:r w:rsidRPr="00607F7D">
        <w:rPr>
          <w:rFonts w:ascii="Times New Roman" w:hAnsi="Times New Roman" w:cs="Times New Roman"/>
          <w:spacing w:val="-2"/>
        </w:rPr>
        <w:t>а</w:t>
      </w:r>
      <w:r w:rsidRPr="00607F7D">
        <w:rPr>
          <w:rFonts w:ascii="Times New Roman" w:hAnsi="Times New Roman" w:cs="Times New Roman"/>
        </w:rPr>
        <w:t>зд</w:t>
      </w:r>
      <w:r w:rsidRPr="00607F7D">
        <w:rPr>
          <w:rFonts w:ascii="Times New Roman" w:hAnsi="Times New Roman" w:cs="Times New Roman"/>
          <w:spacing w:val="-1"/>
        </w:rPr>
        <w:t>а</w:t>
      </w:r>
      <w:r w:rsidRPr="00607F7D">
        <w:rPr>
          <w:rFonts w:ascii="Times New Roman" w:hAnsi="Times New Roman" w:cs="Times New Roman"/>
        </w:rPr>
        <w:t>то</w:t>
      </w:r>
      <w:r w:rsidRPr="00607F7D">
        <w:rPr>
          <w:rFonts w:ascii="Times New Roman" w:hAnsi="Times New Roman" w:cs="Times New Roman"/>
          <w:spacing w:val="-1"/>
        </w:rPr>
        <w:t>ч</w:t>
      </w:r>
      <w:r w:rsidRPr="00607F7D">
        <w:rPr>
          <w:rFonts w:ascii="Times New Roman" w:hAnsi="Times New Roman" w:cs="Times New Roman"/>
        </w:rPr>
        <w:t>ных</w:t>
      </w:r>
      <w:r w:rsidRPr="00607F7D">
        <w:rPr>
          <w:rFonts w:ascii="Times New Roman" w:hAnsi="Times New Roman" w:cs="Times New Roman"/>
          <w:spacing w:val="13"/>
        </w:rPr>
        <w:t xml:space="preserve"> </w:t>
      </w:r>
      <w:r w:rsidRPr="00607F7D">
        <w:rPr>
          <w:rFonts w:ascii="Times New Roman" w:hAnsi="Times New Roman" w:cs="Times New Roman"/>
        </w:rPr>
        <w:t>кол</w:t>
      </w:r>
      <w:r w:rsidRPr="00607F7D">
        <w:rPr>
          <w:rFonts w:ascii="Times New Roman" w:hAnsi="Times New Roman" w:cs="Times New Roman"/>
          <w:spacing w:val="4"/>
        </w:rPr>
        <w:t>о</w:t>
      </w:r>
      <w:r w:rsidRPr="00607F7D">
        <w:rPr>
          <w:rFonts w:ascii="Times New Roman" w:hAnsi="Times New Roman" w:cs="Times New Roman"/>
          <w:spacing w:val="-2"/>
        </w:rPr>
        <w:t>н</w:t>
      </w:r>
      <w:r w:rsidRPr="00607F7D">
        <w:rPr>
          <w:rFonts w:ascii="Times New Roman" w:hAnsi="Times New Roman" w:cs="Times New Roman"/>
        </w:rPr>
        <w:t>ок</w:t>
      </w:r>
      <w:r w:rsidRPr="00607F7D">
        <w:rPr>
          <w:rFonts w:ascii="Times New Roman" w:hAnsi="Times New Roman" w:cs="Times New Roman"/>
          <w:spacing w:val="14"/>
        </w:rPr>
        <w:t xml:space="preserve"> </w:t>
      </w:r>
      <w:r w:rsidRPr="00607F7D">
        <w:rPr>
          <w:rFonts w:ascii="Times New Roman" w:hAnsi="Times New Roman" w:cs="Times New Roman"/>
        </w:rPr>
        <w:t>и</w:t>
      </w:r>
      <w:r w:rsidRPr="00607F7D">
        <w:rPr>
          <w:rFonts w:ascii="Times New Roman" w:hAnsi="Times New Roman" w:cs="Times New Roman"/>
          <w:spacing w:val="12"/>
        </w:rPr>
        <w:t xml:space="preserve"> </w:t>
      </w:r>
      <w:r w:rsidRPr="00607F7D">
        <w:rPr>
          <w:rFonts w:ascii="Times New Roman" w:hAnsi="Times New Roman" w:cs="Times New Roman"/>
        </w:rPr>
        <w:t>под</w:t>
      </w:r>
      <w:r w:rsidRPr="00607F7D">
        <w:rPr>
          <w:rFonts w:ascii="Times New Roman" w:hAnsi="Times New Roman" w:cs="Times New Roman"/>
          <w:spacing w:val="1"/>
        </w:rPr>
        <w:t>з</w:t>
      </w:r>
      <w:r w:rsidRPr="00607F7D">
        <w:rPr>
          <w:rFonts w:ascii="Times New Roman" w:hAnsi="Times New Roman" w:cs="Times New Roman"/>
          <w:spacing w:val="-1"/>
        </w:rPr>
        <w:t>ем</w:t>
      </w:r>
      <w:r w:rsidRPr="00607F7D">
        <w:rPr>
          <w:rFonts w:ascii="Times New Roman" w:hAnsi="Times New Roman" w:cs="Times New Roman"/>
        </w:rPr>
        <w:t>н</w:t>
      </w:r>
      <w:r w:rsidRPr="00607F7D">
        <w:rPr>
          <w:rFonts w:ascii="Times New Roman" w:hAnsi="Times New Roman" w:cs="Times New Roman"/>
          <w:spacing w:val="-3"/>
        </w:rPr>
        <w:t>ы</w:t>
      </w:r>
      <w:r w:rsidRPr="00607F7D">
        <w:rPr>
          <w:rFonts w:ascii="Times New Roman" w:hAnsi="Times New Roman" w:cs="Times New Roman"/>
        </w:rPr>
        <w:t>х</w:t>
      </w:r>
      <w:r w:rsidRPr="00607F7D">
        <w:rPr>
          <w:rFonts w:ascii="Times New Roman" w:hAnsi="Times New Roman" w:cs="Times New Roman"/>
          <w:spacing w:val="13"/>
        </w:rPr>
        <w:t xml:space="preserve"> </w:t>
      </w:r>
      <w:r w:rsidRPr="00607F7D">
        <w:rPr>
          <w:rFonts w:ascii="Times New Roman" w:hAnsi="Times New Roman" w:cs="Times New Roman"/>
        </w:rPr>
        <w:t>топ</w:t>
      </w:r>
      <w:r w:rsidRPr="00607F7D">
        <w:rPr>
          <w:rFonts w:ascii="Times New Roman" w:hAnsi="Times New Roman" w:cs="Times New Roman"/>
          <w:spacing w:val="-3"/>
        </w:rPr>
        <w:t>л</w:t>
      </w:r>
      <w:r w:rsidRPr="00607F7D">
        <w:rPr>
          <w:rFonts w:ascii="Times New Roman" w:hAnsi="Times New Roman" w:cs="Times New Roman"/>
        </w:rPr>
        <w:t>ивн</w:t>
      </w:r>
      <w:r w:rsidRPr="00607F7D">
        <w:rPr>
          <w:rFonts w:ascii="Times New Roman" w:hAnsi="Times New Roman" w:cs="Times New Roman"/>
          <w:spacing w:val="-3"/>
        </w:rPr>
        <w:t>ы</w:t>
      </w:r>
      <w:r w:rsidRPr="00607F7D">
        <w:rPr>
          <w:rFonts w:ascii="Times New Roman" w:hAnsi="Times New Roman" w:cs="Times New Roman"/>
        </w:rPr>
        <w:t>х р</w:t>
      </w:r>
      <w:r w:rsidRPr="00607F7D">
        <w:rPr>
          <w:rFonts w:ascii="Times New Roman" w:hAnsi="Times New Roman" w:cs="Times New Roman"/>
          <w:spacing w:val="-1"/>
        </w:rPr>
        <w:t>е</w:t>
      </w:r>
      <w:r w:rsidRPr="00607F7D">
        <w:rPr>
          <w:rFonts w:ascii="Times New Roman" w:hAnsi="Times New Roman" w:cs="Times New Roman"/>
        </w:rPr>
        <w:t>з</w:t>
      </w:r>
      <w:r w:rsidRPr="00607F7D">
        <w:rPr>
          <w:rFonts w:ascii="Times New Roman" w:hAnsi="Times New Roman" w:cs="Times New Roman"/>
          <w:spacing w:val="-1"/>
        </w:rPr>
        <w:t>е</w:t>
      </w:r>
      <w:r w:rsidRPr="00607F7D">
        <w:rPr>
          <w:rFonts w:ascii="Times New Roman" w:hAnsi="Times New Roman" w:cs="Times New Roman"/>
        </w:rPr>
        <w:t>р</w:t>
      </w:r>
      <w:r w:rsidRPr="00607F7D">
        <w:rPr>
          <w:rFonts w:ascii="Times New Roman" w:hAnsi="Times New Roman" w:cs="Times New Roman"/>
          <w:spacing w:val="4"/>
        </w:rPr>
        <w:t>в</w:t>
      </w:r>
      <w:r w:rsidRPr="00607F7D">
        <w:rPr>
          <w:rFonts w:ascii="Times New Roman" w:hAnsi="Times New Roman" w:cs="Times New Roman"/>
          <w:spacing w:val="-5"/>
        </w:rPr>
        <w:t>у</w:t>
      </w:r>
      <w:r w:rsidRPr="00607F7D">
        <w:rPr>
          <w:rFonts w:ascii="Times New Roman" w:hAnsi="Times New Roman" w:cs="Times New Roman"/>
          <w:spacing w:val="-1"/>
        </w:rPr>
        <w:t>а</w:t>
      </w:r>
      <w:r w:rsidRPr="00607F7D">
        <w:rPr>
          <w:rFonts w:ascii="Times New Roman" w:hAnsi="Times New Roman" w:cs="Times New Roman"/>
        </w:rPr>
        <w:t>ров.</w:t>
      </w:r>
    </w:p>
    <w:p w:rsidR="0089773C" w:rsidRPr="003D446E" w:rsidRDefault="00620D1D" w:rsidP="00620D1D">
      <w:pPr>
        <w:widowControl w:val="0"/>
        <w:ind w:right="-143"/>
        <w:jc w:val="both"/>
        <w:rPr>
          <w:sz w:val="22"/>
          <w:szCs w:val="22"/>
        </w:rPr>
      </w:pPr>
      <w:r>
        <w:rPr>
          <w:bCs/>
          <w:spacing w:val="-3"/>
          <w:sz w:val="22"/>
          <w:szCs w:val="22"/>
        </w:rPr>
        <w:tab/>
      </w:r>
      <w:r w:rsidR="003D446E">
        <w:rPr>
          <w:bCs/>
          <w:spacing w:val="-3"/>
          <w:sz w:val="22"/>
          <w:szCs w:val="22"/>
        </w:rPr>
        <w:t xml:space="preserve">11. </w:t>
      </w:r>
      <w:r w:rsidR="0089773C" w:rsidRPr="003D446E">
        <w:rPr>
          <w:bCs/>
          <w:spacing w:val="-3"/>
          <w:sz w:val="22"/>
          <w:szCs w:val="22"/>
        </w:rPr>
        <w:t>Максимальное р</w:t>
      </w:r>
      <w:r w:rsidR="0089773C" w:rsidRPr="003D446E">
        <w:rPr>
          <w:bCs/>
          <w:sz w:val="22"/>
          <w:szCs w:val="22"/>
        </w:rPr>
        <w:t>а</w:t>
      </w:r>
      <w:r w:rsidR="0089773C" w:rsidRPr="003D446E">
        <w:rPr>
          <w:bCs/>
          <w:spacing w:val="-1"/>
          <w:sz w:val="22"/>
          <w:szCs w:val="22"/>
        </w:rPr>
        <w:t>сс</w:t>
      </w:r>
      <w:r w:rsidR="0089773C" w:rsidRPr="003D446E">
        <w:rPr>
          <w:bCs/>
          <w:spacing w:val="1"/>
          <w:sz w:val="22"/>
          <w:szCs w:val="22"/>
        </w:rPr>
        <w:t>т</w:t>
      </w:r>
      <w:r w:rsidR="0089773C" w:rsidRPr="003D446E">
        <w:rPr>
          <w:bCs/>
          <w:sz w:val="22"/>
          <w:szCs w:val="22"/>
        </w:rPr>
        <w:t xml:space="preserve">ояние до </w:t>
      </w:r>
      <w:r w:rsidR="0089773C" w:rsidRPr="003D446E">
        <w:rPr>
          <w:bCs/>
          <w:spacing w:val="-3"/>
          <w:sz w:val="22"/>
          <w:szCs w:val="22"/>
        </w:rPr>
        <w:t>б</w:t>
      </w:r>
      <w:r w:rsidR="0089773C" w:rsidRPr="003D446E">
        <w:rPr>
          <w:bCs/>
          <w:sz w:val="22"/>
          <w:szCs w:val="22"/>
        </w:rPr>
        <w:t>ли</w:t>
      </w:r>
      <w:r w:rsidR="0089773C" w:rsidRPr="003D446E">
        <w:rPr>
          <w:bCs/>
          <w:spacing w:val="-4"/>
          <w:sz w:val="22"/>
          <w:szCs w:val="22"/>
        </w:rPr>
        <w:t>ж</w:t>
      </w:r>
      <w:r w:rsidR="0089773C" w:rsidRPr="003D446E">
        <w:rPr>
          <w:bCs/>
          <w:sz w:val="22"/>
          <w:szCs w:val="22"/>
        </w:rPr>
        <w:t>а</w:t>
      </w:r>
      <w:r w:rsidR="0089773C" w:rsidRPr="003D446E">
        <w:rPr>
          <w:bCs/>
          <w:spacing w:val="3"/>
          <w:sz w:val="22"/>
          <w:szCs w:val="22"/>
        </w:rPr>
        <w:t>й</w:t>
      </w:r>
      <w:r w:rsidR="0089773C" w:rsidRPr="003D446E">
        <w:rPr>
          <w:bCs/>
          <w:spacing w:val="-4"/>
          <w:sz w:val="22"/>
          <w:szCs w:val="22"/>
        </w:rPr>
        <w:t>ш</w:t>
      </w:r>
      <w:r w:rsidR="0089773C" w:rsidRPr="003D446E">
        <w:rPr>
          <w:bCs/>
          <w:spacing w:val="-1"/>
          <w:sz w:val="22"/>
          <w:szCs w:val="22"/>
        </w:rPr>
        <w:t>е</w:t>
      </w:r>
      <w:r w:rsidR="0089773C" w:rsidRPr="003D446E">
        <w:rPr>
          <w:bCs/>
          <w:sz w:val="22"/>
          <w:szCs w:val="22"/>
        </w:rPr>
        <w:t>й о</w:t>
      </w:r>
      <w:r w:rsidR="0089773C" w:rsidRPr="003D446E">
        <w:rPr>
          <w:bCs/>
          <w:spacing w:val="-1"/>
          <w:sz w:val="22"/>
          <w:szCs w:val="22"/>
        </w:rPr>
        <w:t>с</w:t>
      </w:r>
      <w:r w:rsidR="0089773C" w:rsidRPr="003D446E">
        <w:rPr>
          <w:bCs/>
          <w:spacing w:val="1"/>
          <w:sz w:val="22"/>
          <w:szCs w:val="22"/>
        </w:rPr>
        <w:t>т</w:t>
      </w:r>
      <w:r w:rsidR="0089773C" w:rsidRPr="003D446E">
        <w:rPr>
          <w:bCs/>
          <w:sz w:val="22"/>
          <w:szCs w:val="22"/>
        </w:rPr>
        <w:t>ановки о</w:t>
      </w:r>
      <w:r w:rsidR="0089773C" w:rsidRPr="003D446E">
        <w:rPr>
          <w:bCs/>
          <w:spacing w:val="2"/>
          <w:sz w:val="22"/>
          <w:szCs w:val="22"/>
        </w:rPr>
        <w:t>б</w:t>
      </w:r>
      <w:r w:rsidR="0089773C" w:rsidRPr="003D446E">
        <w:rPr>
          <w:bCs/>
          <w:spacing w:val="-6"/>
          <w:sz w:val="22"/>
          <w:szCs w:val="22"/>
        </w:rPr>
        <w:t>щ</w:t>
      </w:r>
      <w:r w:rsidR="0089773C" w:rsidRPr="003D446E">
        <w:rPr>
          <w:bCs/>
          <w:spacing w:val="1"/>
          <w:sz w:val="22"/>
          <w:szCs w:val="22"/>
        </w:rPr>
        <w:t>е</w:t>
      </w:r>
      <w:r w:rsidR="0089773C" w:rsidRPr="003D446E">
        <w:rPr>
          <w:bCs/>
          <w:spacing w:val="-1"/>
          <w:sz w:val="22"/>
          <w:szCs w:val="22"/>
        </w:rPr>
        <w:t>с</w:t>
      </w:r>
      <w:r w:rsidR="0089773C" w:rsidRPr="003D446E">
        <w:rPr>
          <w:bCs/>
          <w:spacing w:val="1"/>
          <w:sz w:val="22"/>
          <w:szCs w:val="22"/>
        </w:rPr>
        <w:t>т</w:t>
      </w:r>
      <w:r w:rsidR="0089773C" w:rsidRPr="003D446E">
        <w:rPr>
          <w:bCs/>
          <w:sz w:val="22"/>
          <w:szCs w:val="22"/>
        </w:rPr>
        <w:t>в</w:t>
      </w:r>
      <w:r w:rsidR="0089773C" w:rsidRPr="003D446E">
        <w:rPr>
          <w:bCs/>
          <w:spacing w:val="-1"/>
          <w:sz w:val="22"/>
          <w:szCs w:val="22"/>
        </w:rPr>
        <w:t>е</w:t>
      </w:r>
      <w:r w:rsidR="0089773C" w:rsidRPr="003D446E">
        <w:rPr>
          <w:bCs/>
          <w:sz w:val="22"/>
          <w:szCs w:val="22"/>
        </w:rPr>
        <w:t>нно</w:t>
      </w:r>
      <w:r w:rsidR="0089773C" w:rsidRPr="003D446E">
        <w:rPr>
          <w:bCs/>
          <w:spacing w:val="-1"/>
          <w:sz w:val="22"/>
          <w:szCs w:val="22"/>
        </w:rPr>
        <w:t>г</w:t>
      </w:r>
      <w:r w:rsidR="0089773C" w:rsidRPr="003D446E">
        <w:rPr>
          <w:bCs/>
          <w:sz w:val="22"/>
          <w:szCs w:val="22"/>
        </w:rPr>
        <w:t>о</w:t>
      </w:r>
      <w:r w:rsidR="0089773C" w:rsidRPr="003D446E">
        <w:rPr>
          <w:bCs/>
          <w:spacing w:val="33"/>
          <w:sz w:val="22"/>
          <w:szCs w:val="22"/>
        </w:rPr>
        <w:t xml:space="preserve"> </w:t>
      </w:r>
      <w:r w:rsidR="0089773C" w:rsidRPr="003D446E">
        <w:rPr>
          <w:bCs/>
          <w:sz w:val="22"/>
          <w:szCs w:val="22"/>
        </w:rPr>
        <w:t>па</w:t>
      </w:r>
      <w:r w:rsidR="0089773C" w:rsidRPr="003D446E">
        <w:rPr>
          <w:bCs/>
          <w:spacing w:val="-1"/>
          <w:sz w:val="22"/>
          <w:szCs w:val="22"/>
        </w:rPr>
        <w:t>сс</w:t>
      </w:r>
      <w:r w:rsidR="0089773C" w:rsidRPr="003D446E">
        <w:rPr>
          <w:bCs/>
          <w:spacing w:val="2"/>
          <w:sz w:val="22"/>
          <w:szCs w:val="22"/>
        </w:rPr>
        <w:t>а</w:t>
      </w:r>
      <w:r w:rsidR="0089773C" w:rsidRPr="003D446E">
        <w:rPr>
          <w:bCs/>
          <w:spacing w:val="-4"/>
          <w:sz w:val="22"/>
          <w:szCs w:val="22"/>
        </w:rPr>
        <w:t>ж</w:t>
      </w:r>
      <w:r w:rsidR="0089773C" w:rsidRPr="003D446E">
        <w:rPr>
          <w:bCs/>
          <w:sz w:val="22"/>
          <w:szCs w:val="22"/>
        </w:rPr>
        <w:t>ир</w:t>
      </w:r>
      <w:r w:rsidR="0089773C" w:rsidRPr="003D446E">
        <w:rPr>
          <w:bCs/>
          <w:spacing w:val="-1"/>
          <w:sz w:val="22"/>
          <w:szCs w:val="22"/>
        </w:rPr>
        <w:t>с</w:t>
      </w:r>
      <w:r w:rsidR="0089773C" w:rsidRPr="003D446E">
        <w:rPr>
          <w:bCs/>
          <w:sz w:val="22"/>
          <w:szCs w:val="22"/>
        </w:rPr>
        <w:t>ко</w:t>
      </w:r>
      <w:r w:rsidR="0089773C" w:rsidRPr="003D446E">
        <w:rPr>
          <w:bCs/>
          <w:spacing w:val="-1"/>
          <w:sz w:val="22"/>
          <w:szCs w:val="22"/>
        </w:rPr>
        <w:t>г</w:t>
      </w:r>
      <w:r w:rsidR="0089773C" w:rsidRPr="003D446E">
        <w:rPr>
          <w:bCs/>
          <w:sz w:val="22"/>
          <w:szCs w:val="22"/>
        </w:rPr>
        <w:t>о</w:t>
      </w:r>
      <w:r w:rsidR="0089773C" w:rsidRPr="003D446E">
        <w:rPr>
          <w:bCs/>
          <w:spacing w:val="33"/>
          <w:sz w:val="22"/>
          <w:szCs w:val="22"/>
        </w:rPr>
        <w:t xml:space="preserve"> </w:t>
      </w:r>
      <w:r w:rsidR="0089773C" w:rsidRPr="003D446E">
        <w:rPr>
          <w:bCs/>
          <w:spacing w:val="1"/>
          <w:sz w:val="22"/>
          <w:szCs w:val="22"/>
        </w:rPr>
        <w:t>т</w:t>
      </w:r>
      <w:r w:rsidR="0089773C" w:rsidRPr="003D446E">
        <w:rPr>
          <w:bCs/>
          <w:sz w:val="22"/>
          <w:szCs w:val="22"/>
        </w:rPr>
        <w:t>р</w:t>
      </w:r>
      <w:r w:rsidR="0089773C" w:rsidRPr="003D446E">
        <w:rPr>
          <w:bCs/>
          <w:spacing w:val="-3"/>
          <w:sz w:val="22"/>
          <w:szCs w:val="22"/>
        </w:rPr>
        <w:t>а</w:t>
      </w:r>
      <w:r w:rsidR="0089773C" w:rsidRPr="003D446E">
        <w:rPr>
          <w:bCs/>
          <w:sz w:val="22"/>
          <w:szCs w:val="22"/>
        </w:rPr>
        <w:t>н</w:t>
      </w:r>
      <w:r w:rsidR="0089773C" w:rsidRPr="003D446E">
        <w:rPr>
          <w:bCs/>
          <w:spacing w:val="-1"/>
          <w:sz w:val="22"/>
          <w:szCs w:val="22"/>
        </w:rPr>
        <w:t>с</w:t>
      </w:r>
      <w:r w:rsidR="0089773C" w:rsidRPr="003D446E">
        <w:rPr>
          <w:bCs/>
          <w:sz w:val="22"/>
          <w:szCs w:val="22"/>
        </w:rPr>
        <w:t>по</w:t>
      </w:r>
      <w:r w:rsidR="0089773C" w:rsidRPr="003D446E">
        <w:rPr>
          <w:bCs/>
          <w:spacing w:val="-2"/>
          <w:sz w:val="22"/>
          <w:szCs w:val="22"/>
        </w:rPr>
        <w:t>р</w:t>
      </w:r>
      <w:r w:rsidR="0089773C" w:rsidRPr="003D446E">
        <w:rPr>
          <w:bCs/>
          <w:sz w:val="22"/>
          <w:szCs w:val="22"/>
        </w:rPr>
        <w:t xml:space="preserve">та от </w:t>
      </w:r>
      <w:r w:rsidR="0089773C" w:rsidRPr="003D446E">
        <w:rPr>
          <w:bCs/>
          <w:spacing w:val="-4"/>
          <w:sz w:val="22"/>
          <w:szCs w:val="22"/>
        </w:rPr>
        <w:t>ж</w:t>
      </w:r>
      <w:r w:rsidR="0089773C" w:rsidRPr="003D446E">
        <w:rPr>
          <w:bCs/>
          <w:sz w:val="22"/>
          <w:szCs w:val="22"/>
        </w:rPr>
        <w:t>илых домов, об</w:t>
      </w:r>
      <w:r w:rsidR="0089773C" w:rsidRPr="003D446E">
        <w:rPr>
          <w:bCs/>
          <w:spacing w:val="1"/>
          <w:sz w:val="22"/>
          <w:szCs w:val="22"/>
        </w:rPr>
        <w:t>ъ</w:t>
      </w:r>
      <w:r w:rsidR="0089773C" w:rsidRPr="003D446E">
        <w:rPr>
          <w:bCs/>
          <w:spacing w:val="-1"/>
          <w:sz w:val="22"/>
          <w:szCs w:val="22"/>
        </w:rPr>
        <w:t>е</w:t>
      </w:r>
      <w:r w:rsidR="0089773C" w:rsidRPr="003D446E">
        <w:rPr>
          <w:bCs/>
          <w:sz w:val="22"/>
          <w:szCs w:val="22"/>
        </w:rPr>
        <w:t>к</w:t>
      </w:r>
      <w:r w:rsidR="0089773C" w:rsidRPr="003D446E">
        <w:rPr>
          <w:bCs/>
          <w:spacing w:val="1"/>
          <w:sz w:val="22"/>
          <w:szCs w:val="22"/>
        </w:rPr>
        <w:t>т</w:t>
      </w:r>
      <w:r w:rsidR="0089773C" w:rsidRPr="003D446E">
        <w:rPr>
          <w:bCs/>
          <w:sz w:val="22"/>
          <w:szCs w:val="22"/>
        </w:rPr>
        <w:t>ов ма</w:t>
      </w:r>
      <w:r w:rsidR="0089773C" w:rsidRPr="003D446E">
        <w:rPr>
          <w:bCs/>
          <w:spacing w:val="-2"/>
          <w:sz w:val="22"/>
          <w:szCs w:val="22"/>
        </w:rPr>
        <w:t>с</w:t>
      </w:r>
      <w:r w:rsidR="0089773C" w:rsidRPr="003D446E">
        <w:rPr>
          <w:bCs/>
          <w:spacing w:val="-1"/>
          <w:sz w:val="22"/>
          <w:szCs w:val="22"/>
        </w:rPr>
        <w:t>с</w:t>
      </w:r>
      <w:r w:rsidR="0089773C" w:rsidRPr="003D446E">
        <w:rPr>
          <w:bCs/>
          <w:sz w:val="22"/>
          <w:szCs w:val="22"/>
        </w:rPr>
        <w:t>ово</w:t>
      </w:r>
      <w:r w:rsidR="0089773C" w:rsidRPr="003D446E">
        <w:rPr>
          <w:bCs/>
          <w:spacing w:val="-1"/>
          <w:sz w:val="22"/>
          <w:szCs w:val="22"/>
        </w:rPr>
        <w:t>г</w:t>
      </w:r>
      <w:r w:rsidR="0089773C" w:rsidRPr="003D446E">
        <w:rPr>
          <w:bCs/>
          <w:sz w:val="22"/>
          <w:szCs w:val="22"/>
        </w:rPr>
        <w:t>о по</w:t>
      </w:r>
      <w:r w:rsidR="0089773C" w:rsidRPr="003D446E">
        <w:rPr>
          <w:bCs/>
          <w:spacing w:val="1"/>
          <w:sz w:val="22"/>
          <w:szCs w:val="22"/>
        </w:rPr>
        <w:t>се</w:t>
      </w:r>
      <w:r w:rsidR="0089773C" w:rsidRPr="003D446E">
        <w:rPr>
          <w:bCs/>
          <w:spacing w:val="-4"/>
          <w:sz w:val="22"/>
          <w:szCs w:val="22"/>
        </w:rPr>
        <w:t>щ</w:t>
      </w:r>
      <w:r w:rsidR="0089773C" w:rsidRPr="003D446E">
        <w:rPr>
          <w:bCs/>
          <w:spacing w:val="-1"/>
          <w:sz w:val="22"/>
          <w:szCs w:val="22"/>
        </w:rPr>
        <w:t>е</w:t>
      </w:r>
      <w:r w:rsidR="0089773C" w:rsidRPr="003D446E">
        <w:rPr>
          <w:bCs/>
          <w:sz w:val="22"/>
          <w:szCs w:val="22"/>
        </w:rPr>
        <w:t>н</w:t>
      </w:r>
      <w:r w:rsidR="0089773C" w:rsidRPr="003D446E">
        <w:rPr>
          <w:bCs/>
          <w:spacing w:val="3"/>
          <w:sz w:val="22"/>
          <w:szCs w:val="22"/>
        </w:rPr>
        <w:t>и</w:t>
      </w:r>
      <w:r w:rsidR="0089773C" w:rsidRPr="003D446E">
        <w:rPr>
          <w:bCs/>
          <w:sz w:val="22"/>
          <w:szCs w:val="22"/>
        </w:rPr>
        <w:t>я и зон мас</w:t>
      </w:r>
      <w:r w:rsidR="0089773C" w:rsidRPr="003D446E">
        <w:rPr>
          <w:bCs/>
          <w:spacing w:val="-2"/>
          <w:sz w:val="22"/>
          <w:szCs w:val="22"/>
        </w:rPr>
        <w:t>с</w:t>
      </w:r>
      <w:r w:rsidR="0089773C" w:rsidRPr="003D446E">
        <w:rPr>
          <w:bCs/>
          <w:sz w:val="22"/>
          <w:szCs w:val="22"/>
        </w:rPr>
        <w:t>ово</w:t>
      </w:r>
      <w:r w:rsidR="0089773C" w:rsidRPr="003D446E">
        <w:rPr>
          <w:bCs/>
          <w:spacing w:val="-1"/>
          <w:sz w:val="22"/>
          <w:szCs w:val="22"/>
        </w:rPr>
        <w:t>г</w:t>
      </w:r>
      <w:r w:rsidR="0089773C" w:rsidRPr="003D446E">
        <w:rPr>
          <w:bCs/>
          <w:sz w:val="22"/>
          <w:szCs w:val="22"/>
        </w:rPr>
        <w:t>о о</w:t>
      </w:r>
      <w:r w:rsidR="0089773C" w:rsidRPr="003D446E">
        <w:rPr>
          <w:bCs/>
          <w:spacing w:val="1"/>
          <w:sz w:val="22"/>
          <w:szCs w:val="22"/>
        </w:rPr>
        <w:t>т</w:t>
      </w:r>
      <w:r w:rsidR="0089773C" w:rsidRPr="003D446E">
        <w:rPr>
          <w:bCs/>
          <w:sz w:val="22"/>
          <w:szCs w:val="22"/>
        </w:rPr>
        <w:t>дыха нас</w:t>
      </w:r>
      <w:r w:rsidR="0089773C" w:rsidRPr="003D446E">
        <w:rPr>
          <w:bCs/>
          <w:spacing w:val="-2"/>
          <w:sz w:val="22"/>
          <w:szCs w:val="22"/>
        </w:rPr>
        <w:t>е</w:t>
      </w:r>
      <w:r w:rsidR="0089773C" w:rsidRPr="003D446E">
        <w:rPr>
          <w:bCs/>
          <w:sz w:val="22"/>
          <w:szCs w:val="22"/>
        </w:rPr>
        <w:t>л</w:t>
      </w:r>
      <w:r w:rsidR="0089773C" w:rsidRPr="003D446E">
        <w:rPr>
          <w:bCs/>
          <w:spacing w:val="-2"/>
          <w:sz w:val="22"/>
          <w:szCs w:val="22"/>
        </w:rPr>
        <w:t>е</w:t>
      </w:r>
      <w:r w:rsidR="0089773C" w:rsidRPr="003D446E">
        <w:rPr>
          <w:bCs/>
          <w:sz w:val="22"/>
          <w:szCs w:val="22"/>
        </w:rPr>
        <w:t>ния расс</w:t>
      </w:r>
      <w:r w:rsidR="00FC2666">
        <w:rPr>
          <w:bCs/>
          <w:sz w:val="22"/>
          <w:szCs w:val="22"/>
        </w:rPr>
        <w:t>читывается согласно т</w:t>
      </w:r>
      <w:r>
        <w:rPr>
          <w:bCs/>
          <w:sz w:val="22"/>
          <w:szCs w:val="22"/>
        </w:rPr>
        <w:t>аблице № 23</w:t>
      </w:r>
      <w:r w:rsidR="0089773C" w:rsidRPr="003D446E">
        <w:rPr>
          <w:bCs/>
          <w:sz w:val="22"/>
          <w:szCs w:val="22"/>
        </w:rPr>
        <w:t>.</w:t>
      </w:r>
    </w:p>
    <w:p w:rsidR="0089773C" w:rsidRPr="00607F7D" w:rsidRDefault="0089773C" w:rsidP="0089773C">
      <w:pPr>
        <w:pStyle w:val="a4"/>
        <w:widowControl w:val="0"/>
        <w:tabs>
          <w:tab w:val="left" w:pos="426"/>
        </w:tabs>
        <w:ind w:right="-143"/>
        <w:jc w:val="both"/>
        <w:rPr>
          <w:sz w:val="22"/>
          <w:szCs w:val="22"/>
        </w:rPr>
      </w:pPr>
    </w:p>
    <w:p w:rsidR="003D446E" w:rsidRDefault="0089773C" w:rsidP="003D446E">
      <w:pPr>
        <w:widowControl w:val="0"/>
        <w:tabs>
          <w:tab w:val="left" w:pos="626"/>
        </w:tabs>
        <w:ind w:right="-143"/>
        <w:jc w:val="center"/>
        <w:rPr>
          <w:b/>
          <w:bCs/>
          <w:sz w:val="22"/>
          <w:szCs w:val="22"/>
        </w:rPr>
      </w:pPr>
      <w:r w:rsidRPr="00607F7D">
        <w:rPr>
          <w:b/>
          <w:sz w:val="22"/>
          <w:szCs w:val="22"/>
        </w:rPr>
        <w:t>Таблица №</w:t>
      </w:r>
      <w:r w:rsidR="003D446E">
        <w:rPr>
          <w:b/>
          <w:sz w:val="22"/>
          <w:szCs w:val="22"/>
        </w:rPr>
        <w:t xml:space="preserve"> 23</w:t>
      </w:r>
      <w:r w:rsidRPr="00607F7D">
        <w:rPr>
          <w:b/>
          <w:sz w:val="22"/>
          <w:szCs w:val="22"/>
        </w:rPr>
        <w:t xml:space="preserve">. </w:t>
      </w:r>
      <w:r w:rsidRPr="00607F7D">
        <w:rPr>
          <w:b/>
          <w:bCs/>
          <w:spacing w:val="-3"/>
          <w:sz w:val="22"/>
          <w:szCs w:val="22"/>
        </w:rPr>
        <w:t>Максимальное р</w:t>
      </w:r>
      <w:r w:rsidRPr="00607F7D">
        <w:rPr>
          <w:b/>
          <w:bCs/>
          <w:sz w:val="22"/>
          <w:szCs w:val="22"/>
        </w:rPr>
        <w:t>а</w:t>
      </w:r>
      <w:r w:rsidRPr="00607F7D">
        <w:rPr>
          <w:b/>
          <w:bCs/>
          <w:spacing w:val="-1"/>
          <w:sz w:val="22"/>
          <w:szCs w:val="22"/>
        </w:rPr>
        <w:t>сс</w:t>
      </w:r>
      <w:r w:rsidRPr="00607F7D">
        <w:rPr>
          <w:b/>
          <w:bCs/>
          <w:spacing w:val="1"/>
          <w:sz w:val="22"/>
          <w:szCs w:val="22"/>
        </w:rPr>
        <w:t>т</w:t>
      </w:r>
      <w:r w:rsidRPr="00607F7D">
        <w:rPr>
          <w:b/>
          <w:bCs/>
          <w:sz w:val="22"/>
          <w:szCs w:val="22"/>
        </w:rPr>
        <w:t xml:space="preserve">ояние до </w:t>
      </w:r>
      <w:r w:rsidRPr="00607F7D">
        <w:rPr>
          <w:b/>
          <w:bCs/>
          <w:spacing w:val="-3"/>
          <w:sz w:val="22"/>
          <w:szCs w:val="22"/>
        </w:rPr>
        <w:t>б</w:t>
      </w:r>
      <w:r w:rsidRPr="00607F7D">
        <w:rPr>
          <w:b/>
          <w:bCs/>
          <w:sz w:val="22"/>
          <w:szCs w:val="22"/>
        </w:rPr>
        <w:t>ли</w:t>
      </w:r>
      <w:r w:rsidRPr="00607F7D">
        <w:rPr>
          <w:b/>
          <w:bCs/>
          <w:spacing w:val="-4"/>
          <w:sz w:val="22"/>
          <w:szCs w:val="22"/>
        </w:rPr>
        <w:t>ж</w:t>
      </w:r>
      <w:r w:rsidRPr="00607F7D">
        <w:rPr>
          <w:b/>
          <w:bCs/>
          <w:sz w:val="22"/>
          <w:szCs w:val="22"/>
        </w:rPr>
        <w:t>а</w:t>
      </w:r>
      <w:r w:rsidRPr="00607F7D">
        <w:rPr>
          <w:b/>
          <w:bCs/>
          <w:spacing w:val="3"/>
          <w:sz w:val="22"/>
          <w:szCs w:val="22"/>
        </w:rPr>
        <w:t>й</w:t>
      </w:r>
      <w:r w:rsidRPr="00607F7D">
        <w:rPr>
          <w:b/>
          <w:bCs/>
          <w:spacing w:val="-4"/>
          <w:sz w:val="22"/>
          <w:szCs w:val="22"/>
        </w:rPr>
        <w:t>ш</w:t>
      </w:r>
      <w:r w:rsidRPr="00607F7D">
        <w:rPr>
          <w:b/>
          <w:bCs/>
          <w:spacing w:val="-1"/>
          <w:sz w:val="22"/>
          <w:szCs w:val="22"/>
        </w:rPr>
        <w:t>е</w:t>
      </w:r>
      <w:r w:rsidRPr="00607F7D">
        <w:rPr>
          <w:b/>
          <w:bCs/>
          <w:sz w:val="22"/>
          <w:szCs w:val="22"/>
        </w:rPr>
        <w:t>й о</w:t>
      </w:r>
      <w:r w:rsidRPr="00607F7D">
        <w:rPr>
          <w:b/>
          <w:bCs/>
          <w:spacing w:val="-1"/>
          <w:sz w:val="22"/>
          <w:szCs w:val="22"/>
        </w:rPr>
        <w:t>с</w:t>
      </w:r>
      <w:r w:rsidRPr="00607F7D">
        <w:rPr>
          <w:b/>
          <w:bCs/>
          <w:spacing w:val="1"/>
          <w:sz w:val="22"/>
          <w:szCs w:val="22"/>
        </w:rPr>
        <w:t>т</w:t>
      </w:r>
      <w:r w:rsidRPr="00607F7D">
        <w:rPr>
          <w:b/>
          <w:bCs/>
          <w:sz w:val="22"/>
          <w:szCs w:val="22"/>
        </w:rPr>
        <w:t xml:space="preserve">ановки </w:t>
      </w:r>
    </w:p>
    <w:p w:rsidR="003D446E" w:rsidRDefault="0089773C" w:rsidP="003D446E">
      <w:pPr>
        <w:widowControl w:val="0"/>
        <w:tabs>
          <w:tab w:val="left" w:pos="626"/>
        </w:tabs>
        <w:ind w:right="-143"/>
        <w:jc w:val="center"/>
        <w:rPr>
          <w:b/>
          <w:bCs/>
          <w:sz w:val="22"/>
          <w:szCs w:val="22"/>
        </w:rPr>
      </w:pPr>
      <w:r w:rsidRPr="00607F7D">
        <w:rPr>
          <w:b/>
          <w:bCs/>
          <w:sz w:val="22"/>
          <w:szCs w:val="22"/>
        </w:rPr>
        <w:t>о</w:t>
      </w:r>
      <w:r w:rsidRPr="00607F7D">
        <w:rPr>
          <w:b/>
          <w:bCs/>
          <w:spacing w:val="2"/>
          <w:sz w:val="22"/>
          <w:szCs w:val="22"/>
        </w:rPr>
        <w:t>б</w:t>
      </w:r>
      <w:r w:rsidRPr="00607F7D">
        <w:rPr>
          <w:b/>
          <w:bCs/>
          <w:spacing w:val="-6"/>
          <w:sz w:val="22"/>
          <w:szCs w:val="22"/>
        </w:rPr>
        <w:t>щ</w:t>
      </w:r>
      <w:r w:rsidRPr="00607F7D">
        <w:rPr>
          <w:b/>
          <w:bCs/>
          <w:spacing w:val="1"/>
          <w:sz w:val="22"/>
          <w:szCs w:val="22"/>
        </w:rPr>
        <w:t>е</w:t>
      </w:r>
      <w:r w:rsidRPr="00607F7D">
        <w:rPr>
          <w:b/>
          <w:bCs/>
          <w:spacing w:val="-1"/>
          <w:sz w:val="22"/>
          <w:szCs w:val="22"/>
        </w:rPr>
        <w:t>с</w:t>
      </w:r>
      <w:r w:rsidRPr="00607F7D">
        <w:rPr>
          <w:b/>
          <w:bCs/>
          <w:spacing w:val="1"/>
          <w:sz w:val="22"/>
          <w:szCs w:val="22"/>
        </w:rPr>
        <w:t>т</w:t>
      </w:r>
      <w:r w:rsidRPr="00607F7D">
        <w:rPr>
          <w:b/>
          <w:bCs/>
          <w:sz w:val="22"/>
          <w:szCs w:val="22"/>
        </w:rPr>
        <w:t>в</w:t>
      </w:r>
      <w:r w:rsidRPr="00607F7D">
        <w:rPr>
          <w:b/>
          <w:bCs/>
          <w:spacing w:val="-1"/>
          <w:sz w:val="22"/>
          <w:szCs w:val="22"/>
        </w:rPr>
        <w:t>е</w:t>
      </w:r>
      <w:r w:rsidRPr="00607F7D">
        <w:rPr>
          <w:b/>
          <w:bCs/>
          <w:sz w:val="22"/>
          <w:szCs w:val="22"/>
        </w:rPr>
        <w:t>нно</w:t>
      </w:r>
      <w:r w:rsidRPr="00607F7D">
        <w:rPr>
          <w:b/>
          <w:bCs/>
          <w:spacing w:val="-1"/>
          <w:sz w:val="22"/>
          <w:szCs w:val="22"/>
        </w:rPr>
        <w:t>г</w:t>
      </w:r>
      <w:r w:rsidRPr="00607F7D">
        <w:rPr>
          <w:b/>
          <w:bCs/>
          <w:sz w:val="22"/>
          <w:szCs w:val="22"/>
        </w:rPr>
        <w:t>о па</w:t>
      </w:r>
      <w:r w:rsidRPr="00607F7D">
        <w:rPr>
          <w:b/>
          <w:bCs/>
          <w:spacing w:val="-1"/>
          <w:sz w:val="22"/>
          <w:szCs w:val="22"/>
        </w:rPr>
        <w:t>сс</w:t>
      </w:r>
      <w:r w:rsidRPr="00607F7D">
        <w:rPr>
          <w:b/>
          <w:bCs/>
          <w:spacing w:val="2"/>
          <w:sz w:val="22"/>
          <w:szCs w:val="22"/>
        </w:rPr>
        <w:t>а</w:t>
      </w:r>
      <w:r w:rsidRPr="00607F7D">
        <w:rPr>
          <w:b/>
          <w:bCs/>
          <w:spacing w:val="-4"/>
          <w:sz w:val="22"/>
          <w:szCs w:val="22"/>
        </w:rPr>
        <w:t>ж</w:t>
      </w:r>
      <w:r w:rsidRPr="00607F7D">
        <w:rPr>
          <w:b/>
          <w:bCs/>
          <w:sz w:val="22"/>
          <w:szCs w:val="22"/>
        </w:rPr>
        <w:t>ир</w:t>
      </w:r>
      <w:r w:rsidRPr="00607F7D">
        <w:rPr>
          <w:b/>
          <w:bCs/>
          <w:spacing w:val="-1"/>
          <w:sz w:val="22"/>
          <w:szCs w:val="22"/>
        </w:rPr>
        <w:t>с</w:t>
      </w:r>
      <w:r w:rsidRPr="00607F7D">
        <w:rPr>
          <w:b/>
          <w:bCs/>
          <w:sz w:val="22"/>
          <w:szCs w:val="22"/>
        </w:rPr>
        <w:t>ко</w:t>
      </w:r>
      <w:r w:rsidRPr="00607F7D">
        <w:rPr>
          <w:b/>
          <w:bCs/>
          <w:spacing w:val="-1"/>
          <w:sz w:val="22"/>
          <w:szCs w:val="22"/>
        </w:rPr>
        <w:t>г</w:t>
      </w:r>
      <w:r w:rsidRPr="00607F7D">
        <w:rPr>
          <w:b/>
          <w:bCs/>
          <w:sz w:val="22"/>
          <w:szCs w:val="22"/>
        </w:rPr>
        <w:t xml:space="preserve">о </w:t>
      </w:r>
      <w:r w:rsidRPr="00607F7D">
        <w:rPr>
          <w:b/>
          <w:bCs/>
          <w:spacing w:val="1"/>
          <w:sz w:val="22"/>
          <w:szCs w:val="22"/>
        </w:rPr>
        <w:t>т</w:t>
      </w:r>
      <w:r w:rsidRPr="00607F7D">
        <w:rPr>
          <w:b/>
          <w:bCs/>
          <w:sz w:val="22"/>
          <w:szCs w:val="22"/>
        </w:rPr>
        <w:t>р</w:t>
      </w:r>
      <w:r w:rsidRPr="00607F7D">
        <w:rPr>
          <w:b/>
          <w:bCs/>
          <w:spacing w:val="-3"/>
          <w:sz w:val="22"/>
          <w:szCs w:val="22"/>
        </w:rPr>
        <w:t>а</w:t>
      </w:r>
      <w:r w:rsidRPr="00607F7D">
        <w:rPr>
          <w:b/>
          <w:bCs/>
          <w:sz w:val="22"/>
          <w:szCs w:val="22"/>
        </w:rPr>
        <w:t>н</w:t>
      </w:r>
      <w:r w:rsidRPr="00607F7D">
        <w:rPr>
          <w:b/>
          <w:bCs/>
          <w:spacing w:val="-1"/>
          <w:sz w:val="22"/>
          <w:szCs w:val="22"/>
        </w:rPr>
        <w:t>с</w:t>
      </w:r>
      <w:r w:rsidRPr="00607F7D">
        <w:rPr>
          <w:b/>
          <w:bCs/>
          <w:sz w:val="22"/>
          <w:szCs w:val="22"/>
        </w:rPr>
        <w:t>по</w:t>
      </w:r>
      <w:r w:rsidRPr="00607F7D">
        <w:rPr>
          <w:b/>
          <w:bCs/>
          <w:spacing w:val="-2"/>
          <w:sz w:val="22"/>
          <w:szCs w:val="22"/>
        </w:rPr>
        <w:t>р</w:t>
      </w:r>
      <w:r w:rsidRPr="00607F7D">
        <w:rPr>
          <w:b/>
          <w:bCs/>
          <w:sz w:val="22"/>
          <w:szCs w:val="22"/>
        </w:rPr>
        <w:t xml:space="preserve">та от </w:t>
      </w:r>
      <w:r w:rsidRPr="00607F7D">
        <w:rPr>
          <w:b/>
          <w:bCs/>
          <w:spacing w:val="-4"/>
          <w:sz w:val="22"/>
          <w:szCs w:val="22"/>
        </w:rPr>
        <w:t>ж</w:t>
      </w:r>
      <w:r w:rsidRPr="00607F7D">
        <w:rPr>
          <w:b/>
          <w:bCs/>
          <w:sz w:val="22"/>
          <w:szCs w:val="22"/>
        </w:rPr>
        <w:t xml:space="preserve">илых домов, </w:t>
      </w:r>
    </w:p>
    <w:p w:rsidR="0089773C" w:rsidRPr="00607F7D" w:rsidRDefault="0089773C" w:rsidP="003D446E">
      <w:pPr>
        <w:widowControl w:val="0"/>
        <w:tabs>
          <w:tab w:val="left" w:pos="626"/>
        </w:tabs>
        <w:ind w:right="-143"/>
        <w:jc w:val="center"/>
        <w:rPr>
          <w:b/>
          <w:bCs/>
          <w:sz w:val="22"/>
          <w:szCs w:val="22"/>
        </w:rPr>
      </w:pPr>
      <w:r w:rsidRPr="00607F7D">
        <w:rPr>
          <w:b/>
          <w:bCs/>
          <w:sz w:val="22"/>
          <w:szCs w:val="22"/>
        </w:rPr>
        <w:t>об</w:t>
      </w:r>
      <w:r w:rsidRPr="00607F7D">
        <w:rPr>
          <w:b/>
          <w:bCs/>
          <w:spacing w:val="1"/>
          <w:sz w:val="22"/>
          <w:szCs w:val="22"/>
        </w:rPr>
        <w:t>ъ</w:t>
      </w:r>
      <w:r w:rsidRPr="00607F7D">
        <w:rPr>
          <w:b/>
          <w:bCs/>
          <w:spacing w:val="-1"/>
          <w:sz w:val="22"/>
          <w:szCs w:val="22"/>
        </w:rPr>
        <w:t>е</w:t>
      </w:r>
      <w:r w:rsidRPr="00607F7D">
        <w:rPr>
          <w:b/>
          <w:bCs/>
          <w:sz w:val="22"/>
          <w:szCs w:val="22"/>
        </w:rPr>
        <w:t>к</w:t>
      </w:r>
      <w:r w:rsidRPr="00607F7D">
        <w:rPr>
          <w:b/>
          <w:bCs/>
          <w:spacing w:val="1"/>
          <w:sz w:val="22"/>
          <w:szCs w:val="22"/>
        </w:rPr>
        <w:t>т</w:t>
      </w:r>
      <w:r w:rsidRPr="00607F7D">
        <w:rPr>
          <w:b/>
          <w:bCs/>
          <w:sz w:val="22"/>
          <w:szCs w:val="22"/>
        </w:rPr>
        <w:t>ов ма</w:t>
      </w:r>
      <w:r w:rsidRPr="00607F7D">
        <w:rPr>
          <w:b/>
          <w:bCs/>
          <w:spacing w:val="-2"/>
          <w:sz w:val="22"/>
          <w:szCs w:val="22"/>
        </w:rPr>
        <w:t>с</w:t>
      </w:r>
      <w:r w:rsidRPr="00607F7D">
        <w:rPr>
          <w:b/>
          <w:bCs/>
          <w:spacing w:val="-1"/>
          <w:sz w:val="22"/>
          <w:szCs w:val="22"/>
        </w:rPr>
        <w:t>с</w:t>
      </w:r>
      <w:r w:rsidRPr="00607F7D">
        <w:rPr>
          <w:b/>
          <w:bCs/>
          <w:sz w:val="22"/>
          <w:szCs w:val="22"/>
        </w:rPr>
        <w:t>ово</w:t>
      </w:r>
      <w:r w:rsidRPr="00607F7D">
        <w:rPr>
          <w:b/>
          <w:bCs/>
          <w:spacing w:val="-1"/>
          <w:sz w:val="22"/>
          <w:szCs w:val="22"/>
        </w:rPr>
        <w:t>г</w:t>
      </w:r>
      <w:r w:rsidRPr="00607F7D">
        <w:rPr>
          <w:b/>
          <w:bCs/>
          <w:sz w:val="22"/>
          <w:szCs w:val="22"/>
        </w:rPr>
        <w:t>о по</w:t>
      </w:r>
      <w:r w:rsidRPr="00607F7D">
        <w:rPr>
          <w:b/>
          <w:bCs/>
          <w:spacing w:val="1"/>
          <w:sz w:val="22"/>
          <w:szCs w:val="22"/>
        </w:rPr>
        <w:t>се</w:t>
      </w:r>
      <w:r w:rsidRPr="00607F7D">
        <w:rPr>
          <w:b/>
          <w:bCs/>
          <w:spacing w:val="-4"/>
          <w:sz w:val="22"/>
          <w:szCs w:val="22"/>
        </w:rPr>
        <w:t>щ</w:t>
      </w:r>
      <w:r w:rsidRPr="00607F7D">
        <w:rPr>
          <w:b/>
          <w:bCs/>
          <w:spacing w:val="-1"/>
          <w:sz w:val="22"/>
          <w:szCs w:val="22"/>
        </w:rPr>
        <w:t>е</w:t>
      </w:r>
      <w:r w:rsidRPr="00607F7D">
        <w:rPr>
          <w:b/>
          <w:bCs/>
          <w:sz w:val="22"/>
          <w:szCs w:val="22"/>
        </w:rPr>
        <w:t>н</w:t>
      </w:r>
      <w:r w:rsidRPr="00607F7D">
        <w:rPr>
          <w:b/>
          <w:bCs/>
          <w:spacing w:val="3"/>
          <w:sz w:val="22"/>
          <w:szCs w:val="22"/>
        </w:rPr>
        <w:t>и</w:t>
      </w:r>
      <w:r w:rsidRPr="00607F7D">
        <w:rPr>
          <w:b/>
          <w:bCs/>
          <w:sz w:val="22"/>
          <w:szCs w:val="22"/>
        </w:rPr>
        <w:t>я и зон мас</w:t>
      </w:r>
      <w:r w:rsidRPr="00607F7D">
        <w:rPr>
          <w:b/>
          <w:bCs/>
          <w:spacing w:val="-2"/>
          <w:sz w:val="22"/>
          <w:szCs w:val="22"/>
        </w:rPr>
        <w:t>с</w:t>
      </w:r>
      <w:r w:rsidRPr="00607F7D">
        <w:rPr>
          <w:b/>
          <w:bCs/>
          <w:sz w:val="22"/>
          <w:szCs w:val="22"/>
        </w:rPr>
        <w:t>ово</w:t>
      </w:r>
      <w:r w:rsidRPr="00607F7D">
        <w:rPr>
          <w:b/>
          <w:bCs/>
          <w:spacing w:val="-1"/>
          <w:sz w:val="22"/>
          <w:szCs w:val="22"/>
        </w:rPr>
        <w:t>г</w:t>
      </w:r>
      <w:r w:rsidRPr="00607F7D">
        <w:rPr>
          <w:b/>
          <w:bCs/>
          <w:sz w:val="22"/>
          <w:szCs w:val="22"/>
        </w:rPr>
        <w:t>о о</w:t>
      </w:r>
      <w:r w:rsidRPr="00607F7D">
        <w:rPr>
          <w:b/>
          <w:bCs/>
          <w:spacing w:val="1"/>
          <w:sz w:val="22"/>
          <w:szCs w:val="22"/>
        </w:rPr>
        <w:t>т</w:t>
      </w:r>
      <w:r w:rsidRPr="00607F7D">
        <w:rPr>
          <w:b/>
          <w:bCs/>
          <w:sz w:val="22"/>
          <w:szCs w:val="22"/>
        </w:rPr>
        <w:t>дыха нас</w:t>
      </w:r>
      <w:r w:rsidRPr="00607F7D">
        <w:rPr>
          <w:b/>
          <w:bCs/>
          <w:spacing w:val="-2"/>
          <w:sz w:val="22"/>
          <w:szCs w:val="22"/>
        </w:rPr>
        <w:t>е</w:t>
      </w:r>
      <w:r w:rsidRPr="00607F7D">
        <w:rPr>
          <w:b/>
          <w:bCs/>
          <w:sz w:val="22"/>
          <w:szCs w:val="22"/>
        </w:rPr>
        <w:t>л</w:t>
      </w:r>
      <w:r w:rsidRPr="00607F7D">
        <w:rPr>
          <w:b/>
          <w:bCs/>
          <w:spacing w:val="-2"/>
          <w:sz w:val="22"/>
          <w:szCs w:val="22"/>
        </w:rPr>
        <w:t>е</w:t>
      </w:r>
      <w:r w:rsidRPr="00607F7D">
        <w:rPr>
          <w:b/>
          <w:bCs/>
          <w:sz w:val="22"/>
          <w:szCs w:val="22"/>
        </w:rPr>
        <w:t>ния</w:t>
      </w:r>
    </w:p>
    <w:tbl>
      <w:tblPr>
        <w:tblStyle w:val="TableNormal"/>
        <w:tblW w:w="9102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5531"/>
        <w:gridCol w:w="1445"/>
        <w:gridCol w:w="2126"/>
      </w:tblGrid>
      <w:tr w:rsidR="0089773C" w:rsidRPr="00607F7D" w:rsidTr="00FC2666">
        <w:trPr>
          <w:trHeight w:hRule="exact" w:val="735"/>
        </w:trPr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FC2666">
            <w:pPr>
              <w:pStyle w:val="TableParagraph"/>
              <w:spacing w:line="222" w:lineRule="exact"/>
              <w:ind w:right="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асстоя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607F7D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жа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й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шей</w:t>
            </w:r>
            <w:r w:rsidRPr="00607F7D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ста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ов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бще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нн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го</w:t>
            </w:r>
          </w:p>
          <w:p w:rsidR="0089773C" w:rsidRPr="00607F7D" w:rsidRDefault="0089773C" w:rsidP="00FC2666">
            <w:pPr>
              <w:pStyle w:val="TableParagraph"/>
              <w:ind w:right="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асса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ского</w:t>
            </w:r>
            <w:r w:rsidRPr="00607F7D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ор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: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FC2666">
            <w:pPr>
              <w:pStyle w:val="TableParagraph"/>
              <w:spacing w:before="7" w:line="10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9773C" w:rsidRPr="00607F7D" w:rsidRDefault="0089773C" w:rsidP="00FC2666">
            <w:pPr>
              <w:pStyle w:val="TableParagraph"/>
              <w:ind w:left="140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Еди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Pr="00607F7D">
              <w:rPr>
                <w:rFonts w:ascii="Times New Roman" w:eastAsia="Times New Roman" w:hAnsi="Times New Roman" w:cs="Times New Roman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</w:rPr>
              <w:t>з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FC2666">
            <w:pPr>
              <w:pStyle w:val="TableParagraph"/>
              <w:spacing w:before="7" w:line="100" w:lineRule="exact"/>
              <w:jc w:val="center"/>
              <w:rPr>
                <w:rFonts w:ascii="Times New Roman" w:hAnsi="Times New Roman" w:cs="Times New Roman"/>
              </w:rPr>
            </w:pPr>
          </w:p>
          <w:p w:rsidR="0089773C" w:rsidRPr="00607F7D" w:rsidRDefault="0089773C" w:rsidP="00FC2666">
            <w:pPr>
              <w:pStyle w:val="TableParagraph"/>
              <w:ind w:left="357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орм</w:t>
            </w:r>
            <w:r w:rsidRPr="00607F7D">
              <w:rPr>
                <w:rFonts w:ascii="Times New Roman" w:eastAsia="Times New Roman" w:hAnsi="Times New Roman" w:cs="Times New Roman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</w:rPr>
              <w:t>бес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</w:rPr>
              <w:t>ече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нн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</w:rPr>
              <w:t>и</w:t>
            </w:r>
          </w:p>
        </w:tc>
      </w:tr>
      <w:tr w:rsidR="0089773C" w:rsidRPr="00607F7D" w:rsidTr="00FC2666">
        <w:trPr>
          <w:trHeight w:hRule="exact" w:val="262"/>
        </w:trPr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3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-1"/>
              </w:rPr>
              <w:t>Ж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spacing w:val="2"/>
              </w:rPr>
              <w:t>ы</w:t>
            </w:r>
            <w:r w:rsidRPr="00607F7D">
              <w:rPr>
                <w:rFonts w:ascii="Times New Roman" w:eastAsia="Times New Roman" w:hAnsi="Times New Roman" w:cs="Times New Roman"/>
              </w:rPr>
              <w:t>х</w:t>
            </w:r>
            <w:r w:rsidRPr="00607F7D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</w:rPr>
              <w:t>до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мо</w:t>
            </w:r>
            <w:r w:rsidRPr="00607F7D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3" w:lineRule="exact"/>
              <w:ind w:left="900" w:right="901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4E0958" w:rsidRDefault="0089773C" w:rsidP="004E0958">
            <w:pPr>
              <w:jc w:val="center"/>
              <w:rPr>
                <w:sz w:val="22"/>
                <w:szCs w:val="22"/>
              </w:rPr>
            </w:pPr>
            <w:r w:rsidRPr="004E0958">
              <w:rPr>
                <w:sz w:val="22"/>
                <w:szCs w:val="22"/>
              </w:rPr>
              <w:t>400</w:t>
            </w:r>
          </w:p>
        </w:tc>
      </w:tr>
      <w:tr w:rsidR="0089773C" w:rsidRPr="00607F7D" w:rsidTr="00FC2666">
        <w:trPr>
          <w:trHeight w:hRule="exact" w:val="280"/>
        </w:trPr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Объе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</w:rPr>
              <w:t>в</w:t>
            </w:r>
            <w:r w:rsidRPr="00607F7D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</w:rPr>
              <w:t>асс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</w:rPr>
              <w:t>вого</w:t>
            </w:r>
            <w:r w:rsidRPr="00607F7D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</w:rPr>
              <w:t>сещения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2" w:lineRule="exact"/>
              <w:ind w:left="900" w:right="901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4E0958" w:rsidRDefault="0089773C" w:rsidP="004E0958">
            <w:pPr>
              <w:jc w:val="center"/>
              <w:rPr>
                <w:sz w:val="22"/>
                <w:szCs w:val="22"/>
              </w:rPr>
            </w:pPr>
            <w:r w:rsidRPr="004E0958">
              <w:rPr>
                <w:sz w:val="22"/>
                <w:szCs w:val="22"/>
              </w:rPr>
              <w:t>250</w:t>
            </w:r>
          </w:p>
        </w:tc>
      </w:tr>
      <w:tr w:rsidR="0089773C" w:rsidRPr="00607F7D" w:rsidTr="00FC2666">
        <w:trPr>
          <w:trHeight w:hRule="exact" w:val="567"/>
        </w:trPr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tabs>
                <w:tab w:val="left" w:pos="1443"/>
                <w:tab w:val="left" w:pos="2903"/>
                <w:tab w:val="left" w:pos="3351"/>
                <w:tab w:val="left" w:pos="5303"/>
              </w:tabs>
              <w:spacing w:line="222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ро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х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ы</w:t>
            </w:r>
            <w:r w:rsidR="004E0958">
              <w:rPr>
                <w:rFonts w:ascii="Times New Roman" w:eastAsia="Times New Roman" w:hAnsi="Times New Roman" w:cs="Times New Roman"/>
                <w:lang w:val="ru-RU"/>
              </w:rPr>
              <w:t xml:space="preserve">х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д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="004E0958">
              <w:rPr>
                <w:rFonts w:ascii="Times New Roman" w:eastAsia="Times New Roman" w:hAnsi="Times New Roman" w:cs="Times New Roman"/>
                <w:lang w:val="ru-RU"/>
              </w:rPr>
              <w:t xml:space="preserve">й в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зв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нн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ы</w:t>
            </w:r>
            <w:r w:rsidR="004E0958">
              <w:rPr>
                <w:rFonts w:ascii="Times New Roman" w:eastAsia="Times New Roman" w:hAnsi="Times New Roman" w:cs="Times New Roman"/>
                <w:lang w:val="ru-RU"/>
              </w:rPr>
              <w:t xml:space="preserve">х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89773C" w:rsidRPr="00607F7D" w:rsidRDefault="004E0958" w:rsidP="004E0958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89773C"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="0089773C"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омм</w:t>
            </w:r>
            <w:r w:rsidR="0089773C"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="0089773C"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="0089773C" w:rsidRPr="00607F7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="0089773C"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="0089773C"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ь</w:t>
            </w:r>
            <w:r w:rsidR="0089773C"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="0089773C" w:rsidRPr="00607F7D">
              <w:rPr>
                <w:rFonts w:ascii="Times New Roman" w:eastAsia="Times New Roman" w:hAnsi="Times New Roman" w:cs="Times New Roman"/>
                <w:spacing w:val="4"/>
                <w:lang w:val="ru-RU"/>
              </w:rPr>
              <w:t>о</w:t>
            </w:r>
            <w:r w:rsidR="0089773C"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-</w:t>
            </w:r>
            <w:r w:rsidR="0089773C" w:rsidRPr="00607F7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89773C"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="0089773C"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="0089773C" w:rsidRPr="00607F7D">
              <w:rPr>
                <w:rFonts w:ascii="Times New Roman" w:eastAsia="Times New Roman" w:hAnsi="Times New Roman" w:cs="Times New Roman"/>
                <w:lang w:val="ru-RU"/>
              </w:rPr>
              <w:t>адс</w:t>
            </w:r>
            <w:r w:rsidR="0089773C"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ки</w:t>
            </w:r>
            <w:r w:rsidR="0089773C" w:rsidRPr="00607F7D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="0089773C" w:rsidRPr="00607F7D">
              <w:rPr>
                <w:rFonts w:ascii="Times New Roman" w:eastAsia="Times New Roman" w:hAnsi="Times New Roman" w:cs="Times New Roman"/>
                <w:spacing w:val="-27"/>
                <w:lang w:val="ru-RU"/>
              </w:rPr>
              <w:t xml:space="preserve"> </w:t>
            </w:r>
            <w:r w:rsidR="0089773C" w:rsidRPr="00607F7D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="0089773C"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он</w:t>
            </w:r>
            <w:r w:rsidR="0089773C" w:rsidRPr="00607F7D">
              <w:rPr>
                <w:rFonts w:ascii="Times New Roman" w:eastAsia="Times New Roman" w:hAnsi="Times New Roman" w:cs="Times New Roman"/>
                <w:lang w:val="ru-RU"/>
              </w:rPr>
              <w:t>ах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before="7" w:line="100" w:lineRule="exact"/>
              <w:rPr>
                <w:rFonts w:ascii="Times New Roman" w:hAnsi="Times New Roman" w:cs="Times New Roman"/>
                <w:lang w:val="ru-RU"/>
              </w:rPr>
            </w:pPr>
          </w:p>
          <w:p w:rsidR="0089773C" w:rsidRPr="00607F7D" w:rsidRDefault="0089773C" w:rsidP="0089773C">
            <w:pPr>
              <w:pStyle w:val="TableParagraph"/>
              <w:ind w:left="900" w:right="901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4E0958" w:rsidRDefault="0089773C" w:rsidP="004E0958">
            <w:pPr>
              <w:jc w:val="center"/>
              <w:rPr>
                <w:sz w:val="22"/>
                <w:szCs w:val="22"/>
              </w:rPr>
            </w:pPr>
            <w:r w:rsidRPr="004E0958">
              <w:rPr>
                <w:sz w:val="22"/>
                <w:szCs w:val="22"/>
              </w:rPr>
              <w:t>400</w:t>
            </w:r>
          </w:p>
        </w:tc>
      </w:tr>
      <w:tr w:rsidR="0089773C" w:rsidRPr="00607F7D" w:rsidTr="00FC2666">
        <w:trPr>
          <w:trHeight w:hRule="exact" w:val="277"/>
        </w:trPr>
        <w:tc>
          <w:tcPr>
            <w:tcW w:w="5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З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</w:rPr>
              <w:t>асс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</w:rPr>
              <w:t>вого</w:t>
            </w:r>
            <w:r w:rsidRPr="00607F7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</w:rPr>
              <w:t>ды</w:t>
            </w:r>
            <w:r w:rsidRPr="00607F7D">
              <w:rPr>
                <w:rFonts w:ascii="Times New Roman" w:eastAsia="Times New Roman" w:hAnsi="Times New Roman" w:cs="Times New Roman"/>
                <w:spacing w:val="-2"/>
              </w:rPr>
              <w:t>х</w:t>
            </w:r>
            <w:r w:rsidRPr="00607F7D">
              <w:rPr>
                <w:rFonts w:ascii="Times New Roman" w:eastAsia="Times New Roman" w:hAnsi="Times New Roman" w:cs="Times New Roman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2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5" w:lineRule="exact"/>
              <w:ind w:left="900" w:right="901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4E0958" w:rsidRDefault="0089773C" w:rsidP="004E0958">
            <w:pPr>
              <w:jc w:val="center"/>
              <w:rPr>
                <w:sz w:val="22"/>
                <w:szCs w:val="22"/>
              </w:rPr>
            </w:pPr>
            <w:r w:rsidRPr="004E0958">
              <w:rPr>
                <w:sz w:val="22"/>
                <w:szCs w:val="22"/>
              </w:rPr>
              <w:t>800</w:t>
            </w:r>
          </w:p>
        </w:tc>
      </w:tr>
    </w:tbl>
    <w:p w:rsidR="0089773C" w:rsidRPr="00607F7D" w:rsidRDefault="0089773C" w:rsidP="0089773C">
      <w:pPr>
        <w:spacing w:line="200" w:lineRule="exact"/>
        <w:jc w:val="both"/>
        <w:rPr>
          <w:sz w:val="22"/>
          <w:szCs w:val="22"/>
        </w:rPr>
      </w:pPr>
    </w:p>
    <w:p w:rsidR="0089773C" w:rsidRPr="003D446E" w:rsidRDefault="003D446E" w:rsidP="003D446E">
      <w:pPr>
        <w:jc w:val="both"/>
        <w:rPr>
          <w:sz w:val="22"/>
          <w:szCs w:val="22"/>
        </w:rPr>
      </w:pPr>
      <w:r>
        <w:rPr>
          <w:spacing w:val="-1"/>
        </w:rPr>
        <w:tab/>
      </w:r>
      <w:r w:rsidRPr="003D446E">
        <w:rPr>
          <w:sz w:val="22"/>
          <w:szCs w:val="22"/>
        </w:rPr>
        <w:t xml:space="preserve">12. </w:t>
      </w:r>
      <w:r w:rsidR="0089773C" w:rsidRPr="003D446E">
        <w:rPr>
          <w:sz w:val="22"/>
          <w:szCs w:val="22"/>
        </w:rPr>
        <w:t>Максимальное расстояние между остановочными пунктами общественного пассажирского транспорта – 400-600 метров.</w:t>
      </w:r>
    </w:p>
    <w:p w:rsidR="0089773C" w:rsidRPr="003D446E" w:rsidRDefault="003D446E" w:rsidP="003D446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 </w:t>
      </w:r>
      <w:r w:rsidR="0089773C" w:rsidRPr="003D446E">
        <w:rPr>
          <w:sz w:val="22"/>
          <w:szCs w:val="22"/>
        </w:rPr>
        <w:t>Максимальное расстояние между остановочными пунктами общественного пассажирского транспорта в зоне индивидуальной застройки – 600-800 метров</w:t>
      </w:r>
    </w:p>
    <w:p w:rsidR="0089773C" w:rsidRPr="003D446E" w:rsidRDefault="00BA71C8" w:rsidP="00BA71C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14. </w:t>
      </w:r>
      <w:r w:rsidR="0089773C" w:rsidRPr="003D446E">
        <w:rPr>
          <w:sz w:val="22"/>
          <w:szCs w:val="22"/>
        </w:rPr>
        <w:t>Расстояние между остановочными пунктами общественного пассажирского транспорта вне пределов населенного пункта на дорогах I-III категории (не чаще) – 3 км, а в густонаселенной местности – 1,5 км.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3" w:lineRule="atLeast"/>
        <w:ind w:right="23" w:firstLine="0"/>
        <w:jc w:val="both"/>
      </w:pPr>
    </w:p>
    <w:p w:rsidR="0089773C" w:rsidRPr="00607F7D" w:rsidRDefault="0089773C" w:rsidP="0089773C">
      <w:pPr>
        <w:pStyle w:val="5"/>
        <w:shd w:val="clear" w:color="auto" w:fill="auto"/>
        <w:spacing w:before="0" w:after="0" w:line="23" w:lineRule="atLeast"/>
        <w:ind w:right="23" w:firstLine="0"/>
        <w:jc w:val="center"/>
        <w:rPr>
          <w:b/>
        </w:rPr>
      </w:pPr>
      <w:r w:rsidRPr="00607F7D">
        <w:rPr>
          <w:b/>
        </w:rPr>
        <w:t>Глава 11. Зона сельскохозяйственного использования</w:t>
      </w:r>
    </w:p>
    <w:p w:rsidR="0089773C" w:rsidRPr="00607F7D" w:rsidRDefault="0089773C" w:rsidP="0089773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07F7D">
        <w:rPr>
          <w:rFonts w:ascii="Times New Roman" w:hAnsi="Times New Roman" w:cs="Times New Roman"/>
          <w:sz w:val="22"/>
          <w:szCs w:val="22"/>
        </w:rPr>
        <w:t>1. В состав зон сельскохозяйственного использования могут включаться:</w:t>
      </w:r>
    </w:p>
    <w:p w:rsidR="0089773C" w:rsidRPr="00607F7D" w:rsidRDefault="0089773C" w:rsidP="0089773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07F7D">
        <w:rPr>
          <w:rFonts w:ascii="Times New Roman" w:hAnsi="Times New Roman" w:cs="Times New Roman"/>
          <w:sz w:val="22"/>
          <w:szCs w:val="22"/>
        </w:rPr>
        <w:t>- зоны сельскохозяйственных угодий - пашни, сенокосы, пастбища, залежи, земли, занятые многолетними насаждениями (садами, виноградниками и другими);</w:t>
      </w:r>
    </w:p>
    <w:p w:rsidR="0089773C" w:rsidRPr="00607F7D" w:rsidRDefault="0089773C" w:rsidP="0089773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07F7D">
        <w:rPr>
          <w:rFonts w:ascii="Times New Roman" w:hAnsi="Times New Roman" w:cs="Times New Roman"/>
          <w:sz w:val="22"/>
          <w:szCs w:val="22"/>
        </w:rPr>
        <w:t>- зоны, занятые объектами сельскохозяйственного назначения и предназначенные для ведения сельского хозяйства, дачного хозяйства, садоводства, личного подсобного хозяйства, развития объектов сельскохозяйственного назначения.</w:t>
      </w:r>
    </w:p>
    <w:p w:rsidR="0089773C" w:rsidRPr="00607F7D" w:rsidRDefault="0089773C" w:rsidP="0089773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07F7D">
        <w:rPr>
          <w:rFonts w:ascii="Times New Roman" w:hAnsi="Times New Roman" w:cs="Times New Roman"/>
          <w:sz w:val="22"/>
          <w:szCs w:val="22"/>
        </w:rPr>
        <w:t>2. Минимальный размер земельного участка для крестьянского (фермерского) хозяйства, для садоводства и огородничества, для личного подсобного хозяйства, для дачного хозяйства следует принимать 600 кв.м.</w:t>
      </w:r>
    </w:p>
    <w:p w:rsidR="0089773C" w:rsidRPr="00607F7D" w:rsidRDefault="0089773C" w:rsidP="0089773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07F7D">
        <w:rPr>
          <w:rFonts w:ascii="Times New Roman" w:hAnsi="Times New Roman" w:cs="Times New Roman"/>
          <w:sz w:val="22"/>
          <w:szCs w:val="22"/>
        </w:rPr>
        <w:t>3. Противопожарные расстояния между зданиями, сооружениями на территории садоводческих, огороднических и дачных объединений должны обеспечивать нераспространение пожара на соседние здания, сооружения в соответствии с требованиями Федерального закона от 22.07.2008 г. № 123-ФЗ «Технический регламент о требованиях пожарной безопасности».</w:t>
      </w:r>
    </w:p>
    <w:p w:rsidR="0089773C" w:rsidRPr="00607F7D" w:rsidRDefault="0089773C" w:rsidP="0089773C">
      <w:pPr>
        <w:pStyle w:val="ConsPlusNormal"/>
        <w:widowControl/>
        <w:ind w:left="856" w:firstLine="0"/>
        <w:rPr>
          <w:rFonts w:ascii="Times New Roman" w:hAnsi="Times New Roman" w:cs="Times New Roman"/>
          <w:b/>
          <w:sz w:val="22"/>
          <w:szCs w:val="22"/>
        </w:rPr>
      </w:pPr>
    </w:p>
    <w:p w:rsidR="0089773C" w:rsidRPr="00607F7D" w:rsidRDefault="0089773C" w:rsidP="00BA71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07F7D">
        <w:rPr>
          <w:rFonts w:ascii="Times New Roman" w:hAnsi="Times New Roman" w:cs="Times New Roman"/>
          <w:b/>
          <w:sz w:val="22"/>
          <w:szCs w:val="22"/>
        </w:rPr>
        <w:t xml:space="preserve">Глава 12. </w:t>
      </w:r>
      <w:r w:rsidRPr="00607F7D">
        <w:rPr>
          <w:rFonts w:ascii="Times New Roman" w:hAnsi="Times New Roman" w:cs="Times New Roman"/>
          <w:b/>
          <w:bCs/>
          <w:sz w:val="22"/>
          <w:szCs w:val="22"/>
        </w:rPr>
        <w:t>Рекреационная зона</w:t>
      </w:r>
    </w:p>
    <w:p w:rsidR="0089773C" w:rsidRPr="00607F7D" w:rsidRDefault="0089773C" w:rsidP="00705A33">
      <w:pPr>
        <w:pStyle w:val="61"/>
        <w:numPr>
          <w:ilvl w:val="0"/>
          <w:numId w:val="10"/>
        </w:numPr>
        <w:shd w:val="clear" w:color="auto" w:fill="auto"/>
        <w:tabs>
          <w:tab w:val="left" w:pos="0"/>
          <w:tab w:val="left" w:pos="993"/>
        </w:tabs>
        <w:spacing w:line="23" w:lineRule="atLeast"/>
        <w:ind w:left="0" w:firstLine="709"/>
        <w:jc w:val="both"/>
        <w:rPr>
          <w:b w:val="0"/>
        </w:rPr>
      </w:pPr>
      <w:r w:rsidRPr="00607F7D">
        <w:rPr>
          <w:rStyle w:val="27"/>
          <w:bCs/>
          <w:sz w:val="22"/>
          <w:szCs w:val="22"/>
        </w:rPr>
        <w:t>Рекреационные зоны предназначены для организации массового отдыха населения, улучшения экологической обстановки города и включают парки, городские сады, скверы, городские леса, лесопарки, озелененные территории общего пользования, пляжи, водоемы и иные объекты, используемые в рекреационных целях и формирующие систему открытых пространств города.</w:t>
      </w:r>
    </w:p>
    <w:p w:rsidR="0089773C" w:rsidRPr="00607F7D" w:rsidRDefault="0089773C" w:rsidP="0089773C">
      <w:pPr>
        <w:pStyle w:val="61"/>
        <w:shd w:val="clear" w:color="auto" w:fill="auto"/>
        <w:tabs>
          <w:tab w:val="left" w:pos="0"/>
          <w:tab w:val="left" w:pos="993"/>
          <w:tab w:val="left" w:pos="2127"/>
        </w:tabs>
        <w:spacing w:line="23" w:lineRule="atLeast"/>
        <w:ind w:firstLine="709"/>
        <w:jc w:val="both"/>
        <w:rPr>
          <w:rStyle w:val="27"/>
          <w:b/>
          <w:sz w:val="22"/>
          <w:szCs w:val="22"/>
        </w:rPr>
      </w:pPr>
      <w:r w:rsidRPr="00607F7D">
        <w:rPr>
          <w:rStyle w:val="27"/>
          <w:bCs/>
          <w:sz w:val="22"/>
          <w:szCs w:val="22"/>
        </w:rPr>
        <w:t>Рекреационные зоны формируются на землях общего пользования.</w:t>
      </w:r>
    </w:p>
    <w:p w:rsidR="0089773C" w:rsidRPr="00607F7D" w:rsidRDefault="0089773C" w:rsidP="00705A33">
      <w:pPr>
        <w:pStyle w:val="61"/>
        <w:numPr>
          <w:ilvl w:val="0"/>
          <w:numId w:val="10"/>
        </w:numPr>
        <w:shd w:val="clear" w:color="auto" w:fill="auto"/>
        <w:tabs>
          <w:tab w:val="left" w:pos="0"/>
          <w:tab w:val="left" w:pos="993"/>
        </w:tabs>
        <w:spacing w:line="23" w:lineRule="atLeast"/>
        <w:ind w:left="0" w:firstLine="709"/>
        <w:jc w:val="both"/>
        <w:rPr>
          <w:rStyle w:val="27"/>
          <w:b/>
          <w:sz w:val="22"/>
          <w:szCs w:val="22"/>
        </w:rPr>
      </w:pPr>
      <w:r w:rsidRPr="00607F7D">
        <w:rPr>
          <w:rStyle w:val="27"/>
          <w:bCs/>
          <w:sz w:val="22"/>
          <w:szCs w:val="22"/>
        </w:rPr>
        <w:t xml:space="preserve">На территории рекреационных зон не допускается строительство новых и расширение действующих промышленных, коммунально-складских и других объектов, непосредственно не связанных с эксплуатацией действующих объектов. </w:t>
      </w:r>
    </w:p>
    <w:p w:rsidR="0089773C" w:rsidRPr="00607F7D" w:rsidRDefault="00620D1D" w:rsidP="00FC2666">
      <w:pPr>
        <w:pStyle w:val="2"/>
        <w:keepNext w:val="0"/>
        <w:widowControl w:val="0"/>
        <w:spacing w:before="0" w:after="0" w:line="272" w:lineRule="exact"/>
        <w:ind w:right="115"/>
        <w:jc w:val="both"/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sz w:val="22"/>
          <w:szCs w:val="22"/>
        </w:rPr>
        <w:tab/>
        <w:t xml:space="preserve">3.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Но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р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ма</w:t>
      </w:r>
      <w:r w:rsidR="0089773C" w:rsidRPr="00607F7D">
        <w:rPr>
          <w:rFonts w:ascii="Times New Roman" w:hAnsi="Times New Roman" w:cs="Times New Roman"/>
          <w:b w:val="0"/>
          <w:i w:val="0"/>
          <w:spacing w:val="13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об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ес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п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ече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нно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</w:t>
      </w:r>
      <w:r w:rsidR="0089773C" w:rsidRPr="00607F7D">
        <w:rPr>
          <w:rFonts w:ascii="Times New Roman" w:hAnsi="Times New Roman" w:cs="Times New Roman"/>
          <w:b w:val="0"/>
          <w:i w:val="0"/>
          <w:spacing w:val="12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р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ри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ор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и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</w:t>
      </w:r>
      <w:r w:rsidR="0089773C" w:rsidRPr="00607F7D">
        <w:rPr>
          <w:rFonts w:ascii="Times New Roman" w:hAnsi="Times New Roman" w:cs="Times New Roman"/>
          <w:b w:val="0"/>
          <w:i w:val="0"/>
          <w:spacing w:val="12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на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л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нно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г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</w:t>
      </w:r>
      <w:r w:rsidR="0089773C" w:rsidRPr="00607F7D">
        <w:rPr>
          <w:rFonts w:ascii="Times New Roman" w:hAnsi="Times New Roman" w:cs="Times New Roman"/>
          <w:b w:val="0"/>
          <w:i w:val="0"/>
          <w:spacing w:val="14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пун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к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</w:t>
      </w:r>
      <w:r w:rsidR="0089773C" w:rsidRPr="00607F7D">
        <w:rPr>
          <w:rFonts w:ascii="Times New Roman" w:hAnsi="Times New Roman" w:cs="Times New Roman"/>
          <w:b w:val="0"/>
          <w:i w:val="0"/>
          <w:spacing w:val="11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з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л</w:t>
      </w:r>
      <w:r w:rsidR="0089773C"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ными</w:t>
      </w:r>
      <w:r w:rsidR="0089773C" w:rsidRPr="00607F7D">
        <w:rPr>
          <w:rFonts w:ascii="Times New Roman" w:hAnsi="Times New Roman" w:cs="Times New Roman"/>
          <w:b w:val="0"/>
          <w:i w:val="0"/>
          <w:spacing w:val="14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на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</w:t>
      </w:r>
      <w:r w:rsidR="0089773C" w:rsidRPr="00607F7D">
        <w:rPr>
          <w:rFonts w:ascii="Times New Roman" w:hAnsi="Times New Roman" w:cs="Times New Roman"/>
          <w:b w:val="0"/>
          <w:i w:val="0"/>
          <w:spacing w:val="-4"/>
          <w:sz w:val="22"/>
          <w:szCs w:val="22"/>
        </w:rPr>
        <w:t>ж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д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ниями</w:t>
      </w:r>
      <w:r w:rsidR="0089773C" w:rsidRPr="00607F7D">
        <w:rPr>
          <w:rFonts w:ascii="Times New Roman" w:hAnsi="Times New Roman" w:cs="Times New Roman"/>
          <w:b w:val="0"/>
          <w:i w:val="0"/>
          <w:spacing w:val="14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</w:t>
      </w:r>
      <w:r w:rsidR="0089773C" w:rsidRPr="00607F7D">
        <w:rPr>
          <w:rFonts w:ascii="Times New Roman" w:hAnsi="Times New Roman" w:cs="Times New Roman"/>
          <w:b w:val="0"/>
          <w:i w:val="0"/>
          <w:spacing w:val="2"/>
          <w:sz w:val="22"/>
          <w:szCs w:val="22"/>
        </w:rPr>
        <w:t>б</w:t>
      </w:r>
      <w:r w:rsidR="0089773C" w:rsidRPr="00607F7D">
        <w:rPr>
          <w:rFonts w:ascii="Times New Roman" w:hAnsi="Times New Roman" w:cs="Times New Roman"/>
          <w:b w:val="0"/>
          <w:i w:val="0"/>
          <w:spacing w:val="-4"/>
          <w:sz w:val="22"/>
          <w:szCs w:val="22"/>
        </w:rPr>
        <w:t>щ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ег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 пользован</w:t>
      </w:r>
      <w:r w:rsidR="0089773C"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и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я 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(кв.м.</w:t>
      </w:r>
      <w:r w:rsidR="0089773C" w:rsidRPr="00607F7D">
        <w:rPr>
          <w:rFonts w:ascii="Times New Roman" w:hAnsi="Times New Roman" w:cs="Times New Roman"/>
          <w:b w:val="0"/>
          <w:i w:val="0"/>
          <w:spacing w:val="21"/>
          <w:position w:val="11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на 1</w:t>
      </w:r>
      <w:r w:rsidR="0089773C"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че</w:t>
      </w:r>
      <w:r w:rsidR="0089773C"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л.)</w:t>
      </w:r>
      <w:r w:rsidR="0089773C"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 xml:space="preserve"> </w:t>
      </w:r>
      <w:r w:rsidR="0089773C"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– 10 кв. м</w:t>
      </w:r>
      <w:r w:rsidR="0089773C" w:rsidRPr="00607F7D">
        <w:rPr>
          <w:rFonts w:ascii="Times New Roman" w:hAnsi="Times New Roman" w:cs="Times New Roman"/>
          <w:b w:val="0"/>
          <w:bCs w:val="0"/>
          <w:i w:val="0"/>
          <w:spacing w:val="-1"/>
          <w:sz w:val="22"/>
          <w:szCs w:val="22"/>
        </w:rPr>
        <w:t>е</w:t>
      </w:r>
      <w:r w:rsidR="0089773C"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тров.</w:t>
      </w:r>
    </w:p>
    <w:p w:rsidR="0089773C" w:rsidRPr="00607F7D" w:rsidRDefault="0089773C" w:rsidP="00FC2666">
      <w:pPr>
        <w:jc w:val="both"/>
        <w:rPr>
          <w:sz w:val="22"/>
          <w:szCs w:val="22"/>
        </w:rPr>
      </w:pPr>
    </w:p>
    <w:p w:rsidR="0089773C" w:rsidRPr="00607F7D" w:rsidRDefault="0089773C" w:rsidP="00BA71C8">
      <w:pPr>
        <w:pStyle w:val="2"/>
        <w:keepNext w:val="0"/>
        <w:widowControl w:val="0"/>
        <w:tabs>
          <w:tab w:val="left" w:pos="533"/>
        </w:tabs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</w:pPr>
      <w:r w:rsidRPr="00607F7D">
        <w:rPr>
          <w:rFonts w:ascii="Times New Roman" w:hAnsi="Times New Roman" w:cs="Times New Roman"/>
          <w:i w:val="0"/>
          <w:spacing w:val="-3"/>
          <w:sz w:val="22"/>
          <w:szCs w:val="22"/>
        </w:rPr>
        <w:t>Таблица №</w:t>
      </w:r>
      <w:r w:rsidR="00BA71C8">
        <w:rPr>
          <w:rFonts w:ascii="Times New Roman" w:hAnsi="Times New Roman" w:cs="Times New Roman"/>
          <w:i w:val="0"/>
          <w:spacing w:val="-3"/>
          <w:sz w:val="22"/>
          <w:szCs w:val="22"/>
        </w:rPr>
        <w:t xml:space="preserve"> 24</w:t>
      </w:r>
      <w:r w:rsidRPr="00607F7D">
        <w:rPr>
          <w:rFonts w:ascii="Times New Roman" w:hAnsi="Times New Roman" w:cs="Times New Roman"/>
          <w:i w:val="0"/>
          <w:spacing w:val="-3"/>
          <w:sz w:val="22"/>
          <w:szCs w:val="22"/>
        </w:rPr>
        <w:t>. Р</w:t>
      </w:r>
      <w:r w:rsidRPr="00607F7D">
        <w:rPr>
          <w:rFonts w:ascii="Times New Roman" w:hAnsi="Times New Roman" w:cs="Times New Roman"/>
          <w:i w:val="0"/>
          <w:sz w:val="22"/>
          <w:szCs w:val="22"/>
        </w:rPr>
        <w:t>аз</w:t>
      </w:r>
      <w:r w:rsidRPr="00607F7D">
        <w:rPr>
          <w:rFonts w:ascii="Times New Roman" w:hAnsi="Times New Roman" w:cs="Times New Roman"/>
          <w:i w:val="0"/>
          <w:spacing w:val="1"/>
          <w:sz w:val="22"/>
          <w:szCs w:val="22"/>
        </w:rPr>
        <w:t>ме</w:t>
      </w:r>
      <w:r w:rsidRPr="00607F7D">
        <w:rPr>
          <w:rFonts w:ascii="Times New Roman" w:hAnsi="Times New Roman" w:cs="Times New Roman"/>
          <w:i w:val="0"/>
          <w:spacing w:val="-4"/>
          <w:sz w:val="22"/>
          <w:szCs w:val="22"/>
        </w:rPr>
        <w:t>щ</w:t>
      </w:r>
      <w:r w:rsidRPr="00607F7D">
        <w:rPr>
          <w:rFonts w:ascii="Times New Roman" w:hAnsi="Times New Roman" w:cs="Times New Roman"/>
          <w:i w:val="0"/>
          <w:spacing w:val="-1"/>
          <w:sz w:val="22"/>
          <w:szCs w:val="22"/>
        </w:rPr>
        <w:t>е</w:t>
      </w:r>
      <w:r w:rsidRPr="00607F7D">
        <w:rPr>
          <w:rFonts w:ascii="Times New Roman" w:hAnsi="Times New Roman" w:cs="Times New Roman"/>
          <w:i w:val="0"/>
          <w:sz w:val="22"/>
          <w:szCs w:val="22"/>
        </w:rPr>
        <w:t>ние</w:t>
      </w:r>
      <w:r w:rsidRPr="00607F7D">
        <w:rPr>
          <w:rFonts w:ascii="Times New Roman" w:hAnsi="Times New Roman" w:cs="Times New Roman"/>
          <w:i w:val="0"/>
          <w:spacing w:val="-1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i w:val="0"/>
          <w:sz w:val="22"/>
          <w:szCs w:val="22"/>
        </w:rPr>
        <w:t>о</w:t>
      </w:r>
      <w:r w:rsidRPr="00607F7D">
        <w:rPr>
          <w:rFonts w:ascii="Times New Roman" w:hAnsi="Times New Roman" w:cs="Times New Roman"/>
          <w:i w:val="0"/>
          <w:spacing w:val="4"/>
          <w:sz w:val="22"/>
          <w:szCs w:val="22"/>
        </w:rPr>
        <w:t>б</w:t>
      </w:r>
      <w:r w:rsidRPr="00607F7D">
        <w:rPr>
          <w:rFonts w:ascii="Times New Roman" w:hAnsi="Times New Roman" w:cs="Times New Roman"/>
          <w:i w:val="0"/>
          <w:spacing w:val="-4"/>
          <w:sz w:val="22"/>
          <w:szCs w:val="22"/>
        </w:rPr>
        <w:t>щ</w:t>
      </w:r>
      <w:r w:rsidRPr="00607F7D">
        <w:rPr>
          <w:rFonts w:ascii="Times New Roman" w:hAnsi="Times New Roman" w:cs="Times New Roman"/>
          <w:i w:val="0"/>
          <w:spacing w:val="1"/>
          <w:sz w:val="22"/>
          <w:szCs w:val="22"/>
        </w:rPr>
        <w:t>е</w:t>
      </w:r>
      <w:r w:rsidRPr="00607F7D">
        <w:rPr>
          <w:rFonts w:ascii="Times New Roman" w:hAnsi="Times New Roman" w:cs="Times New Roman"/>
          <w:i w:val="0"/>
          <w:spacing w:val="-1"/>
          <w:sz w:val="22"/>
          <w:szCs w:val="22"/>
        </w:rPr>
        <w:t>с</w:t>
      </w:r>
      <w:r w:rsidRPr="00607F7D">
        <w:rPr>
          <w:rFonts w:ascii="Times New Roman" w:hAnsi="Times New Roman" w:cs="Times New Roman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i w:val="0"/>
          <w:sz w:val="22"/>
          <w:szCs w:val="22"/>
        </w:rPr>
        <w:t>в</w:t>
      </w:r>
      <w:r w:rsidRPr="00607F7D">
        <w:rPr>
          <w:rFonts w:ascii="Times New Roman" w:hAnsi="Times New Roman" w:cs="Times New Roman"/>
          <w:i w:val="0"/>
          <w:spacing w:val="-1"/>
          <w:sz w:val="22"/>
          <w:szCs w:val="22"/>
        </w:rPr>
        <w:t>е</w:t>
      </w:r>
      <w:r w:rsidRPr="00607F7D">
        <w:rPr>
          <w:rFonts w:ascii="Times New Roman" w:hAnsi="Times New Roman" w:cs="Times New Roman"/>
          <w:i w:val="0"/>
          <w:sz w:val="22"/>
          <w:szCs w:val="22"/>
        </w:rPr>
        <w:t>нных</w:t>
      </w:r>
      <w:r w:rsidRPr="00607F7D">
        <w:rPr>
          <w:rFonts w:ascii="Times New Roman" w:hAnsi="Times New Roman" w:cs="Times New Roman"/>
          <w:i w:val="0"/>
          <w:spacing w:val="-3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i w:val="0"/>
          <w:sz w:val="22"/>
          <w:szCs w:val="22"/>
        </w:rPr>
        <w:t>уал</w:t>
      </w:r>
      <w:r w:rsidRPr="00607F7D">
        <w:rPr>
          <w:rFonts w:ascii="Times New Roman" w:hAnsi="Times New Roman" w:cs="Times New Roman"/>
          <w:i w:val="0"/>
          <w:spacing w:val="-2"/>
          <w:sz w:val="22"/>
          <w:szCs w:val="22"/>
        </w:rPr>
        <w:t>е</w:t>
      </w:r>
      <w:r w:rsidRPr="00607F7D">
        <w:rPr>
          <w:rFonts w:ascii="Times New Roman" w:hAnsi="Times New Roman" w:cs="Times New Roman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i w:val="0"/>
          <w:sz w:val="22"/>
          <w:szCs w:val="22"/>
        </w:rPr>
        <w:t>ов на</w:t>
      </w:r>
      <w:r w:rsidRPr="00607F7D">
        <w:rPr>
          <w:rFonts w:ascii="Times New Roman" w:hAnsi="Times New Roman" w:cs="Times New Roman"/>
          <w:i w:val="0"/>
          <w:spacing w:val="-3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i w:val="0"/>
          <w:spacing w:val="-1"/>
          <w:sz w:val="22"/>
          <w:szCs w:val="22"/>
        </w:rPr>
        <w:t>е</w:t>
      </w:r>
      <w:r w:rsidRPr="00607F7D">
        <w:rPr>
          <w:rFonts w:ascii="Times New Roman" w:hAnsi="Times New Roman" w:cs="Times New Roman"/>
          <w:i w:val="0"/>
          <w:sz w:val="22"/>
          <w:szCs w:val="22"/>
        </w:rPr>
        <w:t>р</w:t>
      </w:r>
      <w:r w:rsidRPr="00607F7D">
        <w:rPr>
          <w:rFonts w:ascii="Times New Roman" w:hAnsi="Times New Roman" w:cs="Times New Roman"/>
          <w:i w:val="0"/>
          <w:spacing w:val="-2"/>
          <w:sz w:val="22"/>
          <w:szCs w:val="22"/>
        </w:rPr>
        <w:t>ри</w:t>
      </w:r>
      <w:r w:rsidRPr="00607F7D">
        <w:rPr>
          <w:rFonts w:ascii="Times New Roman" w:hAnsi="Times New Roman" w:cs="Times New Roman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i w:val="0"/>
          <w:sz w:val="22"/>
          <w:szCs w:val="22"/>
        </w:rPr>
        <w:t>ор</w:t>
      </w:r>
      <w:r w:rsidRPr="00607F7D">
        <w:rPr>
          <w:rFonts w:ascii="Times New Roman" w:hAnsi="Times New Roman" w:cs="Times New Roman"/>
          <w:i w:val="0"/>
          <w:spacing w:val="-2"/>
          <w:sz w:val="22"/>
          <w:szCs w:val="22"/>
        </w:rPr>
        <w:t>и</w:t>
      </w:r>
      <w:r w:rsidRPr="00607F7D">
        <w:rPr>
          <w:rFonts w:ascii="Times New Roman" w:hAnsi="Times New Roman" w:cs="Times New Roman"/>
          <w:i w:val="0"/>
          <w:sz w:val="22"/>
          <w:szCs w:val="22"/>
        </w:rPr>
        <w:t>и па</w:t>
      </w:r>
      <w:r w:rsidRPr="00607F7D">
        <w:rPr>
          <w:rFonts w:ascii="Times New Roman" w:hAnsi="Times New Roman" w:cs="Times New Roman"/>
          <w:i w:val="0"/>
          <w:spacing w:val="-2"/>
          <w:sz w:val="22"/>
          <w:szCs w:val="22"/>
        </w:rPr>
        <w:t>р</w:t>
      </w:r>
      <w:r w:rsidRPr="00607F7D">
        <w:rPr>
          <w:rFonts w:ascii="Times New Roman" w:hAnsi="Times New Roman" w:cs="Times New Roman"/>
          <w:i w:val="0"/>
          <w:sz w:val="22"/>
          <w:szCs w:val="22"/>
        </w:rPr>
        <w:t>к</w:t>
      </w:r>
      <w:r w:rsidRPr="00607F7D">
        <w:rPr>
          <w:rFonts w:ascii="Times New Roman" w:hAnsi="Times New Roman" w:cs="Times New Roman"/>
          <w:i w:val="0"/>
          <w:spacing w:val="5"/>
          <w:sz w:val="22"/>
          <w:szCs w:val="22"/>
        </w:rPr>
        <w:t>о</w:t>
      </w:r>
      <w:r w:rsidRPr="00607F7D">
        <w:rPr>
          <w:rFonts w:ascii="Times New Roman" w:hAnsi="Times New Roman" w:cs="Times New Roman"/>
          <w:i w:val="0"/>
          <w:sz w:val="22"/>
          <w:szCs w:val="22"/>
        </w:rPr>
        <w:t>в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141"/>
        <w:gridCol w:w="2696"/>
        <w:gridCol w:w="2268"/>
      </w:tblGrid>
      <w:tr w:rsidR="0089773C" w:rsidRPr="00607F7D" w:rsidTr="0089773C">
        <w:trPr>
          <w:trHeight w:hRule="exact" w:val="24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5" w:lineRule="exact"/>
              <w:ind w:left="498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Еди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 w:rsidRPr="00607F7D">
              <w:rPr>
                <w:rFonts w:ascii="Times New Roman" w:eastAsia="Times New Roman" w:hAnsi="Times New Roman" w:cs="Times New Roman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</w:rPr>
              <w:t>з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5" w:lineRule="exact"/>
              <w:ind w:left="702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орм</w:t>
            </w:r>
            <w:r w:rsidRPr="00607F7D">
              <w:rPr>
                <w:rFonts w:ascii="Times New Roman" w:eastAsia="Times New Roman" w:hAnsi="Times New Roman" w:cs="Times New Roman"/>
              </w:rPr>
              <w:t>ат</w:t>
            </w:r>
            <w:r w:rsidRPr="00607F7D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</w:rPr>
              <w:t>в</w:t>
            </w:r>
          </w:p>
        </w:tc>
      </w:tr>
      <w:tr w:rsidR="0089773C" w:rsidRPr="00607F7D" w:rsidTr="0089773C">
        <w:trPr>
          <w:trHeight w:hRule="exact" w:val="531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асстоя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607F7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асс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вого</w:t>
            </w:r>
            <w:r w:rsidRPr="00607F7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ско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пл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607F7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ы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х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аю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щ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х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5" w:lineRule="exact"/>
              <w:ind w:left="630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</w:rPr>
              <w:t>ее</w:t>
            </w:r>
            <w:r w:rsidRPr="00607F7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5</w:t>
            </w:r>
            <w:r w:rsidRPr="00607F7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9773C" w:rsidRPr="00607F7D" w:rsidTr="0089773C">
        <w:trPr>
          <w:trHeight w:hRule="exact" w:val="242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орм</w:t>
            </w:r>
            <w:r w:rsidRPr="00607F7D">
              <w:rPr>
                <w:rFonts w:ascii="Times New Roman" w:eastAsia="Times New Roman" w:hAnsi="Times New Roman" w:cs="Times New Roman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-20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</w:rPr>
              <w:t>бес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</w:rPr>
              <w:t>ече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нн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5" w:lineRule="exact"/>
              <w:ind w:left="248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</w:rPr>
              <w:t>ест</w:t>
            </w:r>
            <w:r w:rsidRPr="00607F7D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100</w:t>
            </w:r>
            <w:r w:rsidRPr="00607F7D">
              <w:rPr>
                <w:rFonts w:ascii="Times New Roman" w:eastAsia="Times New Roman" w:hAnsi="Times New Roman" w:cs="Times New Roman"/>
              </w:rPr>
              <w:t>0</w:t>
            </w:r>
            <w:r w:rsidRPr="00607F7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</w:rPr>
              <w:t>се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тит</w:t>
            </w:r>
            <w:r w:rsidRPr="00607F7D">
              <w:rPr>
                <w:rFonts w:ascii="Times New Roman" w:eastAsia="Times New Roman" w:hAnsi="Times New Roman" w:cs="Times New Roman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spacing w:val="2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</w:rPr>
              <w:t>й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5" w:lineRule="exact"/>
              <w:ind w:left="980" w:right="984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89773C" w:rsidRPr="00607F7D" w:rsidRDefault="0089773C" w:rsidP="0089773C">
      <w:pPr>
        <w:spacing w:before="5" w:line="200" w:lineRule="exact"/>
        <w:jc w:val="both"/>
        <w:rPr>
          <w:sz w:val="22"/>
          <w:szCs w:val="22"/>
        </w:rPr>
      </w:pPr>
    </w:p>
    <w:p w:rsidR="0089773C" w:rsidRPr="00620D1D" w:rsidRDefault="00620D1D" w:rsidP="00620D1D">
      <w:pPr>
        <w:widowControl w:val="0"/>
        <w:tabs>
          <w:tab w:val="left" w:pos="763"/>
        </w:tabs>
        <w:spacing w:before="69"/>
        <w:ind w:right="113"/>
        <w:jc w:val="both"/>
        <w:rPr>
          <w:sz w:val="22"/>
          <w:szCs w:val="22"/>
        </w:rPr>
      </w:pPr>
      <w:r>
        <w:rPr>
          <w:bCs/>
          <w:spacing w:val="-3"/>
          <w:sz w:val="22"/>
          <w:szCs w:val="22"/>
        </w:rPr>
        <w:tab/>
        <w:t xml:space="preserve">4. </w:t>
      </w:r>
      <w:r w:rsidR="0089773C" w:rsidRPr="00620D1D">
        <w:rPr>
          <w:bCs/>
          <w:spacing w:val="-3"/>
          <w:sz w:val="22"/>
          <w:szCs w:val="22"/>
        </w:rPr>
        <w:t>Р</w:t>
      </w:r>
      <w:r w:rsidR="0089773C" w:rsidRPr="00620D1D">
        <w:rPr>
          <w:bCs/>
          <w:spacing w:val="2"/>
          <w:sz w:val="22"/>
          <w:szCs w:val="22"/>
        </w:rPr>
        <w:t>а</w:t>
      </w:r>
      <w:r w:rsidR="0089773C" w:rsidRPr="00620D1D">
        <w:rPr>
          <w:bCs/>
          <w:spacing w:val="-1"/>
          <w:sz w:val="22"/>
          <w:szCs w:val="22"/>
        </w:rPr>
        <w:t>сс</w:t>
      </w:r>
      <w:r w:rsidR="0089773C" w:rsidRPr="00620D1D">
        <w:rPr>
          <w:bCs/>
          <w:spacing w:val="1"/>
          <w:sz w:val="22"/>
          <w:szCs w:val="22"/>
        </w:rPr>
        <w:t>т</w:t>
      </w:r>
      <w:r w:rsidR="0089773C" w:rsidRPr="00620D1D">
        <w:rPr>
          <w:bCs/>
          <w:sz w:val="22"/>
          <w:szCs w:val="22"/>
        </w:rPr>
        <w:t>ояние от зда</w:t>
      </w:r>
      <w:r w:rsidR="0089773C" w:rsidRPr="00620D1D">
        <w:rPr>
          <w:bCs/>
          <w:spacing w:val="1"/>
          <w:sz w:val="22"/>
          <w:szCs w:val="22"/>
        </w:rPr>
        <w:t>н</w:t>
      </w:r>
      <w:r w:rsidR="0089773C" w:rsidRPr="00620D1D">
        <w:rPr>
          <w:bCs/>
          <w:sz w:val="22"/>
          <w:szCs w:val="22"/>
        </w:rPr>
        <w:t xml:space="preserve">ий, </w:t>
      </w:r>
      <w:r w:rsidR="0089773C" w:rsidRPr="00620D1D">
        <w:rPr>
          <w:bCs/>
          <w:spacing w:val="-1"/>
          <w:sz w:val="22"/>
          <w:szCs w:val="22"/>
        </w:rPr>
        <w:t>с</w:t>
      </w:r>
      <w:r w:rsidR="0089773C" w:rsidRPr="00620D1D">
        <w:rPr>
          <w:bCs/>
          <w:sz w:val="22"/>
          <w:szCs w:val="22"/>
        </w:rPr>
        <w:t>оору</w:t>
      </w:r>
      <w:r w:rsidR="0089773C" w:rsidRPr="00620D1D">
        <w:rPr>
          <w:bCs/>
          <w:spacing w:val="-4"/>
          <w:sz w:val="22"/>
          <w:szCs w:val="22"/>
        </w:rPr>
        <w:t>ж</w:t>
      </w:r>
      <w:r w:rsidR="0089773C" w:rsidRPr="00620D1D">
        <w:rPr>
          <w:bCs/>
          <w:spacing w:val="-1"/>
          <w:sz w:val="22"/>
          <w:szCs w:val="22"/>
        </w:rPr>
        <w:t>е</w:t>
      </w:r>
      <w:r w:rsidR="0089773C" w:rsidRPr="00620D1D">
        <w:rPr>
          <w:bCs/>
          <w:sz w:val="22"/>
          <w:szCs w:val="22"/>
        </w:rPr>
        <w:t>ний и объ</w:t>
      </w:r>
      <w:r w:rsidR="0089773C" w:rsidRPr="00620D1D">
        <w:rPr>
          <w:bCs/>
          <w:spacing w:val="-2"/>
          <w:sz w:val="22"/>
          <w:szCs w:val="22"/>
        </w:rPr>
        <w:t>е</w:t>
      </w:r>
      <w:r w:rsidR="0089773C" w:rsidRPr="00620D1D">
        <w:rPr>
          <w:bCs/>
          <w:sz w:val="22"/>
          <w:szCs w:val="22"/>
        </w:rPr>
        <w:t>к</w:t>
      </w:r>
      <w:r w:rsidR="0089773C" w:rsidRPr="00620D1D">
        <w:rPr>
          <w:bCs/>
          <w:spacing w:val="1"/>
          <w:sz w:val="22"/>
          <w:szCs w:val="22"/>
        </w:rPr>
        <w:t>т</w:t>
      </w:r>
      <w:r w:rsidR="0089773C" w:rsidRPr="00620D1D">
        <w:rPr>
          <w:bCs/>
          <w:sz w:val="22"/>
          <w:szCs w:val="22"/>
        </w:rPr>
        <w:t>ов ин</w:t>
      </w:r>
      <w:r w:rsidR="0089773C" w:rsidRPr="00620D1D">
        <w:rPr>
          <w:bCs/>
          <w:spacing w:val="-4"/>
          <w:sz w:val="22"/>
          <w:szCs w:val="22"/>
        </w:rPr>
        <w:t>ж</w:t>
      </w:r>
      <w:r w:rsidR="0089773C" w:rsidRPr="00620D1D">
        <w:rPr>
          <w:bCs/>
          <w:spacing w:val="-1"/>
          <w:sz w:val="22"/>
          <w:szCs w:val="22"/>
        </w:rPr>
        <w:t>е</w:t>
      </w:r>
      <w:r w:rsidR="0089773C" w:rsidRPr="00620D1D">
        <w:rPr>
          <w:bCs/>
          <w:sz w:val="22"/>
          <w:szCs w:val="22"/>
        </w:rPr>
        <w:t>н</w:t>
      </w:r>
      <w:r w:rsidR="0089773C" w:rsidRPr="00620D1D">
        <w:rPr>
          <w:bCs/>
          <w:spacing w:val="1"/>
          <w:sz w:val="22"/>
          <w:szCs w:val="22"/>
        </w:rPr>
        <w:t>е</w:t>
      </w:r>
      <w:r w:rsidR="0089773C" w:rsidRPr="00620D1D">
        <w:rPr>
          <w:bCs/>
          <w:sz w:val="22"/>
          <w:szCs w:val="22"/>
        </w:rPr>
        <w:t>рно</w:t>
      </w:r>
      <w:r w:rsidR="0089773C" w:rsidRPr="00620D1D">
        <w:rPr>
          <w:bCs/>
          <w:spacing w:val="-1"/>
          <w:sz w:val="22"/>
          <w:szCs w:val="22"/>
        </w:rPr>
        <w:t>г</w:t>
      </w:r>
      <w:r w:rsidR="0089773C" w:rsidRPr="00620D1D">
        <w:rPr>
          <w:bCs/>
          <w:sz w:val="22"/>
          <w:szCs w:val="22"/>
        </w:rPr>
        <w:t>о бла</w:t>
      </w:r>
      <w:r w:rsidR="0089773C" w:rsidRPr="00620D1D">
        <w:rPr>
          <w:bCs/>
          <w:spacing w:val="-2"/>
          <w:sz w:val="22"/>
          <w:szCs w:val="22"/>
        </w:rPr>
        <w:t>г</w:t>
      </w:r>
      <w:r w:rsidR="0089773C" w:rsidRPr="00620D1D">
        <w:rPr>
          <w:bCs/>
          <w:sz w:val="22"/>
          <w:szCs w:val="22"/>
        </w:rPr>
        <w:t>оу</w:t>
      </w:r>
      <w:r w:rsidR="0089773C" w:rsidRPr="00620D1D">
        <w:rPr>
          <w:bCs/>
          <w:spacing w:val="-1"/>
          <w:sz w:val="22"/>
          <w:szCs w:val="22"/>
        </w:rPr>
        <w:t>с</w:t>
      </w:r>
      <w:r w:rsidR="0089773C" w:rsidRPr="00620D1D">
        <w:rPr>
          <w:bCs/>
          <w:spacing w:val="1"/>
          <w:sz w:val="22"/>
          <w:szCs w:val="22"/>
        </w:rPr>
        <w:t>т</w:t>
      </w:r>
      <w:r w:rsidR="0089773C" w:rsidRPr="00620D1D">
        <w:rPr>
          <w:bCs/>
          <w:sz w:val="22"/>
          <w:szCs w:val="22"/>
        </w:rPr>
        <w:t>рой</w:t>
      </w:r>
      <w:r w:rsidR="0089773C" w:rsidRPr="00620D1D">
        <w:rPr>
          <w:bCs/>
          <w:spacing w:val="-1"/>
          <w:sz w:val="22"/>
          <w:szCs w:val="22"/>
        </w:rPr>
        <w:t>с</w:t>
      </w:r>
      <w:r w:rsidR="0089773C" w:rsidRPr="00620D1D">
        <w:rPr>
          <w:bCs/>
          <w:sz w:val="22"/>
          <w:szCs w:val="22"/>
        </w:rPr>
        <w:t>тва до д</w:t>
      </w:r>
      <w:r w:rsidR="0089773C" w:rsidRPr="00620D1D">
        <w:rPr>
          <w:bCs/>
          <w:spacing w:val="-1"/>
          <w:sz w:val="22"/>
          <w:szCs w:val="22"/>
        </w:rPr>
        <w:t>е</w:t>
      </w:r>
      <w:r w:rsidR="0089773C" w:rsidRPr="00620D1D">
        <w:rPr>
          <w:bCs/>
          <w:sz w:val="22"/>
          <w:szCs w:val="22"/>
        </w:rPr>
        <w:t>р</w:t>
      </w:r>
      <w:r w:rsidR="0089773C" w:rsidRPr="00620D1D">
        <w:rPr>
          <w:bCs/>
          <w:spacing w:val="-1"/>
          <w:sz w:val="22"/>
          <w:szCs w:val="22"/>
        </w:rPr>
        <w:t>е</w:t>
      </w:r>
      <w:r w:rsidR="0089773C" w:rsidRPr="00620D1D">
        <w:rPr>
          <w:bCs/>
          <w:sz w:val="22"/>
          <w:szCs w:val="22"/>
        </w:rPr>
        <w:t>вьев и ку</w:t>
      </w:r>
      <w:r w:rsidR="0089773C" w:rsidRPr="00620D1D">
        <w:rPr>
          <w:bCs/>
          <w:spacing w:val="-1"/>
          <w:sz w:val="22"/>
          <w:szCs w:val="22"/>
        </w:rPr>
        <w:t>с</w:t>
      </w:r>
      <w:r w:rsidR="0089773C" w:rsidRPr="00620D1D">
        <w:rPr>
          <w:bCs/>
          <w:spacing w:val="1"/>
          <w:sz w:val="22"/>
          <w:szCs w:val="22"/>
        </w:rPr>
        <w:t>т</w:t>
      </w:r>
      <w:r w:rsidR="0089773C" w:rsidRPr="00620D1D">
        <w:rPr>
          <w:bCs/>
          <w:sz w:val="22"/>
          <w:szCs w:val="22"/>
        </w:rPr>
        <w:t>а</w:t>
      </w:r>
      <w:r w:rsidR="0089773C" w:rsidRPr="00620D1D">
        <w:rPr>
          <w:bCs/>
          <w:spacing w:val="-2"/>
          <w:sz w:val="22"/>
          <w:szCs w:val="22"/>
        </w:rPr>
        <w:t>р</w:t>
      </w:r>
      <w:r w:rsidR="0089773C" w:rsidRPr="00620D1D">
        <w:rPr>
          <w:bCs/>
          <w:sz w:val="22"/>
          <w:szCs w:val="22"/>
        </w:rPr>
        <w:t>ни</w:t>
      </w:r>
      <w:r w:rsidR="0089773C" w:rsidRPr="00620D1D">
        <w:rPr>
          <w:bCs/>
          <w:spacing w:val="-2"/>
          <w:sz w:val="22"/>
          <w:szCs w:val="22"/>
        </w:rPr>
        <w:t>к</w:t>
      </w:r>
      <w:r>
        <w:rPr>
          <w:bCs/>
          <w:sz w:val="22"/>
          <w:szCs w:val="22"/>
        </w:rPr>
        <w:t>ов считать согласно т</w:t>
      </w:r>
      <w:r w:rsidR="00FC2666">
        <w:rPr>
          <w:bCs/>
          <w:sz w:val="22"/>
          <w:szCs w:val="22"/>
        </w:rPr>
        <w:t>аблице № 25</w:t>
      </w:r>
      <w:r w:rsidR="0089773C" w:rsidRPr="00620D1D">
        <w:rPr>
          <w:bCs/>
          <w:sz w:val="22"/>
          <w:szCs w:val="22"/>
        </w:rPr>
        <w:t>.</w:t>
      </w:r>
    </w:p>
    <w:p w:rsidR="0089773C" w:rsidRPr="00607F7D" w:rsidRDefault="0089773C" w:rsidP="0089773C">
      <w:pPr>
        <w:pStyle w:val="a4"/>
        <w:widowControl w:val="0"/>
        <w:tabs>
          <w:tab w:val="left" w:pos="763"/>
        </w:tabs>
        <w:ind w:left="567" w:right="113"/>
        <w:jc w:val="both"/>
        <w:rPr>
          <w:sz w:val="22"/>
          <w:szCs w:val="22"/>
        </w:rPr>
      </w:pPr>
    </w:p>
    <w:p w:rsidR="0089773C" w:rsidRPr="00607F7D" w:rsidRDefault="00BA71C8" w:rsidP="0089773C">
      <w:pPr>
        <w:pStyle w:val="a4"/>
        <w:widowControl w:val="0"/>
        <w:tabs>
          <w:tab w:val="left" w:pos="763"/>
        </w:tabs>
        <w:ind w:left="0" w:right="113" w:firstLine="709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Таблица № 25</w:t>
      </w:r>
      <w:r w:rsidR="0089773C" w:rsidRPr="00607F7D">
        <w:rPr>
          <w:b/>
          <w:bCs/>
          <w:sz w:val="22"/>
          <w:szCs w:val="22"/>
        </w:rPr>
        <w:t xml:space="preserve">. </w:t>
      </w:r>
      <w:r w:rsidR="0089773C" w:rsidRPr="00607F7D">
        <w:rPr>
          <w:b/>
          <w:bCs/>
          <w:spacing w:val="-3"/>
          <w:sz w:val="22"/>
          <w:szCs w:val="22"/>
        </w:rPr>
        <w:t>Р</w:t>
      </w:r>
      <w:r w:rsidR="0089773C" w:rsidRPr="00607F7D">
        <w:rPr>
          <w:b/>
          <w:bCs/>
          <w:spacing w:val="2"/>
          <w:sz w:val="22"/>
          <w:szCs w:val="22"/>
        </w:rPr>
        <w:t>а</w:t>
      </w:r>
      <w:r w:rsidR="0089773C" w:rsidRPr="00607F7D">
        <w:rPr>
          <w:b/>
          <w:bCs/>
          <w:spacing w:val="-1"/>
          <w:sz w:val="22"/>
          <w:szCs w:val="22"/>
        </w:rPr>
        <w:t>сс</w:t>
      </w:r>
      <w:r w:rsidR="0089773C" w:rsidRPr="00607F7D">
        <w:rPr>
          <w:b/>
          <w:bCs/>
          <w:spacing w:val="1"/>
          <w:sz w:val="22"/>
          <w:szCs w:val="22"/>
        </w:rPr>
        <w:t>т</w:t>
      </w:r>
      <w:r w:rsidR="0089773C" w:rsidRPr="00607F7D">
        <w:rPr>
          <w:b/>
          <w:bCs/>
          <w:sz w:val="22"/>
          <w:szCs w:val="22"/>
        </w:rPr>
        <w:t>ояние от зда</w:t>
      </w:r>
      <w:r w:rsidR="0089773C" w:rsidRPr="00607F7D">
        <w:rPr>
          <w:b/>
          <w:bCs/>
          <w:spacing w:val="1"/>
          <w:sz w:val="22"/>
          <w:szCs w:val="22"/>
        </w:rPr>
        <w:t>н</w:t>
      </w:r>
      <w:r w:rsidR="0089773C" w:rsidRPr="00607F7D">
        <w:rPr>
          <w:b/>
          <w:bCs/>
          <w:sz w:val="22"/>
          <w:szCs w:val="22"/>
        </w:rPr>
        <w:t xml:space="preserve">ий, </w:t>
      </w:r>
      <w:r w:rsidR="0089773C" w:rsidRPr="00607F7D">
        <w:rPr>
          <w:b/>
          <w:bCs/>
          <w:spacing w:val="-1"/>
          <w:sz w:val="22"/>
          <w:szCs w:val="22"/>
        </w:rPr>
        <w:t>с</w:t>
      </w:r>
      <w:r w:rsidR="0089773C" w:rsidRPr="00607F7D">
        <w:rPr>
          <w:b/>
          <w:bCs/>
          <w:sz w:val="22"/>
          <w:szCs w:val="22"/>
        </w:rPr>
        <w:t>оору</w:t>
      </w:r>
      <w:r w:rsidR="0089773C" w:rsidRPr="00607F7D">
        <w:rPr>
          <w:b/>
          <w:bCs/>
          <w:spacing w:val="-4"/>
          <w:sz w:val="22"/>
          <w:szCs w:val="22"/>
        </w:rPr>
        <w:t>ж</w:t>
      </w:r>
      <w:r w:rsidR="0089773C" w:rsidRPr="00607F7D">
        <w:rPr>
          <w:b/>
          <w:bCs/>
          <w:spacing w:val="-1"/>
          <w:sz w:val="22"/>
          <w:szCs w:val="22"/>
        </w:rPr>
        <w:t>е</w:t>
      </w:r>
      <w:r w:rsidR="0089773C" w:rsidRPr="00607F7D">
        <w:rPr>
          <w:b/>
          <w:bCs/>
          <w:sz w:val="22"/>
          <w:szCs w:val="22"/>
        </w:rPr>
        <w:t>ний и объ</w:t>
      </w:r>
      <w:r w:rsidR="0089773C" w:rsidRPr="00607F7D">
        <w:rPr>
          <w:b/>
          <w:bCs/>
          <w:spacing w:val="-2"/>
          <w:sz w:val="22"/>
          <w:szCs w:val="22"/>
        </w:rPr>
        <w:t>е</w:t>
      </w:r>
      <w:r w:rsidR="0089773C" w:rsidRPr="00607F7D">
        <w:rPr>
          <w:b/>
          <w:bCs/>
          <w:sz w:val="22"/>
          <w:szCs w:val="22"/>
        </w:rPr>
        <w:t>к</w:t>
      </w:r>
      <w:r w:rsidR="0089773C" w:rsidRPr="00607F7D">
        <w:rPr>
          <w:b/>
          <w:bCs/>
          <w:spacing w:val="1"/>
          <w:sz w:val="22"/>
          <w:szCs w:val="22"/>
        </w:rPr>
        <w:t>т</w:t>
      </w:r>
      <w:r w:rsidR="0089773C" w:rsidRPr="00607F7D">
        <w:rPr>
          <w:b/>
          <w:bCs/>
          <w:sz w:val="22"/>
          <w:szCs w:val="22"/>
        </w:rPr>
        <w:t>ов ин</w:t>
      </w:r>
      <w:r w:rsidR="0089773C" w:rsidRPr="00607F7D">
        <w:rPr>
          <w:b/>
          <w:bCs/>
          <w:spacing w:val="-4"/>
          <w:sz w:val="22"/>
          <w:szCs w:val="22"/>
        </w:rPr>
        <w:t>ж</w:t>
      </w:r>
      <w:r w:rsidR="0089773C" w:rsidRPr="00607F7D">
        <w:rPr>
          <w:b/>
          <w:bCs/>
          <w:spacing w:val="-1"/>
          <w:sz w:val="22"/>
          <w:szCs w:val="22"/>
        </w:rPr>
        <w:t>е</w:t>
      </w:r>
      <w:r w:rsidR="0089773C" w:rsidRPr="00607F7D">
        <w:rPr>
          <w:b/>
          <w:bCs/>
          <w:sz w:val="22"/>
          <w:szCs w:val="22"/>
        </w:rPr>
        <w:t>н</w:t>
      </w:r>
      <w:r w:rsidR="0089773C" w:rsidRPr="00607F7D">
        <w:rPr>
          <w:b/>
          <w:bCs/>
          <w:spacing w:val="1"/>
          <w:sz w:val="22"/>
          <w:szCs w:val="22"/>
        </w:rPr>
        <w:t>е</w:t>
      </w:r>
      <w:r w:rsidR="0089773C" w:rsidRPr="00607F7D">
        <w:rPr>
          <w:b/>
          <w:bCs/>
          <w:sz w:val="22"/>
          <w:szCs w:val="22"/>
        </w:rPr>
        <w:t>рно</w:t>
      </w:r>
      <w:r w:rsidR="0089773C" w:rsidRPr="00607F7D">
        <w:rPr>
          <w:b/>
          <w:bCs/>
          <w:spacing w:val="-1"/>
          <w:sz w:val="22"/>
          <w:szCs w:val="22"/>
        </w:rPr>
        <w:t>г</w:t>
      </w:r>
      <w:r w:rsidR="0089773C" w:rsidRPr="00607F7D">
        <w:rPr>
          <w:b/>
          <w:bCs/>
          <w:sz w:val="22"/>
          <w:szCs w:val="22"/>
        </w:rPr>
        <w:t>о бла</w:t>
      </w:r>
      <w:r w:rsidR="0089773C" w:rsidRPr="00607F7D">
        <w:rPr>
          <w:b/>
          <w:bCs/>
          <w:spacing w:val="-2"/>
          <w:sz w:val="22"/>
          <w:szCs w:val="22"/>
        </w:rPr>
        <w:t>г</w:t>
      </w:r>
      <w:r w:rsidR="0089773C" w:rsidRPr="00607F7D">
        <w:rPr>
          <w:b/>
          <w:bCs/>
          <w:sz w:val="22"/>
          <w:szCs w:val="22"/>
        </w:rPr>
        <w:t>оу</w:t>
      </w:r>
      <w:r w:rsidR="0089773C" w:rsidRPr="00607F7D">
        <w:rPr>
          <w:b/>
          <w:bCs/>
          <w:spacing w:val="-1"/>
          <w:sz w:val="22"/>
          <w:szCs w:val="22"/>
        </w:rPr>
        <w:t>с</w:t>
      </w:r>
      <w:r w:rsidR="0089773C" w:rsidRPr="00607F7D">
        <w:rPr>
          <w:b/>
          <w:bCs/>
          <w:spacing w:val="1"/>
          <w:sz w:val="22"/>
          <w:szCs w:val="22"/>
        </w:rPr>
        <w:t>т</w:t>
      </w:r>
      <w:r w:rsidR="0089773C" w:rsidRPr="00607F7D">
        <w:rPr>
          <w:b/>
          <w:bCs/>
          <w:sz w:val="22"/>
          <w:szCs w:val="22"/>
        </w:rPr>
        <w:t>рой</w:t>
      </w:r>
      <w:r w:rsidR="0089773C" w:rsidRPr="00607F7D">
        <w:rPr>
          <w:b/>
          <w:bCs/>
          <w:spacing w:val="-1"/>
          <w:sz w:val="22"/>
          <w:szCs w:val="22"/>
        </w:rPr>
        <w:t>с</w:t>
      </w:r>
      <w:r w:rsidR="0089773C" w:rsidRPr="00607F7D">
        <w:rPr>
          <w:b/>
          <w:bCs/>
          <w:sz w:val="22"/>
          <w:szCs w:val="22"/>
        </w:rPr>
        <w:t>тва до д</w:t>
      </w:r>
      <w:r w:rsidR="0089773C" w:rsidRPr="00607F7D">
        <w:rPr>
          <w:b/>
          <w:bCs/>
          <w:spacing w:val="-1"/>
          <w:sz w:val="22"/>
          <w:szCs w:val="22"/>
        </w:rPr>
        <w:t>е</w:t>
      </w:r>
      <w:r w:rsidR="0089773C" w:rsidRPr="00607F7D">
        <w:rPr>
          <w:b/>
          <w:bCs/>
          <w:sz w:val="22"/>
          <w:szCs w:val="22"/>
        </w:rPr>
        <w:t>р</w:t>
      </w:r>
      <w:r w:rsidR="0089773C" w:rsidRPr="00607F7D">
        <w:rPr>
          <w:b/>
          <w:bCs/>
          <w:spacing w:val="-1"/>
          <w:sz w:val="22"/>
          <w:szCs w:val="22"/>
        </w:rPr>
        <w:t>е</w:t>
      </w:r>
      <w:r w:rsidR="0089773C" w:rsidRPr="00607F7D">
        <w:rPr>
          <w:b/>
          <w:bCs/>
          <w:sz w:val="22"/>
          <w:szCs w:val="22"/>
        </w:rPr>
        <w:t>вьев и ку</w:t>
      </w:r>
      <w:r w:rsidR="0089773C" w:rsidRPr="00607F7D">
        <w:rPr>
          <w:b/>
          <w:bCs/>
          <w:spacing w:val="-1"/>
          <w:sz w:val="22"/>
          <w:szCs w:val="22"/>
        </w:rPr>
        <w:t>с</w:t>
      </w:r>
      <w:r w:rsidR="0089773C" w:rsidRPr="00607F7D">
        <w:rPr>
          <w:b/>
          <w:bCs/>
          <w:spacing w:val="1"/>
          <w:sz w:val="22"/>
          <w:szCs w:val="22"/>
        </w:rPr>
        <w:t>т</w:t>
      </w:r>
      <w:r w:rsidR="0089773C" w:rsidRPr="00607F7D">
        <w:rPr>
          <w:b/>
          <w:bCs/>
          <w:sz w:val="22"/>
          <w:szCs w:val="22"/>
        </w:rPr>
        <w:t>а</w:t>
      </w:r>
      <w:r w:rsidR="0089773C" w:rsidRPr="00607F7D">
        <w:rPr>
          <w:b/>
          <w:bCs/>
          <w:spacing w:val="-2"/>
          <w:sz w:val="22"/>
          <w:szCs w:val="22"/>
        </w:rPr>
        <w:t>р</w:t>
      </w:r>
      <w:r w:rsidR="0089773C" w:rsidRPr="00607F7D">
        <w:rPr>
          <w:b/>
          <w:bCs/>
          <w:sz w:val="22"/>
          <w:szCs w:val="22"/>
        </w:rPr>
        <w:t>ни</w:t>
      </w:r>
      <w:r w:rsidR="0089773C" w:rsidRPr="00607F7D">
        <w:rPr>
          <w:b/>
          <w:bCs/>
          <w:spacing w:val="-2"/>
          <w:sz w:val="22"/>
          <w:szCs w:val="22"/>
        </w:rPr>
        <w:t>к</w:t>
      </w:r>
      <w:r w:rsidR="0089773C" w:rsidRPr="00607F7D">
        <w:rPr>
          <w:b/>
          <w:bCs/>
          <w:sz w:val="22"/>
          <w:szCs w:val="22"/>
        </w:rPr>
        <w:t>ов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290"/>
        <w:gridCol w:w="1800"/>
        <w:gridCol w:w="1744"/>
        <w:gridCol w:w="2268"/>
      </w:tblGrid>
      <w:tr w:rsidR="0089773C" w:rsidRPr="00607F7D" w:rsidTr="00BA71C8">
        <w:trPr>
          <w:trHeight w:hRule="exact" w:val="932"/>
        </w:trPr>
        <w:tc>
          <w:tcPr>
            <w:tcW w:w="32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773C" w:rsidRPr="00607F7D" w:rsidRDefault="0089773C" w:rsidP="00BA71C8">
            <w:pPr>
              <w:pStyle w:val="TableParagraph"/>
              <w:spacing w:before="7" w:line="22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9773C" w:rsidRPr="00607F7D" w:rsidRDefault="0089773C" w:rsidP="00BA71C8">
            <w:pPr>
              <w:pStyle w:val="TableParagraph"/>
              <w:ind w:left="172" w:right="28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lang w:val="ru-RU"/>
              </w:rPr>
              <w:t>Зда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я,</w:t>
            </w:r>
            <w:r w:rsidRPr="00607F7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оор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607F7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бъе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607F7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607F7D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аг</w:t>
            </w:r>
            <w:r w:rsidRPr="00607F7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ва</w:t>
            </w:r>
          </w:p>
        </w:tc>
        <w:tc>
          <w:tcPr>
            <w:tcW w:w="35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607F7D" w:rsidRDefault="0089773C" w:rsidP="00BA71C8">
            <w:pPr>
              <w:pStyle w:val="TableParagraph"/>
              <w:spacing w:line="222" w:lineRule="exact"/>
              <w:ind w:left="20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асстоя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е,</w:t>
            </w:r>
            <w:r w:rsidRPr="00607F7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зда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ий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607F7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оор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607F7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бъе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кт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607F7D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607F7D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г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607F7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си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773C" w:rsidRPr="00607F7D" w:rsidRDefault="0089773C" w:rsidP="00BA71C8">
            <w:pPr>
              <w:pStyle w:val="TableParagraph"/>
              <w:spacing w:before="3" w:line="14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9773C" w:rsidRPr="00607F7D" w:rsidRDefault="0089773C" w:rsidP="00BA71C8">
            <w:pPr>
              <w:pStyle w:val="TableParagraph"/>
              <w:spacing w:line="20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9773C" w:rsidRPr="00607F7D" w:rsidRDefault="0089773C" w:rsidP="00BA71C8">
            <w:pPr>
              <w:pStyle w:val="TableParagraph"/>
              <w:ind w:left="462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</w:rPr>
              <w:t>еча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 w:rsidRPr="00607F7D">
              <w:rPr>
                <w:rFonts w:ascii="Times New Roman" w:eastAsia="Times New Roman" w:hAnsi="Times New Roman" w:cs="Times New Roman"/>
              </w:rPr>
              <w:t>е</w:t>
            </w:r>
          </w:p>
        </w:tc>
      </w:tr>
      <w:tr w:rsidR="0089773C" w:rsidRPr="00607F7D" w:rsidTr="00BA71C8">
        <w:trPr>
          <w:trHeight w:hRule="exact" w:val="375"/>
        </w:trPr>
        <w:tc>
          <w:tcPr>
            <w:tcW w:w="3290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9773C" w:rsidRPr="00607F7D" w:rsidRDefault="0089773C" w:rsidP="0089773C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5" w:lineRule="exact"/>
              <w:ind w:left="284" w:firstLine="27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ст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</w:rPr>
              <w:t>дерева</w:t>
            </w:r>
          </w:p>
        </w:tc>
        <w:tc>
          <w:tcPr>
            <w:tcW w:w="174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9773C" w:rsidRPr="00607F7D" w:rsidRDefault="0089773C" w:rsidP="0089773C">
            <w:pPr>
              <w:pStyle w:val="TableParagraph"/>
              <w:spacing w:line="225" w:lineRule="exact"/>
              <w:ind w:left="505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607F7D">
              <w:rPr>
                <w:rFonts w:ascii="Times New Roman" w:eastAsia="Times New Roman" w:hAnsi="Times New Roman" w:cs="Times New Roman"/>
                <w:spacing w:val="2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9773C" w:rsidRPr="00607F7D" w:rsidRDefault="0089773C" w:rsidP="0089773C">
            <w:pPr>
              <w:rPr>
                <w:sz w:val="22"/>
                <w:szCs w:val="22"/>
              </w:rPr>
            </w:pPr>
          </w:p>
        </w:tc>
      </w:tr>
      <w:tr w:rsidR="00BA71C8" w:rsidRPr="00607F7D" w:rsidTr="00FC2666">
        <w:trPr>
          <w:trHeight w:hRule="exact" w:val="577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C8" w:rsidRPr="00607F7D" w:rsidRDefault="00BA71C8" w:rsidP="00620D1D">
            <w:pPr>
              <w:pStyle w:val="TableParagraph"/>
              <w:spacing w:line="222" w:lineRule="exact"/>
              <w:ind w:lef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607F7D">
              <w:rPr>
                <w:rFonts w:ascii="Times New Roman" w:eastAsia="Times New Roman" w:hAnsi="Times New Roman" w:cs="Times New Roman"/>
                <w:spacing w:val="4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607F7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зд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607F7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оор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C8" w:rsidRPr="00607F7D" w:rsidRDefault="00BA71C8" w:rsidP="0089773C">
            <w:pPr>
              <w:pStyle w:val="TableParagraph"/>
              <w:spacing w:line="222" w:lineRule="exact"/>
              <w:ind w:left="284" w:right="746" w:firstLine="27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5</w:t>
            </w:r>
            <w:r w:rsidRPr="00607F7D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C8" w:rsidRPr="00607F7D" w:rsidRDefault="00BA71C8" w:rsidP="0089773C">
            <w:pPr>
              <w:pStyle w:val="TableParagraph"/>
              <w:spacing w:line="222" w:lineRule="exact"/>
              <w:ind w:left="752" w:right="838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 w:rsidRPr="00607F7D">
              <w:rPr>
                <w:rFonts w:ascii="Times New Roman" w:eastAsia="Times New Roman" w:hAnsi="Times New Roman" w:cs="Times New Roman"/>
              </w:rPr>
              <w:t>,5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C8" w:rsidRDefault="00BA71C8" w:rsidP="00BA71C8">
            <w:pPr>
              <w:pStyle w:val="TableParagraph"/>
              <w:spacing w:line="222" w:lineRule="exact"/>
              <w:ind w:left="10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A71C8" w:rsidRDefault="00BA71C8" w:rsidP="00BA71C8">
            <w:pPr>
              <w:pStyle w:val="TableParagraph"/>
              <w:spacing w:line="222" w:lineRule="exact"/>
              <w:ind w:left="10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A71C8" w:rsidRDefault="00BA71C8" w:rsidP="00BA71C8">
            <w:pPr>
              <w:pStyle w:val="TableParagraph"/>
              <w:spacing w:line="222" w:lineRule="exact"/>
              <w:ind w:left="10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A71C8" w:rsidRDefault="00BA71C8" w:rsidP="00BA71C8">
            <w:pPr>
              <w:pStyle w:val="TableParagraph"/>
              <w:spacing w:line="222" w:lineRule="exact"/>
              <w:ind w:left="10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A71C8" w:rsidRPr="00607F7D" w:rsidRDefault="00BA71C8" w:rsidP="00BA71C8">
            <w:pPr>
              <w:pStyle w:val="TableParagraph"/>
              <w:spacing w:line="22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ве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нн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ые</w:t>
            </w:r>
          </w:p>
          <w:p w:rsidR="00BA71C8" w:rsidRPr="00607F7D" w:rsidRDefault="00BA71C8" w:rsidP="00BA71C8">
            <w:pPr>
              <w:pStyle w:val="TableParagraph"/>
              <w:ind w:left="104" w:right="11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орм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607F7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тн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ся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ся</w:t>
            </w:r>
            <w:r w:rsidRPr="00607F7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деревьям</w:t>
            </w:r>
            <w:r w:rsidRPr="00607F7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етр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607F7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бо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ее</w:t>
            </w:r>
            <w:r w:rsidRPr="00607F7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ли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ч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ва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ю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ся</w:t>
            </w:r>
            <w:r w:rsidRPr="00607F7D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д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607F7D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деревьев</w:t>
            </w:r>
            <w:r w:rsidRPr="00607F7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607F7D">
              <w:rPr>
                <w:rFonts w:ascii="Times New Roman" w:eastAsia="Times New Roman" w:hAnsi="Times New Roman" w:cs="Times New Roman"/>
                <w:w w:val="9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бо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ьшего</w:t>
            </w:r>
            <w:r w:rsidRPr="00607F7D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етра</w:t>
            </w:r>
          </w:p>
        </w:tc>
      </w:tr>
      <w:tr w:rsidR="00BA71C8" w:rsidRPr="00607F7D" w:rsidTr="00BA71C8">
        <w:trPr>
          <w:trHeight w:hRule="exact" w:val="443"/>
        </w:trPr>
        <w:tc>
          <w:tcPr>
            <w:tcW w:w="329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1C8" w:rsidRPr="00607F7D" w:rsidRDefault="00BA71C8" w:rsidP="00620D1D">
            <w:pPr>
              <w:pStyle w:val="TableParagraph"/>
              <w:spacing w:line="222" w:lineRule="exact"/>
              <w:ind w:lef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ай</w:t>
            </w:r>
            <w:r w:rsidRPr="00607F7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рот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садовой</w:t>
            </w:r>
            <w:r w:rsidRPr="00607F7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жк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1C8" w:rsidRPr="00607F7D" w:rsidRDefault="00BA71C8" w:rsidP="0089773C">
            <w:pPr>
              <w:pStyle w:val="TableParagraph"/>
              <w:spacing w:line="225" w:lineRule="exact"/>
              <w:ind w:left="284" w:right="746" w:firstLine="27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0</w:t>
            </w:r>
            <w:r w:rsidRPr="00607F7D">
              <w:rPr>
                <w:rFonts w:ascii="Times New Roman" w:eastAsia="Times New Roman" w:hAnsi="Times New Roman" w:cs="Times New Roman"/>
              </w:rPr>
              <w:t>,7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A71C8" w:rsidRPr="00607F7D" w:rsidRDefault="00BA71C8" w:rsidP="0089773C">
            <w:pPr>
              <w:pStyle w:val="TableParagraph"/>
              <w:spacing w:line="225" w:lineRule="exact"/>
              <w:ind w:left="752" w:right="838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0</w:t>
            </w:r>
            <w:r w:rsidRPr="00607F7D">
              <w:rPr>
                <w:rFonts w:ascii="Times New Roman" w:eastAsia="Times New Roman" w:hAnsi="Times New Roman" w:cs="Times New Roman"/>
              </w:rPr>
              <w:t>,5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C8" w:rsidRPr="00607F7D" w:rsidRDefault="00BA71C8" w:rsidP="0089773C">
            <w:pPr>
              <w:rPr>
                <w:sz w:val="22"/>
                <w:szCs w:val="22"/>
              </w:rPr>
            </w:pPr>
          </w:p>
        </w:tc>
      </w:tr>
      <w:tr w:rsidR="00BA71C8" w:rsidRPr="00607F7D" w:rsidTr="00BA71C8">
        <w:trPr>
          <w:trHeight w:hRule="exact" w:val="1122"/>
        </w:trPr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1C8" w:rsidRPr="00607F7D" w:rsidRDefault="00BA71C8" w:rsidP="00620D1D">
            <w:pPr>
              <w:pStyle w:val="TableParagraph"/>
              <w:spacing w:line="222" w:lineRule="exact"/>
              <w:ind w:lef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ай</w:t>
            </w:r>
            <w:r w:rsidRPr="00607F7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ез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607F7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час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ли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607F7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ром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у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="00620D1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сы</w:t>
            </w:r>
            <w:r w:rsidRPr="00607F7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боч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607F7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607F7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авы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1C8" w:rsidRPr="00607F7D" w:rsidRDefault="00BA71C8" w:rsidP="0089773C">
            <w:pPr>
              <w:pStyle w:val="TableParagraph"/>
              <w:spacing w:before="3" w:line="160" w:lineRule="exact"/>
              <w:ind w:left="284" w:firstLine="27"/>
              <w:rPr>
                <w:rFonts w:ascii="Times New Roman" w:hAnsi="Times New Roman" w:cs="Times New Roman"/>
                <w:lang w:val="ru-RU"/>
              </w:rPr>
            </w:pPr>
          </w:p>
          <w:p w:rsidR="00BA71C8" w:rsidRPr="00607F7D" w:rsidRDefault="00BA71C8" w:rsidP="0089773C">
            <w:pPr>
              <w:pStyle w:val="TableParagraph"/>
              <w:ind w:left="284" w:right="746" w:firstLine="27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 w:rsidRPr="00607F7D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A71C8" w:rsidRPr="00607F7D" w:rsidRDefault="00BA71C8" w:rsidP="0089773C">
            <w:pPr>
              <w:pStyle w:val="TableParagraph"/>
              <w:spacing w:before="3" w:line="160" w:lineRule="exact"/>
              <w:ind w:left="752" w:hanging="142"/>
              <w:rPr>
                <w:rFonts w:ascii="Times New Roman" w:hAnsi="Times New Roman" w:cs="Times New Roman"/>
              </w:rPr>
            </w:pPr>
          </w:p>
          <w:p w:rsidR="00BA71C8" w:rsidRPr="00607F7D" w:rsidRDefault="00BA71C8" w:rsidP="0089773C">
            <w:pPr>
              <w:pStyle w:val="TableParagraph"/>
              <w:ind w:left="752" w:right="838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 w:rsidRPr="00607F7D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C8" w:rsidRPr="00607F7D" w:rsidRDefault="00BA71C8" w:rsidP="0089773C">
            <w:pPr>
              <w:rPr>
                <w:sz w:val="22"/>
                <w:szCs w:val="22"/>
              </w:rPr>
            </w:pPr>
          </w:p>
        </w:tc>
      </w:tr>
      <w:tr w:rsidR="00BA71C8" w:rsidRPr="00607F7D" w:rsidTr="00BA71C8">
        <w:trPr>
          <w:trHeight w:hRule="exact" w:val="720"/>
        </w:trPr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1C8" w:rsidRPr="00FC2666" w:rsidRDefault="00BA71C8" w:rsidP="00FC2666">
            <w:pPr>
              <w:pStyle w:val="TableParagraph"/>
              <w:spacing w:line="222" w:lineRule="exact"/>
              <w:ind w:lef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lang w:val="ru-RU"/>
              </w:rPr>
              <w:t>Мач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ор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свети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ь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607F7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spacing w:val="4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ти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607F7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стовая</w:t>
            </w:r>
            <w:r w:rsidR="00FC266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C266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FC266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FC2666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ор</w:t>
            </w:r>
            <w:r w:rsidRPr="00FC2666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C2666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C266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C2666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C2666">
              <w:rPr>
                <w:rFonts w:ascii="Times New Roman" w:eastAsia="Times New Roman" w:hAnsi="Times New Roman" w:cs="Times New Roman"/>
                <w:lang w:val="ru-RU"/>
              </w:rPr>
              <w:t>эста</w:t>
            </w:r>
            <w:r w:rsidRPr="00FC266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FC2666">
              <w:rPr>
                <w:rFonts w:ascii="Times New Roman" w:eastAsia="Times New Roman" w:hAnsi="Times New Roman" w:cs="Times New Roman"/>
                <w:lang w:val="ru-RU"/>
              </w:rPr>
              <w:t>ада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1C8" w:rsidRPr="00FC2666" w:rsidRDefault="00BA71C8" w:rsidP="0089773C">
            <w:pPr>
              <w:pStyle w:val="TableParagraph"/>
              <w:spacing w:before="7" w:line="100" w:lineRule="exact"/>
              <w:ind w:left="284" w:firstLine="27"/>
              <w:rPr>
                <w:rFonts w:ascii="Times New Roman" w:hAnsi="Times New Roman" w:cs="Times New Roman"/>
                <w:lang w:val="ru-RU"/>
              </w:rPr>
            </w:pPr>
          </w:p>
          <w:p w:rsidR="00BA71C8" w:rsidRPr="00607F7D" w:rsidRDefault="00BA71C8" w:rsidP="0089773C">
            <w:pPr>
              <w:pStyle w:val="TableParagraph"/>
              <w:ind w:left="284" w:right="746" w:firstLine="27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4</w:t>
            </w:r>
            <w:r w:rsidRPr="00607F7D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A71C8" w:rsidRPr="00607F7D" w:rsidRDefault="00BA71C8" w:rsidP="0089773C">
            <w:pPr>
              <w:pStyle w:val="TableParagraph"/>
              <w:spacing w:before="7" w:line="100" w:lineRule="exact"/>
              <w:ind w:left="752" w:hanging="142"/>
              <w:rPr>
                <w:rFonts w:ascii="Times New Roman" w:hAnsi="Times New Roman" w:cs="Times New Roman"/>
              </w:rPr>
            </w:pPr>
          </w:p>
          <w:p w:rsidR="00BA71C8" w:rsidRPr="00607F7D" w:rsidRDefault="00BA71C8" w:rsidP="0089773C">
            <w:pPr>
              <w:pStyle w:val="TableParagraph"/>
              <w:ind w:left="752" w:right="931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C8" w:rsidRPr="00607F7D" w:rsidRDefault="00BA71C8" w:rsidP="0089773C">
            <w:pPr>
              <w:rPr>
                <w:sz w:val="22"/>
                <w:szCs w:val="22"/>
              </w:rPr>
            </w:pPr>
          </w:p>
        </w:tc>
      </w:tr>
      <w:tr w:rsidR="00BA71C8" w:rsidRPr="00607F7D" w:rsidTr="00BA71C8">
        <w:trPr>
          <w:trHeight w:hRule="exact" w:val="418"/>
        </w:trPr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1C8" w:rsidRPr="00607F7D" w:rsidRDefault="00BA71C8" w:rsidP="00620D1D">
            <w:pPr>
              <w:pStyle w:val="TableParagraph"/>
              <w:spacing w:line="222" w:lineRule="exact"/>
              <w:ind w:lef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дошва</w:t>
            </w:r>
            <w:r w:rsidRPr="00607F7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вн</w:t>
            </w:r>
            <w:r w:rsidRPr="00607F7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яя</w:t>
            </w:r>
            <w:r w:rsidRPr="00607F7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607F7D">
              <w:rPr>
                <w:rFonts w:ascii="Times New Roman" w:eastAsia="Times New Roman" w:hAnsi="Times New Roman" w:cs="Times New Roman"/>
                <w:spacing w:val="3"/>
                <w:lang w:val="ru-RU"/>
              </w:rPr>
              <w:t>р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607F7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од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ор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й сте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1C8" w:rsidRPr="00607F7D" w:rsidRDefault="00BA71C8" w:rsidP="0089773C">
            <w:pPr>
              <w:pStyle w:val="TableParagraph"/>
              <w:spacing w:before="7" w:line="100" w:lineRule="exact"/>
              <w:ind w:left="284" w:firstLine="27"/>
              <w:rPr>
                <w:rFonts w:ascii="Times New Roman" w:hAnsi="Times New Roman" w:cs="Times New Roman"/>
                <w:lang w:val="ru-RU"/>
              </w:rPr>
            </w:pPr>
          </w:p>
          <w:p w:rsidR="00BA71C8" w:rsidRPr="00607F7D" w:rsidRDefault="00BA71C8" w:rsidP="0089773C">
            <w:pPr>
              <w:pStyle w:val="TableParagraph"/>
              <w:ind w:left="284" w:right="746" w:firstLine="27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 w:rsidRPr="00607F7D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A71C8" w:rsidRPr="00607F7D" w:rsidRDefault="00BA71C8" w:rsidP="0089773C">
            <w:pPr>
              <w:pStyle w:val="TableParagraph"/>
              <w:spacing w:before="7" w:line="100" w:lineRule="exact"/>
              <w:ind w:left="752" w:hanging="142"/>
              <w:rPr>
                <w:rFonts w:ascii="Times New Roman" w:hAnsi="Times New Roman" w:cs="Times New Roman"/>
              </w:rPr>
            </w:pPr>
          </w:p>
          <w:p w:rsidR="00BA71C8" w:rsidRPr="00607F7D" w:rsidRDefault="00BA71C8" w:rsidP="0089773C">
            <w:pPr>
              <w:pStyle w:val="TableParagraph"/>
              <w:ind w:left="752" w:right="838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 w:rsidRPr="00607F7D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C8" w:rsidRPr="00607F7D" w:rsidRDefault="00BA71C8" w:rsidP="0089773C">
            <w:pPr>
              <w:rPr>
                <w:sz w:val="22"/>
                <w:szCs w:val="22"/>
              </w:rPr>
            </w:pPr>
          </w:p>
        </w:tc>
      </w:tr>
      <w:tr w:rsidR="00BA71C8" w:rsidRPr="00607F7D" w:rsidTr="00BA71C8">
        <w:trPr>
          <w:trHeight w:hRule="exact" w:val="282"/>
        </w:trPr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1C8" w:rsidRPr="00607F7D" w:rsidRDefault="00BA71C8" w:rsidP="00620D1D">
            <w:pPr>
              <w:pStyle w:val="TableParagraph"/>
              <w:spacing w:line="225" w:lineRule="exact"/>
              <w:ind w:left="102"/>
              <w:jc w:val="both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</w:rPr>
              <w:t>дзе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</w:rPr>
              <w:t>й</w:t>
            </w:r>
            <w:r w:rsidRPr="00607F7D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</w:rPr>
              <w:t>се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</w:rPr>
              <w:t>а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</w:rPr>
              <w:t>за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ци</w:t>
            </w:r>
            <w:r w:rsidRPr="00607F7D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1C8" w:rsidRPr="00607F7D" w:rsidRDefault="00BA71C8" w:rsidP="0089773C">
            <w:pPr>
              <w:pStyle w:val="TableParagraph"/>
              <w:spacing w:before="2"/>
              <w:ind w:left="284" w:right="746" w:firstLine="27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 w:rsidRPr="00607F7D">
              <w:rPr>
                <w:rFonts w:ascii="Times New Roman" w:eastAsia="Times New Roman" w:hAnsi="Times New Roman" w:cs="Times New Roman"/>
              </w:rPr>
              <w:t>,5</w:t>
            </w:r>
          </w:p>
        </w:tc>
        <w:tc>
          <w:tcPr>
            <w:tcW w:w="1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A71C8" w:rsidRPr="00607F7D" w:rsidRDefault="00BA71C8" w:rsidP="0089773C">
            <w:pPr>
              <w:pStyle w:val="TableParagraph"/>
              <w:spacing w:before="2"/>
              <w:ind w:left="752" w:right="931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C8" w:rsidRPr="00607F7D" w:rsidRDefault="00BA71C8" w:rsidP="0089773C">
            <w:pPr>
              <w:rPr>
                <w:sz w:val="22"/>
                <w:szCs w:val="22"/>
              </w:rPr>
            </w:pPr>
          </w:p>
        </w:tc>
      </w:tr>
      <w:tr w:rsidR="00BA71C8" w:rsidRPr="00607F7D" w:rsidTr="00BA71C8">
        <w:trPr>
          <w:trHeight w:hRule="exact" w:val="286"/>
        </w:trPr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1C8" w:rsidRPr="00607F7D" w:rsidRDefault="00BA71C8" w:rsidP="00620D1D">
            <w:pPr>
              <w:pStyle w:val="TableParagraph"/>
              <w:spacing w:line="222" w:lineRule="exact"/>
              <w:ind w:lef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дзе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607F7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пл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607F7D">
              <w:rPr>
                <w:rFonts w:ascii="Times New Roman" w:eastAsia="Times New Roman" w:hAnsi="Times New Roman" w:cs="Times New Roman"/>
                <w:spacing w:val="3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607F7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се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</w:p>
          <w:p w:rsidR="00BA71C8" w:rsidRPr="00607F7D" w:rsidRDefault="00BA71C8" w:rsidP="00620D1D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1C8" w:rsidRPr="00607F7D" w:rsidRDefault="00BA71C8" w:rsidP="0089773C">
            <w:pPr>
              <w:pStyle w:val="TableParagraph"/>
              <w:ind w:left="284" w:right="746" w:firstLine="27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 w:rsidRPr="00607F7D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A71C8" w:rsidRPr="00607F7D" w:rsidRDefault="00BA71C8" w:rsidP="0089773C">
            <w:pPr>
              <w:pStyle w:val="TableParagraph"/>
              <w:ind w:left="752" w:right="838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 w:rsidRPr="00607F7D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C8" w:rsidRPr="00607F7D" w:rsidRDefault="00BA71C8" w:rsidP="0089773C">
            <w:pPr>
              <w:rPr>
                <w:sz w:val="22"/>
                <w:szCs w:val="22"/>
              </w:rPr>
            </w:pPr>
          </w:p>
        </w:tc>
      </w:tr>
      <w:tr w:rsidR="00BA71C8" w:rsidRPr="00607F7D" w:rsidTr="00BA71C8">
        <w:trPr>
          <w:trHeight w:hRule="exact" w:val="562"/>
        </w:trPr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1C8" w:rsidRPr="00607F7D" w:rsidRDefault="00BA71C8" w:rsidP="00620D1D">
            <w:pPr>
              <w:pStyle w:val="TableParagraph"/>
              <w:spacing w:line="222" w:lineRule="exact"/>
              <w:ind w:left="102"/>
              <w:jc w:val="both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</w:rPr>
              <w:t>дзе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</w:rPr>
              <w:t>ые</w:t>
            </w:r>
            <w:r w:rsidRPr="00607F7D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</w:rPr>
              <w:t>се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607F7D">
              <w:rPr>
                <w:rFonts w:ascii="Times New Roman" w:eastAsia="Times New Roman" w:hAnsi="Times New Roman" w:cs="Times New Roman"/>
              </w:rPr>
              <w:t>и</w:t>
            </w:r>
            <w:r w:rsidRPr="00607F7D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</w:rPr>
              <w:t>водо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ро</w:t>
            </w:r>
            <w:r w:rsidRPr="00607F7D">
              <w:rPr>
                <w:rFonts w:ascii="Times New Roman" w:eastAsia="Times New Roman" w:hAnsi="Times New Roman" w:cs="Times New Roman"/>
              </w:rPr>
              <w:t>во</w:t>
            </w:r>
            <w:r w:rsidRPr="00607F7D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607F7D">
              <w:rPr>
                <w:rFonts w:ascii="Times New Roman" w:eastAsia="Times New Roman" w:hAnsi="Times New Roman" w:cs="Times New Roman"/>
              </w:rPr>
              <w:t>а,</w:t>
            </w:r>
            <w:r w:rsidRPr="00607F7D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</w:rPr>
              <w:t>дре</w:t>
            </w:r>
            <w:r w:rsidRPr="00607F7D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</w:rPr>
              <w:t>ажа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1C8" w:rsidRPr="00607F7D" w:rsidRDefault="00BA71C8" w:rsidP="0089773C">
            <w:pPr>
              <w:pStyle w:val="TableParagraph"/>
              <w:spacing w:line="222" w:lineRule="exact"/>
              <w:ind w:left="284" w:right="746" w:firstLine="27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 w:rsidRPr="00607F7D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A71C8" w:rsidRPr="00607F7D" w:rsidRDefault="00BA71C8" w:rsidP="0089773C">
            <w:pPr>
              <w:pStyle w:val="TableParagraph"/>
              <w:spacing w:line="222" w:lineRule="exact"/>
              <w:ind w:left="752" w:right="931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C8" w:rsidRPr="00607F7D" w:rsidRDefault="00BA71C8" w:rsidP="0089773C">
            <w:pPr>
              <w:rPr>
                <w:sz w:val="22"/>
                <w:szCs w:val="22"/>
              </w:rPr>
            </w:pPr>
          </w:p>
        </w:tc>
      </w:tr>
      <w:tr w:rsidR="00BA71C8" w:rsidRPr="00607F7D" w:rsidTr="00BA71C8">
        <w:trPr>
          <w:trHeight w:hRule="exact" w:val="440"/>
        </w:trPr>
        <w:tc>
          <w:tcPr>
            <w:tcW w:w="3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1C8" w:rsidRPr="00607F7D" w:rsidRDefault="00BA71C8" w:rsidP="00620D1D">
            <w:pPr>
              <w:pStyle w:val="TableParagraph"/>
              <w:spacing w:line="222" w:lineRule="exact"/>
              <w:ind w:lef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07F7D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дзе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ый</w:t>
            </w:r>
            <w:r w:rsidRPr="00607F7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ил</w:t>
            </w:r>
            <w:r w:rsidRPr="00607F7D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вой</w:t>
            </w:r>
            <w:r w:rsidRPr="00607F7D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аб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ь,</w:t>
            </w:r>
            <w:r w:rsidRPr="00607F7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абе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607F7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607F7D">
              <w:rPr>
                <w:rFonts w:ascii="Times New Roman" w:eastAsia="Times New Roman" w:hAnsi="Times New Roman" w:cs="Times New Roman"/>
                <w:spacing w:val="2"/>
                <w:lang w:val="ru-RU"/>
              </w:rPr>
              <w:t>с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607F7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607F7D">
              <w:rPr>
                <w:rFonts w:ascii="Times New Roman" w:eastAsia="Times New Roman" w:hAnsi="Times New Roman" w:cs="Times New Roman"/>
                <w:lang w:val="ru-RU"/>
              </w:rPr>
              <w:t>зи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71C8" w:rsidRPr="00607F7D" w:rsidRDefault="00BA71C8" w:rsidP="0089773C">
            <w:pPr>
              <w:pStyle w:val="TableParagraph"/>
              <w:spacing w:line="222" w:lineRule="exact"/>
              <w:ind w:left="284" w:right="746" w:firstLine="27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 w:rsidRPr="00607F7D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A71C8" w:rsidRPr="00607F7D" w:rsidRDefault="00BA71C8" w:rsidP="0089773C">
            <w:pPr>
              <w:pStyle w:val="TableParagraph"/>
              <w:spacing w:line="222" w:lineRule="exact"/>
              <w:ind w:left="752" w:right="838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607F7D">
              <w:rPr>
                <w:rFonts w:ascii="Times New Roman" w:eastAsia="Times New Roman" w:hAnsi="Times New Roman" w:cs="Times New Roman"/>
                <w:spacing w:val="1"/>
              </w:rPr>
              <w:t>0</w:t>
            </w:r>
            <w:r w:rsidRPr="00607F7D">
              <w:rPr>
                <w:rFonts w:ascii="Times New Roman" w:eastAsia="Times New Roman" w:hAnsi="Times New Roman" w:cs="Times New Roman"/>
              </w:rPr>
              <w:t>,7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C8" w:rsidRPr="00607F7D" w:rsidRDefault="00BA71C8" w:rsidP="0089773C">
            <w:pPr>
              <w:rPr>
                <w:sz w:val="22"/>
                <w:szCs w:val="22"/>
              </w:rPr>
            </w:pPr>
          </w:p>
        </w:tc>
      </w:tr>
      <w:tr w:rsidR="0089773C" w:rsidRPr="00FC2666" w:rsidTr="00BA71C8">
        <w:trPr>
          <w:trHeight w:hRule="exact" w:val="946"/>
        </w:trPr>
        <w:tc>
          <w:tcPr>
            <w:tcW w:w="91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773C" w:rsidRPr="00FC2666" w:rsidRDefault="0089773C" w:rsidP="0089773C">
            <w:pPr>
              <w:pStyle w:val="af3"/>
              <w:spacing w:after="0" w:line="269" w:lineRule="exact"/>
              <w:jc w:val="both"/>
              <w:rPr>
                <w:rFonts w:ascii="Times New Roman" w:hAnsi="Times New Roman" w:cs="Times New Roman"/>
                <w:b/>
                <w:i/>
                <w:u w:val="single" w:color="000000"/>
                <w:lang w:val="ru-RU"/>
              </w:rPr>
            </w:pPr>
            <w:r w:rsidRPr="00FC2666">
              <w:rPr>
                <w:rFonts w:ascii="Times New Roman" w:hAnsi="Times New Roman" w:cs="Times New Roman"/>
                <w:b/>
                <w:i/>
                <w:u w:val="single" w:color="000000"/>
                <w:lang w:val="ru-RU"/>
              </w:rPr>
              <w:t>При</w:t>
            </w:r>
            <w:r w:rsidRPr="00FC2666">
              <w:rPr>
                <w:rFonts w:ascii="Times New Roman" w:hAnsi="Times New Roman" w:cs="Times New Roman"/>
                <w:b/>
                <w:i/>
                <w:spacing w:val="-1"/>
                <w:u w:val="single" w:color="000000"/>
                <w:lang w:val="ru-RU"/>
              </w:rPr>
              <w:t>меча</w:t>
            </w:r>
            <w:r w:rsidRPr="00FC2666">
              <w:rPr>
                <w:rFonts w:ascii="Times New Roman" w:hAnsi="Times New Roman" w:cs="Times New Roman"/>
                <w:b/>
                <w:i/>
                <w:u w:val="single" w:color="000000"/>
                <w:lang w:val="ru-RU"/>
              </w:rPr>
              <w:t>ни</w:t>
            </w:r>
            <w:r w:rsidRPr="00FC2666">
              <w:rPr>
                <w:rFonts w:ascii="Times New Roman" w:hAnsi="Times New Roman" w:cs="Times New Roman"/>
                <w:b/>
                <w:i/>
                <w:spacing w:val="-1"/>
                <w:u w:val="single" w:color="000000"/>
                <w:lang w:val="ru-RU"/>
              </w:rPr>
              <w:t>е</w:t>
            </w:r>
            <w:r w:rsidRPr="00FC2666">
              <w:rPr>
                <w:rFonts w:ascii="Times New Roman" w:hAnsi="Times New Roman" w:cs="Times New Roman"/>
                <w:b/>
                <w:i/>
                <w:u w:val="single" w:color="000000"/>
                <w:lang w:val="ru-RU"/>
              </w:rPr>
              <w:t>:</w:t>
            </w:r>
          </w:p>
          <w:p w:rsidR="0089773C" w:rsidRPr="00FC2666" w:rsidRDefault="0089773C" w:rsidP="0051275A">
            <w:pPr>
              <w:pStyle w:val="af3"/>
              <w:spacing w:after="0" w:line="269" w:lineRule="exact"/>
              <w:jc w:val="both"/>
              <w:rPr>
                <w:rFonts w:ascii="Times New Roman" w:hAnsi="Times New Roman" w:cs="Times New Roman"/>
                <w:lang w:val="ru-RU"/>
              </w:rPr>
            </w:pPr>
            <w:r w:rsidRPr="00FC2666">
              <w:rPr>
                <w:rFonts w:ascii="Times New Roman" w:hAnsi="Times New Roman" w:cs="Times New Roman"/>
                <w:lang w:val="ru-RU"/>
              </w:rPr>
              <w:t>Д</w:t>
            </w:r>
            <w:r w:rsidRPr="00FC2666">
              <w:rPr>
                <w:rFonts w:ascii="Times New Roman" w:hAnsi="Times New Roman" w:cs="Times New Roman"/>
                <w:spacing w:val="-2"/>
                <w:lang w:val="ru-RU"/>
              </w:rPr>
              <w:t>е</w:t>
            </w:r>
            <w:r w:rsidRPr="00FC2666">
              <w:rPr>
                <w:rFonts w:ascii="Times New Roman" w:hAnsi="Times New Roman" w:cs="Times New Roman"/>
                <w:spacing w:val="2"/>
                <w:lang w:val="ru-RU"/>
              </w:rPr>
              <w:t>р</w:t>
            </w:r>
            <w:r w:rsidRPr="00FC2666">
              <w:rPr>
                <w:rFonts w:ascii="Times New Roman" w:hAnsi="Times New Roman" w:cs="Times New Roman"/>
                <w:spacing w:val="-1"/>
                <w:lang w:val="ru-RU"/>
              </w:rPr>
              <w:t>е</w:t>
            </w:r>
            <w:r w:rsidRPr="00FC2666">
              <w:rPr>
                <w:rFonts w:ascii="Times New Roman" w:hAnsi="Times New Roman" w:cs="Times New Roman"/>
                <w:lang w:val="ru-RU"/>
              </w:rPr>
              <w:t>вья</w:t>
            </w:r>
            <w:r w:rsidRPr="00FC2666">
              <w:rPr>
                <w:rFonts w:ascii="Times New Roman" w:hAnsi="Times New Roman" w:cs="Times New Roman"/>
                <w:spacing w:val="50"/>
                <w:lang w:val="ru-RU"/>
              </w:rPr>
              <w:t xml:space="preserve"> </w:t>
            </w:r>
            <w:r w:rsidRPr="00FC2666">
              <w:rPr>
                <w:rFonts w:ascii="Times New Roman" w:hAnsi="Times New Roman" w:cs="Times New Roman"/>
                <w:lang w:val="ru-RU"/>
              </w:rPr>
              <w:t>р</w:t>
            </w:r>
            <w:r w:rsidRPr="00FC2666">
              <w:rPr>
                <w:rFonts w:ascii="Times New Roman" w:hAnsi="Times New Roman" w:cs="Times New Roman"/>
                <w:spacing w:val="-1"/>
                <w:lang w:val="ru-RU"/>
              </w:rPr>
              <w:t>а</w:t>
            </w:r>
            <w:r w:rsidRPr="00FC2666">
              <w:rPr>
                <w:rFonts w:ascii="Times New Roman" w:hAnsi="Times New Roman" w:cs="Times New Roman"/>
                <w:lang w:val="ru-RU"/>
              </w:rPr>
              <w:t>з</w:t>
            </w:r>
            <w:r w:rsidRPr="00FC2666">
              <w:rPr>
                <w:rFonts w:ascii="Times New Roman" w:hAnsi="Times New Roman" w:cs="Times New Roman"/>
                <w:spacing w:val="-1"/>
                <w:lang w:val="ru-RU"/>
              </w:rPr>
              <w:t>ме</w:t>
            </w:r>
            <w:r w:rsidRPr="00FC2666">
              <w:rPr>
                <w:rFonts w:ascii="Times New Roman" w:hAnsi="Times New Roman" w:cs="Times New Roman"/>
                <w:lang w:val="ru-RU"/>
              </w:rPr>
              <w:t>щ</w:t>
            </w:r>
            <w:r w:rsidRPr="00FC2666">
              <w:rPr>
                <w:rFonts w:ascii="Times New Roman" w:hAnsi="Times New Roman" w:cs="Times New Roman"/>
                <w:spacing w:val="-1"/>
                <w:lang w:val="ru-RU"/>
              </w:rPr>
              <w:t>а</w:t>
            </w:r>
            <w:r w:rsidRPr="00FC2666">
              <w:rPr>
                <w:rFonts w:ascii="Times New Roman" w:hAnsi="Times New Roman" w:cs="Times New Roman"/>
                <w:lang w:val="ru-RU"/>
              </w:rPr>
              <w:t>ют</w:t>
            </w:r>
            <w:r w:rsidRPr="00FC2666">
              <w:rPr>
                <w:rFonts w:ascii="Times New Roman" w:hAnsi="Times New Roman" w:cs="Times New Roman"/>
                <w:spacing w:val="-1"/>
                <w:lang w:val="ru-RU"/>
              </w:rPr>
              <w:t>с</w:t>
            </w:r>
            <w:r w:rsidRPr="00FC2666">
              <w:rPr>
                <w:rFonts w:ascii="Times New Roman" w:hAnsi="Times New Roman" w:cs="Times New Roman"/>
                <w:lang w:val="ru-RU"/>
              </w:rPr>
              <w:t>я</w:t>
            </w:r>
            <w:r w:rsidRPr="00FC2666">
              <w:rPr>
                <w:rFonts w:ascii="Times New Roman" w:hAnsi="Times New Roman" w:cs="Times New Roman"/>
                <w:spacing w:val="47"/>
                <w:lang w:val="ru-RU"/>
              </w:rPr>
              <w:t xml:space="preserve"> </w:t>
            </w:r>
            <w:r w:rsidRPr="00FC2666">
              <w:rPr>
                <w:rFonts w:ascii="Times New Roman" w:hAnsi="Times New Roman" w:cs="Times New Roman"/>
                <w:lang w:val="ru-RU"/>
              </w:rPr>
              <w:t>на</w:t>
            </w:r>
            <w:r w:rsidRPr="00FC2666">
              <w:rPr>
                <w:rFonts w:ascii="Times New Roman" w:hAnsi="Times New Roman" w:cs="Times New Roman"/>
                <w:spacing w:val="46"/>
                <w:lang w:val="ru-RU"/>
              </w:rPr>
              <w:t xml:space="preserve"> </w:t>
            </w:r>
            <w:r w:rsidRPr="00FC2666">
              <w:rPr>
                <w:rFonts w:ascii="Times New Roman" w:hAnsi="Times New Roman" w:cs="Times New Roman"/>
                <w:spacing w:val="2"/>
                <w:lang w:val="ru-RU"/>
              </w:rPr>
              <w:t>р</w:t>
            </w:r>
            <w:r w:rsidRPr="00FC2666">
              <w:rPr>
                <w:rFonts w:ascii="Times New Roman" w:hAnsi="Times New Roman" w:cs="Times New Roman"/>
                <w:spacing w:val="-1"/>
                <w:lang w:val="ru-RU"/>
              </w:rPr>
              <w:t>асс</w:t>
            </w:r>
            <w:r w:rsidRPr="00FC2666">
              <w:rPr>
                <w:rFonts w:ascii="Times New Roman" w:hAnsi="Times New Roman" w:cs="Times New Roman"/>
                <w:spacing w:val="2"/>
                <w:lang w:val="ru-RU"/>
              </w:rPr>
              <w:t>т</w:t>
            </w:r>
            <w:r w:rsidRPr="00FC2666">
              <w:rPr>
                <w:rFonts w:ascii="Times New Roman" w:hAnsi="Times New Roman" w:cs="Times New Roman"/>
                <w:lang w:val="ru-RU"/>
              </w:rPr>
              <w:t>оянии</w:t>
            </w:r>
            <w:r w:rsidRPr="00FC2666">
              <w:rPr>
                <w:rFonts w:ascii="Times New Roman" w:hAnsi="Times New Roman" w:cs="Times New Roman"/>
                <w:spacing w:val="46"/>
                <w:lang w:val="ru-RU"/>
              </w:rPr>
              <w:t xml:space="preserve"> </w:t>
            </w:r>
            <w:r w:rsidRPr="00FC2666">
              <w:rPr>
                <w:rFonts w:ascii="Times New Roman" w:hAnsi="Times New Roman" w:cs="Times New Roman"/>
                <w:lang w:val="ru-RU"/>
              </w:rPr>
              <w:t>не</w:t>
            </w:r>
            <w:r w:rsidRPr="00FC2666">
              <w:rPr>
                <w:rFonts w:ascii="Times New Roman" w:hAnsi="Times New Roman" w:cs="Times New Roman"/>
                <w:spacing w:val="46"/>
                <w:lang w:val="ru-RU"/>
              </w:rPr>
              <w:t xml:space="preserve"> </w:t>
            </w:r>
            <w:r w:rsidRPr="00FC2666">
              <w:rPr>
                <w:rFonts w:ascii="Times New Roman" w:hAnsi="Times New Roman" w:cs="Times New Roman"/>
                <w:spacing w:val="-1"/>
                <w:lang w:val="ru-RU"/>
              </w:rPr>
              <w:t>ме</w:t>
            </w:r>
            <w:r w:rsidRPr="00FC2666">
              <w:rPr>
                <w:rFonts w:ascii="Times New Roman" w:hAnsi="Times New Roman" w:cs="Times New Roman"/>
                <w:lang w:val="ru-RU"/>
              </w:rPr>
              <w:t>н</w:t>
            </w:r>
            <w:r w:rsidRPr="00FC2666">
              <w:rPr>
                <w:rFonts w:ascii="Times New Roman" w:hAnsi="Times New Roman" w:cs="Times New Roman"/>
                <w:spacing w:val="-1"/>
                <w:lang w:val="ru-RU"/>
              </w:rPr>
              <w:t>е</w:t>
            </w:r>
            <w:r w:rsidRPr="00FC2666">
              <w:rPr>
                <w:rFonts w:ascii="Times New Roman" w:hAnsi="Times New Roman" w:cs="Times New Roman"/>
                <w:lang w:val="ru-RU"/>
              </w:rPr>
              <w:t>е</w:t>
            </w:r>
            <w:r w:rsidRPr="00FC2666">
              <w:rPr>
                <w:rFonts w:ascii="Times New Roman" w:hAnsi="Times New Roman" w:cs="Times New Roman"/>
                <w:spacing w:val="46"/>
                <w:lang w:val="ru-RU"/>
              </w:rPr>
              <w:t xml:space="preserve"> </w:t>
            </w:r>
            <w:r w:rsidRPr="00FC2666">
              <w:rPr>
                <w:rFonts w:ascii="Times New Roman" w:hAnsi="Times New Roman" w:cs="Times New Roman"/>
                <w:lang w:val="ru-RU"/>
              </w:rPr>
              <w:t>15</w:t>
            </w:r>
            <w:r w:rsidRPr="00FC2666">
              <w:rPr>
                <w:rFonts w:ascii="Times New Roman" w:hAnsi="Times New Roman" w:cs="Times New Roman"/>
                <w:spacing w:val="49"/>
                <w:lang w:val="ru-RU"/>
              </w:rPr>
              <w:t xml:space="preserve"> </w:t>
            </w:r>
            <w:r w:rsidRPr="00FC2666">
              <w:rPr>
                <w:rFonts w:ascii="Times New Roman" w:hAnsi="Times New Roman" w:cs="Times New Roman"/>
                <w:spacing w:val="-1"/>
                <w:lang w:val="ru-RU"/>
              </w:rPr>
              <w:t>м</w:t>
            </w:r>
            <w:r w:rsidRPr="00FC2666">
              <w:rPr>
                <w:rFonts w:ascii="Times New Roman" w:hAnsi="Times New Roman" w:cs="Times New Roman"/>
                <w:lang w:val="ru-RU"/>
              </w:rPr>
              <w:t>,</w:t>
            </w:r>
            <w:r w:rsidRPr="00FC2666">
              <w:rPr>
                <w:rFonts w:ascii="Times New Roman" w:hAnsi="Times New Roman" w:cs="Times New Roman"/>
                <w:spacing w:val="50"/>
                <w:lang w:val="ru-RU"/>
              </w:rPr>
              <w:t xml:space="preserve"> </w:t>
            </w:r>
            <w:r w:rsidRPr="00FC2666">
              <w:rPr>
                <w:rFonts w:ascii="Times New Roman" w:hAnsi="Times New Roman" w:cs="Times New Roman"/>
                <w:spacing w:val="3"/>
                <w:lang w:val="ru-RU"/>
              </w:rPr>
              <w:t>к</w:t>
            </w:r>
            <w:r w:rsidRPr="00FC2666">
              <w:rPr>
                <w:rFonts w:ascii="Times New Roman" w:hAnsi="Times New Roman" w:cs="Times New Roman"/>
                <w:spacing w:val="-5"/>
                <w:lang w:val="ru-RU"/>
              </w:rPr>
              <w:t>у</w:t>
            </w:r>
            <w:r w:rsidRPr="00FC2666">
              <w:rPr>
                <w:rFonts w:ascii="Times New Roman" w:hAnsi="Times New Roman" w:cs="Times New Roman"/>
                <w:spacing w:val="-1"/>
                <w:lang w:val="ru-RU"/>
              </w:rPr>
              <w:t>с</w:t>
            </w:r>
            <w:r w:rsidRPr="00FC2666">
              <w:rPr>
                <w:rFonts w:ascii="Times New Roman" w:hAnsi="Times New Roman" w:cs="Times New Roman"/>
                <w:lang w:val="ru-RU"/>
              </w:rPr>
              <w:t>т</w:t>
            </w:r>
            <w:r w:rsidRPr="00FC2666">
              <w:rPr>
                <w:rFonts w:ascii="Times New Roman" w:hAnsi="Times New Roman" w:cs="Times New Roman"/>
                <w:spacing w:val="-1"/>
                <w:lang w:val="ru-RU"/>
              </w:rPr>
              <w:t>а</w:t>
            </w:r>
            <w:r w:rsidRPr="00FC2666">
              <w:rPr>
                <w:rFonts w:ascii="Times New Roman" w:hAnsi="Times New Roman" w:cs="Times New Roman"/>
                <w:lang w:val="ru-RU"/>
              </w:rPr>
              <w:t>рники</w:t>
            </w:r>
            <w:r w:rsidRPr="00FC2666">
              <w:rPr>
                <w:rFonts w:ascii="Times New Roman" w:hAnsi="Times New Roman" w:cs="Times New Roman"/>
                <w:spacing w:val="57"/>
                <w:lang w:val="ru-RU"/>
              </w:rPr>
              <w:t xml:space="preserve"> </w:t>
            </w:r>
            <w:r w:rsidRPr="00FC2666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FC2666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FC2666">
              <w:rPr>
                <w:rFonts w:ascii="Times New Roman" w:hAnsi="Times New Roman" w:cs="Times New Roman"/>
                <w:lang w:val="ru-RU"/>
              </w:rPr>
              <w:t>5</w:t>
            </w:r>
            <w:r w:rsidRPr="00FC2666">
              <w:rPr>
                <w:rFonts w:ascii="Times New Roman" w:hAnsi="Times New Roman" w:cs="Times New Roman"/>
                <w:spacing w:val="47"/>
                <w:lang w:val="ru-RU"/>
              </w:rPr>
              <w:t xml:space="preserve"> </w:t>
            </w:r>
            <w:r w:rsidRPr="00FC2666">
              <w:rPr>
                <w:rFonts w:ascii="Times New Roman" w:hAnsi="Times New Roman" w:cs="Times New Roman"/>
                <w:lang w:val="ru-RU"/>
              </w:rPr>
              <w:t>м</w:t>
            </w:r>
            <w:r w:rsidRPr="00FC2666">
              <w:rPr>
                <w:rFonts w:ascii="Times New Roman" w:hAnsi="Times New Roman" w:cs="Times New Roman"/>
                <w:spacing w:val="47"/>
                <w:lang w:val="ru-RU"/>
              </w:rPr>
              <w:t xml:space="preserve"> </w:t>
            </w:r>
            <w:r w:rsidRPr="00FC2666">
              <w:rPr>
                <w:rFonts w:ascii="Times New Roman" w:hAnsi="Times New Roman" w:cs="Times New Roman"/>
                <w:lang w:val="ru-RU"/>
              </w:rPr>
              <w:t>от зд</w:t>
            </w:r>
            <w:r w:rsidRPr="00FC2666">
              <w:rPr>
                <w:rFonts w:ascii="Times New Roman" w:hAnsi="Times New Roman" w:cs="Times New Roman"/>
                <w:spacing w:val="-1"/>
                <w:lang w:val="ru-RU"/>
              </w:rPr>
              <w:t>а</w:t>
            </w:r>
            <w:r w:rsidRPr="00FC2666">
              <w:rPr>
                <w:rFonts w:ascii="Times New Roman" w:hAnsi="Times New Roman" w:cs="Times New Roman"/>
                <w:lang w:val="ru-RU"/>
              </w:rPr>
              <w:t>н</w:t>
            </w:r>
            <w:r w:rsidRPr="00FC2666">
              <w:rPr>
                <w:rFonts w:ascii="Times New Roman" w:hAnsi="Times New Roman" w:cs="Times New Roman"/>
                <w:spacing w:val="2"/>
                <w:lang w:val="ru-RU"/>
              </w:rPr>
              <w:t>и</w:t>
            </w:r>
            <w:r w:rsidR="0051275A">
              <w:rPr>
                <w:rFonts w:ascii="Times New Roman" w:hAnsi="Times New Roman" w:cs="Times New Roman"/>
                <w:lang w:val="ru-RU"/>
              </w:rPr>
              <w:t xml:space="preserve">й </w:t>
            </w:r>
            <w:r w:rsidRPr="00FC2666">
              <w:rPr>
                <w:rFonts w:ascii="Times New Roman" w:hAnsi="Times New Roman" w:cs="Times New Roman"/>
                <w:lang w:val="ru-RU"/>
              </w:rPr>
              <w:t>дошкольн</w:t>
            </w:r>
            <w:r w:rsidRPr="00FC2666">
              <w:rPr>
                <w:rFonts w:ascii="Times New Roman" w:hAnsi="Times New Roman" w:cs="Times New Roman"/>
                <w:spacing w:val="-3"/>
                <w:lang w:val="ru-RU"/>
              </w:rPr>
              <w:t>ы</w:t>
            </w:r>
            <w:r w:rsidRPr="00FC2666">
              <w:rPr>
                <w:rFonts w:ascii="Times New Roman" w:hAnsi="Times New Roman" w:cs="Times New Roman"/>
                <w:spacing w:val="3"/>
                <w:lang w:val="ru-RU"/>
              </w:rPr>
              <w:t>х</w:t>
            </w:r>
            <w:r w:rsidRPr="00FC2666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FC2666">
              <w:rPr>
                <w:rFonts w:ascii="Times New Roman" w:hAnsi="Times New Roman" w:cs="Times New Roman"/>
                <w:lang w:val="ru-RU"/>
              </w:rPr>
              <w:t>общ</w:t>
            </w:r>
            <w:r w:rsidRPr="00FC2666">
              <w:rPr>
                <w:rFonts w:ascii="Times New Roman" w:hAnsi="Times New Roman" w:cs="Times New Roman"/>
                <w:spacing w:val="-1"/>
                <w:lang w:val="ru-RU"/>
              </w:rPr>
              <w:t>е</w:t>
            </w:r>
            <w:r w:rsidRPr="00FC2666">
              <w:rPr>
                <w:rFonts w:ascii="Times New Roman" w:hAnsi="Times New Roman" w:cs="Times New Roman"/>
                <w:lang w:val="ru-RU"/>
              </w:rPr>
              <w:t>обр</w:t>
            </w:r>
            <w:r w:rsidRPr="00FC2666">
              <w:rPr>
                <w:rFonts w:ascii="Times New Roman" w:hAnsi="Times New Roman" w:cs="Times New Roman"/>
                <w:spacing w:val="-4"/>
                <w:lang w:val="ru-RU"/>
              </w:rPr>
              <w:t>а</w:t>
            </w:r>
            <w:r w:rsidRPr="00FC2666">
              <w:rPr>
                <w:rFonts w:ascii="Times New Roman" w:hAnsi="Times New Roman" w:cs="Times New Roman"/>
                <w:lang w:val="ru-RU"/>
              </w:rPr>
              <w:t>зов</w:t>
            </w:r>
            <w:r w:rsidRPr="00FC2666">
              <w:rPr>
                <w:rFonts w:ascii="Times New Roman" w:hAnsi="Times New Roman" w:cs="Times New Roman"/>
                <w:spacing w:val="-2"/>
                <w:lang w:val="ru-RU"/>
              </w:rPr>
              <w:t>а</w:t>
            </w:r>
            <w:r w:rsidRPr="00FC2666">
              <w:rPr>
                <w:rFonts w:ascii="Times New Roman" w:hAnsi="Times New Roman" w:cs="Times New Roman"/>
                <w:lang w:val="ru-RU"/>
              </w:rPr>
              <w:t>т</w:t>
            </w:r>
            <w:r w:rsidRPr="00FC2666">
              <w:rPr>
                <w:rFonts w:ascii="Times New Roman" w:hAnsi="Times New Roman" w:cs="Times New Roman"/>
                <w:spacing w:val="-1"/>
                <w:lang w:val="ru-RU"/>
              </w:rPr>
              <w:t>е</w:t>
            </w:r>
            <w:r w:rsidRPr="00FC2666">
              <w:rPr>
                <w:rFonts w:ascii="Times New Roman" w:hAnsi="Times New Roman" w:cs="Times New Roman"/>
                <w:lang w:val="ru-RU"/>
              </w:rPr>
              <w:t>льн</w:t>
            </w:r>
            <w:r w:rsidRPr="00FC2666">
              <w:rPr>
                <w:rFonts w:ascii="Times New Roman" w:hAnsi="Times New Roman" w:cs="Times New Roman"/>
                <w:spacing w:val="-3"/>
                <w:lang w:val="ru-RU"/>
              </w:rPr>
              <w:t>ы</w:t>
            </w:r>
            <w:r w:rsidRPr="00FC2666">
              <w:rPr>
                <w:rFonts w:ascii="Times New Roman" w:hAnsi="Times New Roman" w:cs="Times New Roman"/>
                <w:spacing w:val="3"/>
                <w:lang w:val="ru-RU"/>
              </w:rPr>
              <w:t>х</w:t>
            </w:r>
            <w:r w:rsidRPr="00FC2666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FC2666">
              <w:rPr>
                <w:rFonts w:ascii="Times New Roman" w:hAnsi="Times New Roman" w:cs="Times New Roman"/>
                <w:spacing w:val="-1"/>
                <w:lang w:val="ru-RU"/>
              </w:rPr>
              <w:t>с</w:t>
            </w:r>
            <w:r w:rsidRPr="00FC2666">
              <w:rPr>
                <w:rFonts w:ascii="Times New Roman" w:hAnsi="Times New Roman" w:cs="Times New Roman"/>
                <w:lang w:val="ru-RU"/>
              </w:rPr>
              <w:t>р</w:t>
            </w:r>
            <w:r w:rsidRPr="00FC2666">
              <w:rPr>
                <w:rFonts w:ascii="Times New Roman" w:hAnsi="Times New Roman" w:cs="Times New Roman"/>
                <w:spacing w:val="-1"/>
                <w:lang w:val="ru-RU"/>
              </w:rPr>
              <w:t>е</w:t>
            </w:r>
            <w:r w:rsidRPr="00FC2666">
              <w:rPr>
                <w:rFonts w:ascii="Times New Roman" w:hAnsi="Times New Roman" w:cs="Times New Roman"/>
                <w:lang w:val="ru-RU"/>
              </w:rPr>
              <w:t>д</w:t>
            </w:r>
            <w:r w:rsidRPr="00FC2666">
              <w:rPr>
                <w:rFonts w:ascii="Times New Roman" w:hAnsi="Times New Roman" w:cs="Times New Roman"/>
                <w:spacing w:val="1"/>
                <w:lang w:val="ru-RU"/>
              </w:rPr>
              <w:t>н</w:t>
            </w:r>
            <w:r w:rsidRPr="00FC2666">
              <w:rPr>
                <w:rFonts w:ascii="Times New Roman" w:hAnsi="Times New Roman" w:cs="Times New Roman"/>
                <w:spacing w:val="-2"/>
                <w:lang w:val="ru-RU"/>
              </w:rPr>
              <w:t>и</w:t>
            </w:r>
            <w:r w:rsidRPr="00FC2666">
              <w:rPr>
                <w:rFonts w:ascii="Times New Roman" w:hAnsi="Times New Roman" w:cs="Times New Roman"/>
                <w:lang w:val="ru-RU"/>
              </w:rPr>
              <w:t>х</w:t>
            </w:r>
            <w:r w:rsidRPr="00FC2666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FC2666">
              <w:rPr>
                <w:rFonts w:ascii="Times New Roman" w:hAnsi="Times New Roman" w:cs="Times New Roman"/>
                <w:spacing w:val="-1"/>
                <w:lang w:val="ru-RU"/>
              </w:rPr>
              <w:t>с</w:t>
            </w:r>
            <w:r w:rsidRPr="00FC2666">
              <w:rPr>
                <w:rFonts w:ascii="Times New Roman" w:hAnsi="Times New Roman" w:cs="Times New Roman"/>
                <w:lang w:val="ru-RU"/>
              </w:rPr>
              <w:t>п</w:t>
            </w:r>
            <w:r w:rsidRPr="00FC2666">
              <w:rPr>
                <w:rFonts w:ascii="Times New Roman" w:hAnsi="Times New Roman" w:cs="Times New Roman"/>
                <w:spacing w:val="-1"/>
                <w:lang w:val="ru-RU"/>
              </w:rPr>
              <w:t>е</w:t>
            </w:r>
            <w:r w:rsidRPr="00FC2666">
              <w:rPr>
                <w:rFonts w:ascii="Times New Roman" w:hAnsi="Times New Roman" w:cs="Times New Roman"/>
                <w:lang w:val="ru-RU"/>
              </w:rPr>
              <w:t>ци</w:t>
            </w:r>
            <w:r w:rsidRPr="00FC2666">
              <w:rPr>
                <w:rFonts w:ascii="Times New Roman" w:hAnsi="Times New Roman" w:cs="Times New Roman"/>
                <w:spacing w:val="-1"/>
                <w:lang w:val="ru-RU"/>
              </w:rPr>
              <w:t>а</w:t>
            </w:r>
            <w:r w:rsidRPr="00FC2666">
              <w:rPr>
                <w:rFonts w:ascii="Times New Roman" w:hAnsi="Times New Roman" w:cs="Times New Roman"/>
                <w:lang w:val="ru-RU"/>
              </w:rPr>
              <w:t>л</w:t>
            </w:r>
            <w:r w:rsidRPr="00FC2666">
              <w:rPr>
                <w:rFonts w:ascii="Times New Roman" w:hAnsi="Times New Roman" w:cs="Times New Roman"/>
                <w:spacing w:val="-2"/>
                <w:lang w:val="ru-RU"/>
              </w:rPr>
              <w:t>ь</w:t>
            </w:r>
            <w:r w:rsidRPr="00FC2666">
              <w:rPr>
                <w:rFonts w:ascii="Times New Roman" w:hAnsi="Times New Roman" w:cs="Times New Roman"/>
                <w:spacing w:val="2"/>
                <w:lang w:val="ru-RU"/>
              </w:rPr>
              <w:t>н</w:t>
            </w:r>
            <w:r w:rsidRPr="00FC2666">
              <w:rPr>
                <w:rFonts w:ascii="Times New Roman" w:hAnsi="Times New Roman" w:cs="Times New Roman"/>
                <w:lang w:val="ru-RU"/>
              </w:rPr>
              <w:t>ых</w:t>
            </w:r>
            <w:r w:rsidRPr="00FC2666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FC2666">
              <w:rPr>
                <w:rFonts w:ascii="Times New Roman" w:hAnsi="Times New Roman" w:cs="Times New Roman"/>
                <w:lang w:val="ru-RU"/>
              </w:rPr>
              <w:t>и в</w:t>
            </w:r>
            <w:r w:rsidRPr="00FC2666">
              <w:rPr>
                <w:rFonts w:ascii="Times New Roman" w:hAnsi="Times New Roman" w:cs="Times New Roman"/>
                <w:spacing w:val="-1"/>
                <w:lang w:val="ru-RU"/>
              </w:rPr>
              <w:t>ыс</w:t>
            </w:r>
            <w:r w:rsidRPr="00FC2666">
              <w:rPr>
                <w:rFonts w:ascii="Times New Roman" w:hAnsi="Times New Roman" w:cs="Times New Roman"/>
                <w:lang w:val="ru-RU"/>
              </w:rPr>
              <w:t>ш</w:t>
            </w:r>
            <w:r w:rsidRPr="00FC2666">
              <w:rPr>
                <w:rFonts w:ascii="Times New Roman" w:hAnsi="Times New Roman" w:cs="Times New Roman"/>
                <w:spacing w:val="-2"/>
                <w:lang w:val="ru-RU"/>
              </w:rPr>
              <w:t>и</w:t>
            </w:r>
            <w:r w:rsidRPr="00FC2666">
              <w:rPr>
                <w:rFonts w:ascii="Times New Roman" w:hAnsi="Times New Roman" w:cs="Times New Roman"/>
                <w:lang w:val="ru-RU"/>
              </w:rPr>
              <w:t>х</w:t>
            </w:r>
            <w:r w:rsidRPr="00FC2666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FC2666">
              <w:rPr>
                <w:rFonts w:ascii="Times New Roman" w:hAnsi="Times New Roman" w:cs="Times New Roman"/>
                <w:spacing w:val="-5"/>
                <w:lang w:val="ru-RU"/>
              </w:rPr>
              <w:t>у</w:t>
            </w:r>
            <w:r w:rsidRPr="00FC2666">
              <w:rPr>
                <w:rFonts w:ascii="Times New Roman" w:hAnsi="Times New Roman" w:cs="Times New Roman"/>
                <w:spacing w:val="1"/>
                <w:lang w:val="ru-RU"/>
              </w:rPr>
              <w:t>че</w:t>
            </w:r>
            <w:r w:rsidRPr="00FC2666">
              <w:rPr>
                <w:rFonts w:ascii="Times New Roman" w:hAnsi="Times New Roman" w:cs="Times New Roman"/>
                <w:lang w:val="ru-RU"/>
              </w:rPr>
              <w:t>б</w:t>
            </w:r>
            <w:r w:rsidRPr="00FC2666">
              <w:rPr>
                <w:rFonts w:ascii="Times New Roman" w:hAnsi="Times New Roman" w:cs="Times New Roman"/>
                <w:spacing w:val="1"/>
                <w:lang w:val="ru-RU"/>
              </w:rPr>
              <w:t>н</w:t>
            </w:r>
            <w:r w:rsidRPr="00FC2666">
              <w:rPr>
                <w:rFonts w:ascii="Times New Roman" w:hAnsi="Times New Roman" w:cs="Times New Roman"/>
                <w:lang w:val="ru-RU"/>
              </w:rPr>
              <w:t>ых</w:t>
            </w:r>
            <w:r w:rsidRPr="00FC2666">
              <w:rPr>
                <w:rFonts w:ascii="Times New Roman" w:hAnsi="Times New Roman" w:cs="Times New Roman"/>
                <w:spacing w:val="6"/>
                <w:lang w:val="ru-RU"/>
              </w:rPr>
              <w:t xml:space="preserve"> </w:t>
            </w:r>
            <w:r w:rsidRPr="00FC2666">
              <w:rPr>
                <w:rFonts w:ascii="Times New Roman" w:hAnsi="Times New Roman" w:cs="Times New Roman"/>
                <w:spacing w:val="-5"/>
                <w:lang w:val="ru-RU"/>
              </w:rPr>
              <w:t>у</w:t>
            </w:r>
            <w:r w:rsidRPr="00FC2666">
              <w:rPr>
                <w:rFonts w:ascii="Times New Roman" w:hAnsi="Times New Roman" w:cs="Times New Roman"/>
                <w:spacing w:val="-1"/>
                <w:lang w:val="ru-RU"/>
              </w:rPr>
              <w:t>ч</w:t>
            </w:r>
            <w:r w:rsidRPr="00FC2666">
              <w:rPr>
                <w:rFonts w:ascii="Times New Roman" w:hAnsi="Times New Roman" w:cs="Times New Roman"/>
                <w:lang w:val="ru-RU"/>
              </w:rPr>
              <w:t>р</w:t>
            </w:r>
            <w:r w:rsidRPr="00FC2666">
              <w:rPr>
                <w:rFonts w:ascii="Times New Roman" w:hAnsi="Times New Roman" w:cs="Times New Roman"/>
                <w:spacing w:val="-1"/>
                <w:lang w:val="ru-RU"/>
              </w:rPr>
              <w:t>е</w:t>
            </w:r>
            <w:r w:rsidRPr="00FC2666">
              <w:rPr>
                <w:rFonts w:ascii="Times New Roman" w:hAnsi="Times New Roman" w:cs="Times New Roman"/>
                <w:lang w:val="ru-RU"/>
              </w:rPr>
              <w:t>жд</w:t>
            </w:r>
            <w:r w:rsidRPr="00FC2666">
              <w:rPr>
                <w:rFonts w:ascii="Times New Roman" w:hAnsi="Times New Roman" w:cs="Times New Roman"/>
                <w:spacing w:val="-1"/>
                <w:lang w:val="ru-RU"/>
              </w:rPr>
              <w:t>е</w:t>
            </w:r>
            <w:r w:rsidRPr="00FC2666">
              <w:rPr>
                <w:rFonts w:ascii="Times New Roman" w:hAnsi="Times New Roman" w:cs="Times New Roman"/>
                <w:lang w:val="ru-RU"/>
              </w:rPr>
              <w:t>ний.</w:t>
            </w:r>
          </w:p>
          <w:p w:rsidR="0089773C" w:rsidRPr="00FC2666" w:rsidRDefault="0089773C" w:rsidP="0089773C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89773C" w:rsidRPr="00607F7D" w:rsidRDefault="0089773C" w:rsidP="0089773C">
      <w:pPr>
        <w:pStyle w:val="af3"/>
        <w:spacing w:line="269" w:lineRule="exact"/>
        <w:rPr>
          <w:rStyle w:val="27"/>
          <w:rFonts w:eastAsiaTheme="minorHAnsi"/>
          <w:b w:val="0"/>
          <w:bCs w:val="0"/>
          <w:sz w:val="22"/>
          <w:szCs w:val="22"/>
          <w:shd w:val="clear" w:color="auto" w:fill="auto"/>
        </w:rPr>
      </w:pPr>
      <w:r w:rsidRPr="00607F7D">
        <w:rPr>
          <w:rFonts w:ascii="Times New Roman" w:hAnsi="Times New Roman" w:cs="Times New Roman"/>
          <w:u w:val="single" w:color="000000"/>
        </w:rPr>
        <w:t xml:space="preserve"> </w:t>
      </w:r>
    </w:p>
    <w:p w:rsidR="0089773C" w:rsidRPr="00607F7D" w:rsidRDefault="0089773C" w:rsidP="00BA71C8">
      <w:pPr>
        <w:pStyle w:val="61"/>
        <w:shd w:val="clear" w:color="auto" w:fill="auto"/>
        <w:tabs>
          <w:tab w:val="left" w:pos="0"/>
          <w:tab w:val="left" w:pos="993"/>
          <w:tab w:val="left" w:pos="2127"/>
        </w:tabs>
        <w:spacing w:line="240" w:lineRule="auto"/>
        <w:jc w:val="center"/>
        <w:rPr>
          <w:rStyle w:val="60"/>
          <w:b/>
          <w:bCs/>
        </w:rPr>
      </w:pPr>
      <w:r w:rsidRPr="00607F7D">
        <w:rPr>
          <w:rStyle w:val="60"/>
          <w:b/>
          <w:bCs/>
        </w:rPr>
        <w:t>12.1. Зоны городских лесов, лесопарков, зеленых зон</w:t>
      </w:r>
    </w:p>
    <w:p w:rsidR="0089773C" w:rsidRPr="00607F7D" w:rsidRDefault="00B25A17" w:rsidP="00B25A17">
      <w:pPr>
        <w:pStyle w:val="61"/>
        <w:shd w:val="clear" w:color="auto" w:fill="auto"/>
        <w:spacing w:line="23" w:lineRule="atLeast"/>
        <w:jc w:val="both"/>
        <w:rPr>
          <w:rStyle w:val="27"/>
          <w:b/>
          <w:sz w:val="22"/>
          <w:szCs w:val="22"/>
        </w:rPr>
      </w:pPr>
      <w:r>
        <w:rPr>
          <w:rStyle w:val="27"/>
          <w:bCs/>
          <w:sz w:val="22"/>
          <w:szCs w:val="22"/>
        </w:rPr>
        <w:tab/>
      </w:r>
      <w:r w:rsidR="0089773C" w:rsidRPr="00607F7D">
        <w:rPr>
          <w:rStyle w:val="27"/>
          <w:bCs/>
          <w:sz w:val="22"/>
          <w:szCs w:val="22"/>
        </w:rPr>
        <w:t>1. Городские леса, зеленые зоны (включая лесопарковые зоны) относятся к защитным лесам. В защитных лесах запрещается осуществление деятельности, несовместимой с их целевым назначением и полезными функциями.</w:t>
      </w:r>
    </w:p>
    <w:p w:rsidR="0089773C" w:rsidRPr="00B25A17" w:rsidRDefault="0089773C" w:rsidP="00B25A17">
      <w:pPr>
        <w:ind w:firstLine="708"/>
        <w:jc w:val="both"/>
        <w:rPr>
          <w:sz w:val="22"/>
          <w:szCs w:val="22"/>
        </w:rPr>
      </w:pPr>
      <w:r w:rsidRPr="00B25A17">
        <w:rPr>
          <w:sz w:val="22"/>
          <w:szCs w:val="22"/>
        </w:rPr>
        <w:t>2. Лесопарковые зоны устанавливаются в целях организации отдыха населения, сохранения санитарно-гигиенической, оздоровительной и эстетической ценности природных ландшафтов. В городских лесах и лесопарковых зонах запрещается:</w:t>
      </w:r>
    </w:p>
    <w:p w:rsidR="0089773C" w:rsidRPr="00607F7D" w:rsidRDefault="0089773C" w:rsidP="00B25A17">
      <w:pPr>
        <w:pStyle w:val="210"/>
        <w:shd w:val="clear" w:color="auto" w:fill="auto"/>
        <w:spacing w:after="0" w:line="23" w:lineRule="atLeast"/>
        <w:ind w:right="20" w:firstLine="708"/>
        <w:jc w:val="both"/>
        <w:rPr>
          <w:b w:val="0"/>
          <w:sz w:val="22"/>
          <w:szCs w:val="22"/>
        </w:rPr>
      </w:pPr>
      <w:r w:rsidRPr="00607F7D">
        <w:rPr>
          <w:rStyle w:val="27"/>
          <w:bCs/>
          <w:sz w:val="22"/>
          <w:szCs w:val="22"/>
        </w:rPr>
        <w:t>- использование токсичных химических препаратов для охраны и защиты лесов, в том числе в научных целях;</w:t>
      </w:r>
    </w:p>
    <w:p w:rsidR="0089773C" w:rsidRPr="00607F7D" w:rsidRDefault="0089773C" w:rsidP="00B25A17">
      <w:pPr>
        <w:pStyle w:val="210"/>
        <w:shd w:val="clear" w:color="auto" w:fill="auto"/>
        <w:spacing w:after="0" w:line="23" w:lineRule="atLeast"/>
        <w:ind w:right="20" w:firstLine="708"/>
        <w:jc w:val="both"/>
        <w:rPr>
          <w:b w:val="0"/>
          <w:sz w:val="22"/>
          <w:szCs w:val="22"/>
        </w:rPr>
      </w:pPr>
      <w:r w:rsidRPr="00607F7D">
        <w:rPr>
          <w:b w:val="0"/>
          <w:sz w:val="22"/>
          <w:szCs w:val="22"/>
        </w:rPr>
        <w:t xml:space="preserve">- </w:t>
      </w:r>
      <w:r w:rsidRPr="00607F7D">
        <w:rPr>
          <w:rStyle w:val="27"/>
          <w:bCs/>
          <w:sz w:val="22"/>
          <w:szCs w:val="22"/>
        </w:rPr>
        <w:t>осуществление видов деятельности в сфере охотничьего хозяйства;</w:t>
      </w:r>
    </w:p>
    <w:p w:rsidR="0089773C" w:rsidRPr="00607F7D" w:rsidRDefault="0089773C" w:rsidP="00B25A17">
      <w:pPr>
        <w:pStyle w:val="210"/>
        <w:shd w:val="clear" w:color="auto" w:fill="auto"/>
        <w:spacing w:after="0" w:line="23" w:lineRule="atLeast"/>
        <w:ind w:right="20" w:firstLine="708"/>
        <w:jc w:val="both"/>
        <w:rPr>
          <w:b w:val="0"/>
          <w:sz w:val="22"/>
          <w:szCs w:val="22"/>
        </w:rPr>
      </w:pPr>
      <w:r w:rsidRPr="00607F7D">
        <w:rPr>
          <w:b w:val="0"/>
          <w:sz w:val="22"/>
          <w:szCs w:val="22"/>
        </w:rPr>
        <w:t xml:space="preserve">- </w:t>
      </w:r>
      <w:r w:rsidRPr="00607F7D">
        <w:rPr>
          <w:rStyle w:val="27"/>
          <w:bCs/>
          <w:sz w:val="22"/>
          <w:szCs w:val="22"/>
        </w:rPr>
        <w:t>ведение сельского хозяйства;</w:t>
      </w:r>
    </w:p>
    <w:p w:rsidR="0089773C" w:rsidRPr="00607F7D" w:rsidRDefault="0089773C" w:rsidP="00B25A17">
      <w:pPr>
        <w:pStyle w:val="210"/>
        <w:shd w:val="clear" w:color="auto" w:fill="auto"/>
        <w:spacing w:after="0" w:line="23" w:lineRule="atLeast"/>
        <w:ind w:right="20" w:firstLine="708"/>
        <w:jc w:val="both"/>
        <w:rPr>
          <w:b w:val="0"/>
          <w:sz w:val="22"/>
          <w:szCs w:val="22"/>
        </w:rPr>
      </w:pPr>
      <w:r w:rsidRPr="00607F7D">
        <w:rPr>
          <w:b w:val="0"/>
          <w:sz w:val="22"/>
          <w:szCs w:val="22"/>
        </w:rPr>
        <w:t xml:space="preserve">- </w:t>
      </w:r>
      <w:r w:rsidRPr="00607F7D">
        <w:rPr>
          <w:rStyle w:val="27"/>
          <w:bCs/>
          <w:sz w:val="22"/>
          <w:szCs w:val="22"/>
        </w:rPr>
        <w:t>разработка месторождений полезных ископаемых;</w:t>
      </w:r>
    </w:p>
    <w:p w:rsidR="0089773C" w:rsidRPr="00607F7D" w:rsidRDefault="0089773C" w:rsidP="00B25A17">
      <w:pPr>
        <w:pStyle w:val="210"/>
        <w:shd w:val="clear" w:color="auto" w:fill="auto"/>
        <w:spacing w:after="0" w:line="23" w:lineRule="atLeast"/>
        <w:ind w:right="20" w:firstLine="708"/>
        <w:jc w:val="both"/>
        <w:rPr>
          <w:b w:val="0"/>
          <w:sz w:val="22"/>
          <w:szCs w:val="22"/>
        </w:rPr>
      </w:pPr>
      <w:r w:rsidRPr="00607F7D">
        <w:rPr>
          <w:b w:val="0"/>
          <w:sz w:val="22"/>
          <w:szCs w:val="22"/>
        </w:rPr>
        <w:t xml:space="preserve">- </w:t>
      </w:r>
      <w:r w:rsidRPr="00607F7D">
        <w:rPr>
          <w:rStyle w:val="27"/>
          <w:bCs/>
          <w:sz w:val="22"/>
          <w:szCs w:val="22"/>
        </w:rPr>
        <w:t>размещение объектов капитального строительства, за исключением гидротехнических сооружений.</w:t>
      </w:r>
    </w:p>
    <w:p w:rsidR="0089773C" w:rsidRPr="00B25A17" w:rsidRDefault="00B25A17" w:rsidP="00B25A17">
      <w:pPr>
        <w:jc w:val="both"/>
        <w:rPr>
          <w:sz w:val="22"/>
          <w:szCs w:val="22"/>
        </w:rPr>
      </w:pPr>
      <w:r>
        <w:rPr>
          <w:rStyle w:val="27"/>
          <w:bCs w:val="0"/>
          <w:sz w:val="22"/>
          <w:szCs w:val="22"/>
        </w:rPr>
        <w:tab/>
      </w:r>
      <w:r w:rsidR="0089773C" w:rsidRPr="00B25A17">
        <w:rPr>
          <w:sz w:val="22"/>
          <w:szCs w:val="22"/>
        </w:rPr>
        <w:t>3. В структуре озелененных территорий общего пользования крупные парки и лесопарки шириной 0,5 км и более должны составлять не менее 10%.</w:t>
      </w:r>
    </w:p>
    <w:p w:rsidR="0089773C" w:rsidRPr="00B25A17" w:rsidRDefault="00BA71C8" w:rsidP="00B25A17">
      <w:pPr>
        <w:ind w:firstLine="708"/>
        <w:jc w:val="both"/>
        <w:rPr>
          <w:sz w:val="22"/>
          <w:szCs w:val="22"/>
        </w:rPr>
      </w:pPr>
      <w:r w:rsidRPr="00B25A17">
        <w:rPr>
          <w:sz w:val="22"/>
          <w:szCs w:val="22"/>
        </w:rPr>
        <w:t xml:space="preserve">4. </w:t>
      </w:r>
      <w:r w:rsidR="0089773C" w:rsidRPr="00B25A17">
        <w:rPr>
          <w:sz w:val="22"/>
          <w:szCs w:val="22"/>
        </w:rPr>
        <w:t>Расчетное число единовременных посетителей территории парков, лесопарков, лесов, зеленых зон следует принимать, чел./га, не более:</w:t>
      </w:r>
    </w:p>
    <w:p w:rsidR="0089773C" w:rsidRPr="00607F7D" w:rsidRDefault="0089773C" w:rsidP="0089773C">
      <w:pPr>
        <w:pStyle w:val="210"/>
        <w:shd w:val="clear" w:color="auto" w:fill="auto"/>
        <w:spacing w:after="0" w:line="23" w:lineRule="atLeast"/>
        <w:ind w:right="20" w:firstLine="708"/>
        <w:jc w:val="both"/>
        <w:rPr>
          <w:rStyle w:val="27"/>
          <w:bCs/>
          <w:sz w:val="22"/>
          <w:szCs w:val="22"/>
        </w:rPr>
      </w:pPr>
      <w:r w:rsidRPr="00607F7D">
        <w:rPr>
          <w:rStyle w:val="27"/>
          <w:bCs/>
          <w:sz w:val="22"/>
          <w:szCs w:val="22"/>
        </w:rPr>
        <w:t>- для городских парков - 100,</w:t>
      </w:r>
    </w:p>
    <w:p w:rsidR="0089773C" w:rsidRPr="00607F7D" w:rsidRDefault="0089773C" w:rsidP="0089773C">
      <w:pPr>
        <w:pStyle w:val="210"/>
        <w:shd w:val="clear" w:color="auto" w:fill="auto"/>
        <w:spacing w:after="0" w:line="23" w:lineRule="atLeast"/>
        <w:ind w:right="20" w:firstLine="708"/>
        <w:jc w:val="both"/>
        <w:rPr>
          <w:rStyle w:val="27"/>
          <w:bCs/>
          <w:sz w:val="22"/>
          <w:szCs w:val="22"/>
        </w:rPr>
      </w:pPr>
      <w:r w:rsidRPr="00607F7D">
        <w:rPr>
          <w:rStyle w:val="27"/>
          <w:bCs/>
          <w:sz w:val="22"/>
          <w:szCs w:val="22"/>
        </w:rPr>
        <w:t>- парков зон отдыха - 70,</w:t>
      </w:r>
    </w:p>
    <w:p w:rsidR="0089773C" w:rsidRPr="00607F7D" w:rsidRDefault="0089773C" w:rsidP="0089773C">
      <w:pPr>
        <w:pStyle w:val="210"/>
        <w:shd w:val="clear" w:color="auto" w:fill="auto"/>
        <w:spacing w:after="0" w:line="23" w:lineRule="atLeast"/>
        <w:ind w:right="20" w:firstLine="708"/>
        <w:jc w:val="both"/>
        <w:rPr>
          <w:rStyle w:val="27"/>
          <w:bCs/>
          <w:sz w:val="22"/>
          <w:szCs w:val="22"/>
        </w:rPr>
      </w:pPr>
      <w:r w:rsidRPr="00607F7D">
        <w:rPr>
          <w:rStyle w:val="27"/>
          <w:bCs/>
          <w:sz w:val="22"/>
          <w:szCs w:val="22"/>
        </w:rPr>
        <w:t>- парков курортов - 50,</w:t>
      </w:r>
    </w:p>
    <w:p w:rsidR="0089773C" w:rsidRPr="00607F7D" w:rsidRDefault="0089773C" w:rsidP="0089773C">
      <w:pPr>
        <w:pStyle w:val="210"/>
        <w:shd w:val="clear" w:color="auto" w:fill="auto"/>
        <w:spacing w:after="0" w:line="23" w:lineRule="atLeast"/>
        <w:ind w:right="20" w:firstLine="708"/>
        <w:jc w:val="both"/>
        <w:rPr>
          <w:rStyle w:val="27"/>
          <w:bCs/>
          <w:sz w:val="22"/>
          <w:szCs w:val="22"/>
        </w:rPr>
      </w:pPr>
      <w:r w:rsidRPr="00607F7D">
        <w:rPr>
          <w:rStyle w:val="27"/>
          <w:bCs/>
          <w:sz w:val="22"/>
          <w:szCs w:val="22"/>
        </w:rPr>
        <w:t>- лесопарков (лугопарков, гидропарков) - 10,</w:t>
      </w:r>
    </w:p>
    <w:p w:rsidR="0089773C" w:rsidRPr="00607F7D" w:rsidRDefault="0089773C" w:rsidP="0089773C">
      <w:pPr>
        <w:pStyle w:val="210"/>
        <w:shd w:val="clear" w:color="auto" w:fill="auto"/>
        <w:spacing w:after="0" w:line="23" w:lineRule="atLeast"/>
        <w:ind w:right="20" w:firstLine="708"/>
        <w:jc w:val="both"/>
        <w:rPr>
          <w:rStyle w:val="27"/>
          <w:bCs/>
          <w:sz w:val="22"/>
          <w:szCs w:val="22"/>
        </w:rPr>
      </w:pPr>
      <w:r w:rsidRPr="00607F7D">
        <w:rPr>
          <w:rStyle w:val="27"/>
          <w:bCs/>
          <w:sz w:val="22"/>
          <w:szCs w:val="22"/>
        </w:rPr>
        <w:t>- лесов - 1-3.</w:t>
      </w:r>
    </w:p>
    <w:p w:rsidR="0089773C" w:rsidRPr="00607F7D" w:rsidRDefault="00B25A17" w:rsidP="00B25A17">
      <w:pPr>
        <w:pStyle w:val="61"/>
        <w:shd w:val="clear" w:color="auto" w:fill="auto"/>
        <w:spacing w:line="23" w:lineRule="atLeast"/>
        <w:jc w:val="both"/>
        <w:rPr>
          <w:rStyle w:val="27"/>
          <w:bCs/>
          <w:sz w:val="22"/>
          <w:szCs w:val="22"/>
        </w:rPr>
      </w:pPr>
      <w:r>
        <w:rPr>
          <w:rStyle w:val="27"/>
          <w:bCs/>
          <w:sz w:val="22"/>
          <w:szCs w:val="22"/>
        </w:rPr>
        <w:tab/>
        <w:t xml:space="preserve">5. </w:t>
      </w:r>
      <w:r w:rsidR="0089773C" w:rsidRPr="00607F7D">
        <w:rPr>
          <w:rStyle w:val="27"/>
          <w:bCs/>
          <w:sz w:val="22"/>
          <w:szCs w:val="22"/>
        </w:rPr>
        <w:t xml:space="preserve">Функциональные зоны в лесопарковых зонах, площади и границы лесопарковых зон, зеленых зон устанавливаются в соответствии с Постановлением Правительства РФ от 14.12.2009 г. </w:t>
      </w:r>
      <w:r w:rsidR="00FC2666">
        <w:rPr>
          <w:rStyle w:val="27"/>
          <w:bCs/>
          <w:sz w:val="22"/>
          <w:szCs w:val="22"/>
        </w:rPr>
        <w:t xml:space="preserve">   </w:t>
      </w:r>
      <w:r w:rsidR="0089773C" w:rsidRPr="00607F7D">
        <w:rPr>
          <w:rStyle w:val="27"/>
          <w:bCs/>
          <w:sz w:val="22"/>
          <w:szCs w:val="22"/>
        </w:rPr>
        <w:t>№ 1007.</w:t>
      </w:r>
    </w:p>
    <w:p w:rsidR="0089773C" w:rsidRPr="00607F7D" w:rsidRDefault="00B25A17" w:rsidP="00B25A17">
      <w:pPr>
        <w:pStyle w:val="61"/>
        <w:shd w:val="clear" w:color="auto" w:fill="auto"/>
        <w:spacing w:line="23" w:lineRule="atLeast"/>
        <w:jc w:val="both"/>
        <w:rPr>
          <w:rStyle w:val="27"/>
          <w:bCs/>
          <w:sz w:val="22"/>
          <w:szCs w:val="22"/>
        </w:rPr>
      </w:pPr>
      <w:r>
        <w:rPr>
          <w:rStyle w:val="27"/>
          <w:bCs/>
          <w:sz w:val="22"/>
          <w:szCs w:val="22"/>
        </w:rPr>
        <w:tab/>
        <w:t xml:space="preserve">6. </w:t>
      </w:r>
      <w:r w:rsidR="0089773C" w:rsidRPr="00607F7D">
        <w:rPr>
          <w:rStyle w:val="27"/>
          <w:bCs/>
          <w:sz w:val="22"/>
          <w:szCs w:val="22"/>
        </w:rPr>
        <w:t>Размеры стоянок автомобилей, размещаемых у границ лесопарков, зон отдыха и курортных зон, следует определять по заданию на проектирование, а при отсутствии данных в соответствии с главой «Зоны транспортной инфраструктуры» настоящих правил.</w:t>
      </w:r>
    </w:p>
    <w:p w:rsidR="0089773C" w:rsidRPr="00607F7D" w:rsidRDefault="0089773C" w:rsidP="0089773C">
      <w:pPr>
        <w:pStyle w:val="61"/>
        <w:shd w:val="clear" w:color="auto" w:fill="auto"/>
        <w:tabs>
          <w:tab w:val="left" w:pos="142"/>
          <w:tab w:val="left" w:pos="1418"/>
        </w:tabs>
        <w:spacing w:line="23" w:lineRule="atLeast"/>
        <w:ind w:left="851"/>
        <w:jc w:val="both"/>
        <w:rPr>
          <w:rStyle w:val="27"/>
          <w:bCs/>
          <w:sz w:val="22"/>
          <w:szCs w:val="22"/>
        </w:rPr>
      </w:pPr>
    </w:p>
    <w:p w:rsidR="0089773C" w:rsidRPr="00607F7D" w:rsidRDefault="0089773C" w:rsidP="00705A33">
      <w:pPr>
        <w:pStyle w:val="61"/>
        <w:numPr>
          <w:ilvl w:val="1"/>
          <w:numId w:val="22"/>
        </w:numPr>
        <w:shd w:val="clear" w:color="auto" w:fill="auto"/>
        <w:tabs>
          <w:tab w:val="left" w:pos="2127"/>
        </w:tabs>
        <w:spacing w:line="23" w:lineRule="atLeast"/>
        <w:jc w:val="center"/>
        <w:rPr>
          <w:rStyle w:val="60"/>
          <w:b/>
        </w:rPr>
      </w:pPr>
      <w:r w:rsidRPr="00607F7D">
        <w:rPr>
          <w:rStyle w:val="60"/>
          <w:b/>
        </w:rPr>
        <w:t>Озелененные территории общего пользования</w:t>
      </w:r>
    </w:p>
    <w:p w:rsidR="0089773C" w:rsidRPr="00607F7D" w:rsidRDefault="0089773C" w:rsidP="00705A33">
      <w:pPr>
        <w:pStyle w:val="61"/>
        <w:numPr>
          <w:ilvl w:val="0"/>
          <w:numId w:val="11"/>
        </w:numPr>
        <w:shd w:val="clear" w:color="auto" w:fill="auto"/>
        <w:tabs>
          <w:tab w:val="left" w:pos="1134"/>
        </w:tabs>
        <w:spacing w:line="23" w:lineRule="atLeast"/>
        <w:ind w:left="0" w:firstLine="851"/>
        <w:jc w:val="both"/>
        <w:rPr>
          <w:rStyle w:val="60"/>
          <w:b/>
        </w:rPr>
      </w:pPr>
      <w:r w:rsidRPr="00607F7D">
        <w:rPr>
          <w:rStyle w:val="27"/>
          <w:bCs/>
          <w:sz w:val="22"/>
          <w:szCs w:val="22"/>
        </w:rPr>
        <w:t>Озелененные территории включают в свой состав парки, сады, скверы, бульвары, территории зеленых насаждений. В Бодайбинс</w:t>
      </w:r>
      <w:r w:rsidR="00FC2666">
        <w:rPr>
          <w:rStyle w:val="27"/>
          <w:bCs/>
          <w:sz w:val="22"/>
          <w:szCs w:val="22"/>
        </w:rPr>
        <w:t xml:space="preserve">ком муниципальном образовании </w:t>
      </w:r>
      <w:r w:rsidRPr="00607F7D">
        <w:rPr>
          <w:rStyle w:val="27"/>
          <w:bCs/>
          <w:sz w:val="22"/>
          <w:szCs w:val="22"/>
        </w:rPr>
        <w:t>следует предусматривать, как правило, непрерывную систему озелененных территорий и других открытых пространств.</w:t>
      </w:r>
    </w:p>
    <w:p w:rsidR="0089773C" w:rsidRPr="00607F7D" w:rsidRDefault="0089773C" w:rsidP="0089773C">
      <w:pPr>
        <w:pStyle w:val="61"/>
        <w:shd w:val="clear" w:color="auto" w:fill="auto"/>
        <w:tabs>
          <w:tab w:val="left" w:pos="2127"/>
        </w:tabs>
        <w:spacing w:line="23" w:lineRule="atLeast"/>
        <w:ind w:firstLine="851"/>
        <w:jc w:val="both"/>
        <w:rPr>
          <w:rStyle w:val="27"/>
          <w:bCs/>
          <w:sz w:val="22"/>
          <w:szCs w:val="22"/>
        </w:rPr>
      </w:pPr>
      <w:r w:rsidRPr="00607F7D">
        <w:rPr>
          <w:rStyle w:val="27"/>
          <w:bCs/>
          <w:sz w:val="22"/>
          <w:szCs w:val="22"/>
        </w:rPr>
        <w:t>Удельный вес озелененных территорий различного назначения в пределах застройки Бодайбинского муниципального образования (уровень озеленения территории застройки) должен быть не менее 40 %, а в границах территории жилого района не менее 25 %, включая суммарную площадь озелененной территории микрорайона (квартала).</w:t>
      </w:r>
    </w:p>
    <w:p w:rsidR="0089773C" w:rsidRDefault="0089773C" w:rsidP="0089773C">
      <w:pPr>
        <w:pStyle w:val="61"/>
        <w:shd w:val="clear" w:color="auto" w:fill="auto"/>
        <w:tabs>
          <w:tab w:val="left" w:pos="2127"/>
        </w:tabs>
        <w:spacing w:line="23" w:lineRule="atLeast"/>
        <w:ind w:firstLine="851"/>
        <w:jc w:val="both"/>
        <w:rPr>
          <w:rStyle w:val="27"/>
          <w:bCs/>
          <w:sz w:val="22"/>
          <w:szCs w:val="22"/>
        </w:rPr>
      </w:pPr>
    </w:p>
    <w:p w:rsidR="00B25A17" w:rsidRDefault="00B25A17" w:rsidP="0089773C">
      <w:pPr>
        <w:pStyle w:val="61"/>
        <w:shd w:val="clear" w:color="auto" w:fill="auto"/>
        <w:tabs>
          <w:tab w:val="left" w:pos="2127"/>
        </w:tabs>
        <w:spacing w:line="23" w:lineRule="atLeast"/>
        <w:ind w:firstLine="851"/>
        <w:jc w:val="both"/>
        <w:rPr>
          <w:rStyle w:val="27"/>
          <w:bCs/>
          <w:sz w:val="22"/>
          <w:szCs w:val="22"/>
        </w:rPr>
      </w:pPr>
    </w:p>
    <w:p w:rsidR="0051275A" w:rsidRPr="00607F7D" w:rsidRDefault="0051275A" w:rsidP="0089773C">
      <w:pPr>
        <w:pStyle w:val="61"/>
        <w:shd w:val="clear" w:color="auto" w:fill="auto"/>
        <w:tabs>
          <w:tab w:val="left" w:pos="2127"/>
        </w:tabs>
        <w:spacing w:line="23" w:lineRule="atLeast"/>
        <w:ind w:firstLine="851"/>
        <w:jc w:val="both"/>
        <w:rPr>
          <w:rStyle w:val="27"/>
          <w:bCs/>
          <w:sz w:val="22"/>
          <w:szCs w:val="22"/>
        </w:rPr>
      </w:pPr>
      <w:r>
        <w:rPr>
          <w:rStyle w:val="27"/>
          <w:bCs/>
          <w:sz w:val="22"/>
          <w:szCs w:val="22"/>
        </w:rPr>
        <w:t xml:space="preserve"> </w:t>
      </w:r>
    </w:p>
    <w:p w:rsidR="0089773C" w:rsidRPr="00607F7D" w:rsidRDefault="0089773C" w:rsidP="00705A33">
      <w:pPr>
        <w:pStyle w:val="61"/>
        <w:numPr>
          <w:ilvl w:val="1"/>
          <w:numId w:val="22"/>
        </w:numPr>
        <w:shd w:val="clear" w:color="auto" w:fill="auto"/>
        <w:tabs>
          <w:tab w:val="left" w:pos="2127"/>
        </w:tabs>
        <w:spacing w:line="23" w:lineRule="atLeast"/>
        <w:jc w:val="center"/>
        <w:rPr>
          <w:rStyle w:val="60"/>
          <w:b/>
        </w:rPr>
      </w:pPr>
      <w:r w:rsidRPr="00607F7D">
        <w:rPr>
          <w:rStyle w:val="60"/>
          <w:b/>
        </w:rPr>
        <w:t xml:space="preserve"> Зоны размещения мест массового отдыха населения</w:t>
      </w:r>
    </w:p>
    <w:p w:rsidR="0089773C" w:rsidRPr="00607F7D" w:rsidRDefault="0089773C" w:rsidP="00705A33">
      <w:pPr>
        <w:pStyle w:val="210"/>
        <w:numPr>
          <w:ilvl w:val="0"/>
          <w:numId w:val="12"/>
        </w:numPr>
        <w:shd w:val="clear" w:color="auto" w:fill="auto"/>
        <w:tabs>
          <w:tab w:val="left" w:pos="1134"/>
        </w:tabs>
        <w:spacing w:after="0" w:line="23" w:lineRule="atLeast"/>
        <w:ind w:left="0" w:right="1" w:firstLine="829"/>
        <w:jc w:val="both"/>
        <w:rPr>
          <w:b w:val="0"/>
          <w:sz w:val="22"/>
          <w:szCs w:val="22"/>
        </w:rPr>
      </w:pPr>
      <w:r w:rsidRPr="00607F7D">
        <w:rPr>
          <w:rStyle w:val="27"/>
          <w:bCs/>
          <w:sz w:val="22"/>
          <w:szCs w:val="22"/>
        </w:rPr>
        <w:t>Зоны отдыха города формируются на базе озелененных территорий общего пользования, природных и искусственных водоемов, рек.</w:t>
      </w:r>
    </w:p>
    <w:p w:rsidR="0089773C" w:rsidRPr="00607F7D" w:rsidRDefault="0089773C" w:rsidP="0089773C">
      <w:pPr>
        <w:pStyle w:val="210"/>
        <w:shd w:val="clear" w:color="auto" w:fill="auto"/>
        <w:spacing w:after="0" w:line="23" w:lineRule="atLeast"/>
        <w:ind w:right="1" w:firstLine="829"/>
        <w:jc w:val="both"/>
        <w:rPr>
          <w:b w:val="0"/>
          <w:sz w:val="22"/>
          <w:szCs w:val="22"/>
        </w:rPr>
      </w:pPr>
      <w:r w:rsidRPr="00607F7D">
        <w:rPr>
          <w:rStyle w:val="27"/>
          <w:bCs/>
          <w:sz w:val="22"/>
          <w:szCs w:val="22"/>
        </w:rPr>
        <w:t>Зоны отдыха следует размещать на расстоянии от санаториев, детских оздоровительных лагерей, детских оздоровительных образовательных организаций санаторного типа, садоводческих товариществ, автомобильных дорог общей сети и железных дорог не менее 500 м, а от домов отдыха - не менее 300 м.</w:t>
      </w:r>
    </w:p>
    <w:p w:rsidR="0089773C" w:rsidRPr="00607F7D" w:rsidRDefault="0089773C" w:rsidP="0089773C">
      <w:pPr>
        <w:pStyle w:val="210"/>
        <w:shd w:val="clear" w:color="auto" w:fill="auto"/>
        <w:spacing w:after="0" w:line="23" w:lineRule="atLeast"/>
        <w:ind w:right="1" w:firstLine="829"/>
        <w:jc w:val="both"/>
        <w:rPr>
          <w:b w:val="0"/>
          <w:sz w:val="22"/>
          <w:szCs w:val="22"/>
        </w:rPr>
      </w:pPr>
      <w:r w:rsidRPr="00607F7D">
        <w:rPr>
          <w:rStyle w:val="27"/>
          <w:bCs/>
          <w:sz w:val="22"/>
          <w:szCs w:val="22"/>
        </w:rPr>
        <w:t>При выделении территорий для рекреационной деятельности необходимо учитывать допустимые нагрузки на природный комплекс с учетом типа ландшафта, его состояния.</w:t>
      </w:r>
    </w:p>
    <w:p w:rsidR="0089773C" w:rsidRPr="00607F7D" w:rsidRDefault="0089773C" w:rsidP="00705A33">
      <w:pPr>
        <w:pStyle w:val="210"/>
        <w:numPr>
          <w:ilvl w:val="0"/>
          <w:numId w:val="12"/>
        </w:numPr>
        <w:shd w:val="clear" w:color="auto" w:fill="auto"/>
        <w:tabs>
          <w:tab w:val="left" w:pos="1134"/>
        </w:tabs>
        <w:spacing w:after="0" w:line="23" w:lineRule="atLeast"/>
        <w:ind w:left="0" w:right="1" w:firstLine="829"/>
        <w:jc w:val="both"/>
        <w:rPr>
          <w:rStyle w:val="27"/>
          <w:bCs/>
          <w:sz w:val="22"/>
          <w:szCs w:val="22"/>
        </w:rPr>
      </w:pPr>
      <w:r w:rsidRPr="00607F7D">
        <w:rPr>
          <w:rStyle w:val="27"/>
          <w:bCs/>
          <w:sz w:val="22"/>
          <w:szCs w:val="22"/>
        </w:rPr>
        <w:t>Допускается строительство в зоне отдыха объектов, связанных непосредственно с рекреационной деятельностью (пансионаты, кемпинги, базы отдыха), а так же устройство пляжей, спортивных и игровых площадок и с обслуживанием зоны отдыха (загородные рестораны, кафе, центры развлечения, пункты проката и др.).</w:t>
      </w:r>
    </w:p>
    <w:p w:rsidR="0089773C" w:rsidRPr="00607F7D" w:rsidRDefault="0089773C" w:rsidP="00705A33">
      <w:pPr>
        <w:pStyle w:val="210"/>
        <w:numPr>
          <w:ilvl w:val="0"/>
          <w:numId w:val="12"/>
        </w:numPr>
        <w:shd w:val="clear" w:color="auto" w:fill="auto"/>
        <w:tabs>
          <w:tab w:val="left" w:pos="1134"/>
        </w:tabs>
        <w:spacing w:after="0" w:line="23" w:lineRule="atLeast"/>
        <w:ind w:left="0" w:right="1" w:firstLine="829"/>
        <w:jc w:val="both"/>
        <w:rPr>
          <w:rStyle w:val="27"/>
          <w:bCs/>
          <w:sz w:val="22"/>
          <w:szCs w:val="22"/>
        </w:rPr>
      </w:pPr>
      <w:r w:rsidRPr="00607F7D">
        <w:rPr>
          <w:rStyle w:val="27"/>
          <w:bCs/>
          <w:sz w:val="22"/>
          <w:szCs w:val="22"/>
        </w:rPr>
        <w:t>Размещение объектов по обслуживанию зон отдыха (нормы обслуживания открытой сети для районов загородного кратковременного отдыха) рекомендуется прини</w:t>
      </w:r>
      <w:r w:rsidR="00FC2666">
        <w:rPr>
          <w:rStyle w:val="27"/>
          <w:bCs/>
          <w:sz w:val="22"/>
          <w:szCs w:val="22"/>
        </w:rPr>
        <w:t>мать по т</w:t>
      </w:r>
      <w:r w:rsidR="009732C4">
        <w:rPr>
          <w:rStyle w:val="27"/>
          <w:bCs/>
          <w:sz w:val="22"/>
          <w:szCs w:val="22"/>
        </w:rPr>
        <w:t xml:space="preserve">аблице </w:t>
      </w:r>
      <w:r w:rsidR="00FC2666">
        <w:rPr>
          <w:rStyle w:val="27"/>
          <w:bCs/>
          <w:sz w:val="22"/>
          <w:szCs w:val="22"/>
        </w:rPr>
        <w:t xml:space="preserve">      </w:t>
      </w:r>
      <w:r w:rsidR="009732C4">
        <w:rPr>
          <w:rStyle w:val="27"/>
          <w:bCs/>
          <w:sz w:val="22"/>
          <w:szCs w:val="22"/>
        </w:rPr>
        <w:t>№ 26.</w:t>
      </w:r>
    </w:p>
    <w:p w:rsidR="0089773C" w:rsidRPr="00607F7D" w:rsidRDefault="0089773C" w:rsidP="0089773C">
      <w:pPr>
        <w:pStyle w:val="210"/>
        <w:shd w:val="clear" w:color="auto" w:fill="auto"/>
        <w:spacing w:after="0" w:line="23" w:lineRule="atLeast"/>
        <w:ind w:left="829"/>
        <w:jc w:val="both"/>
        <w:rPr>
          <w:rStyle w:val="27"/>
          <w:bCs/>
          <w:sz w:val="22"/>
          <w:szCs w:val="22"/>
        </w:rPr>
      </w:pPr>
    </w:p>
    <w:p w:rsidR="0089773C" w:rsidRPr="00607F7D" w:rsidRDefault="00B25A17" w:rsidP="00FC2666">
      <w:pPr>
        <w:pStyle w:val="210"/>
        <w:shd w:val="clear" w:color="auto" w:fill="auto"/>
        <w:spacing w:after="0" w:line="23" w:lineRule="atLeast"/>
        <w:rPr>
          <w:b w:val="0"/>
          <w:sz w:val="22"/>
          <w:szCs w:val="22"/>
        </w:rPr>
      </w:pPr>
      <w:r>
        <w:rPr>
          <w:rStyle w:val="27"/>
          <w:b/>
          <w:bCs/>
          <w:sz w:val="22"/>
          <w:szCs w:val="22"/>
        </w:rPr>
        <w:t>Таблица № 26</w:t>
      </w:r>
      <w:r w:rsidR="0089773C" w:rsidRPr="00607F7D">
        <w:rPr>
          <w:rStyle w:val="27"/>
          <w:b/>
          <w:bCs/>
          <w:sz w:val="22"/>
          <w:szCs w:val="22"/>
        </w:rPr>
        <w:t>. Размещение объектов по обслуживанию зон отдыха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4"/>
        <w:gridCol w:w="2181"/>
        <w:gridCol w:w="2060"/>
      </w:tblGrid>
      <w:tr w:rsidR="0089773C" w:rsidRPr="00607F7D" w:rsidTr="0089773C">
        <w:trPr>
          <w:trHeight w:hRule="exact" w:val="986"/>
        </w:trPr>
        <w:tc>
          <w:tcPr>
            <w:tcW w:w="27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left"/>
            </w:pPr>
            <w:r w:rsidRPr="00607F7D">
              <w:rPr>
                <w:rStyle w:val="14"/>
              </w:rPr>
              <w:t>Учреждения, предприятия, сооружения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</w:pPr>
            <w:r w:rsidRPr="00607F7D">
              <w:rPr>
                <w:rStyle w:val="14"/>
              </w:rPr>
              <w:t>Единица измерения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firstLine="0"/>
              <w:jc w:val="both"/>
            </w:pPr>
            <w:r w:rsidRPr="00607F7D">
              <w:rPr>
                <w:rStyle w:val="14"/>
              </w:rPr>
              <w:t>Обеспеченность на 1000 отдыхающих</w:t>
            </w:r>
          </w:p>
        </w:tc>
      </w:tr>
      <w:tr w:rsidR="0089773C" w:rsidRPr="00607F7D" w:rsidTr="0089773C">
        <w:trPr>
          <w:trHeight w:hRule="exact" w:val="419"/>
        </w:trPr>
        <w:tc>
          <w:tcPr>
            <w:tcW w:w="27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left"/>
            </w:pPr>
            <w:r w:rsidRPr="00607F7D">
              <w:rPr>
                <w:rStyle w:val="95pt2"/>
                <w:b w:val="0"/>
                <w:sz w:val="22"/>
                <w:szCs w:val="22"/>
              </w:rPr>
              <w:t>Предприятия общественного питания: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3" w:lineRule="atLeast"/>
              <w:ind w:left="139" w:firstLine="0"/>
              <w:jc w:val="center"/>
            </w:pPr>
            <w:r w:rsidRPr="00607F7D">
              <w:rPr>
                <w:rStyle w:val="95pt2"/>
                <w:b w:val="0"/>
                <w:sz w:val="22"/>
                <w:szCs w:val="22"/>
              </w:rPr>
              <w:t>посадочное место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73C" w:rsidRPr="00607F7D" w:rsidRDefault="0089773C" w:rsidP="00843738">
            <w:pPr>
              <w:spacing w:line="23" w:lineRule="atLeast"/>
              <w:jc w:val="center"/>
              <w:rPr>
                <w:sz w:val="22"/>
                <w:szCs w:val="22"/>
              </w:rPr>
            </w:pPr>
          </w:p>
        </w:tc>
      </w:tr>
      <w:tr w:rsidR="0089773C" w:rsidRPr="00607F7D" w:rsidTr="0089773C">
        <w:trPr>
          <w:trHeight w:hRule="exact" w:val="410"/>
        </w:trPr>
        <w:tc>
          <w:tcPr>
            <w:tcW w:w="2731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left"/>
            </w:pPr>
            <w:r w:rsidRPr="00607F7D">
              <w:rPr>
                <w:rStyle w:val="95pt2"/>
                <w:b w:val="0"/>
                <w:sz w:val="22"/>
                <w:szCs w:val="22"/>
              </w:rPr>
              <w:t>- кафе, закусочные</w:t>
            </w:r>
          </w:p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left"/>
              <w:rPr>
                <w:rStyle w:val="95pt2"/>
                <w:b w:val="0"/>
                <w:sz w:val="22"/>
                <w:szCs w:val="22"/>
              </w:rPr>
            </w:pPr>
            <w:r w:rsidRPr="00607F7D">
              <w:rPr>
                <w:rStyle w:val="95pt2"/>
                <w:b w:val="0"/>
                <w:sz w:val="22"/>
                <w:szCs w:val="22"/>
              </w:rPr>
              <w:t>- столовые</w:t>
            </w:r>
          </w:p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left"/>
            </w:pPr>
            <w:r w:rsidRPr="00607F7D">
              <w:rPr>
                <w:rStyle w:val="95pt2"/>
                <w:b w:val="0"/>
                <w:sz w:val="22"/>
                <w:szCs w:val="22"/>
              </w:rPr>
              <w:t>- рестораны</w:t>
            </w:r>
          </w:p>
        </w:tc>
        <w:tc>
          <w:tcPr>
            <w:tcW w:w="1167" w:type="pct"/>
            <w:tcBorders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843738">
            <w:pPr>
              <w:spacing w:line="23" w:lineRule="atLeast"/>
              <w:ind w:left="139"/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3" w:lineRule="atLeast"/>
              <w:ind w:left="71" w:firstLine="0"/>
              <w:jc w:val="center"/>
            </w:pPr>
            <w:r w:rsidRPr="00607F7D">
              <w:rPr>
                <w:rStyle w:val="95pt2"/>
                <w:b w:val="0"/>
                <w:sz w:val="22"/>
                <w:szCs w:val="22"/>
              </w:rPr>
              <w:t>28</w:t>
            </w:r>
          </w:p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3" w:lineRule="atLeast"/>
              <w:ind w:left="71" w:firstLine="0"/>
              <w:jc w:val="center"/>
              <w:rPr>
                <w:rStyle w:val="95pt2"/>
                <w:b w:val="0"/>
                <w:sz w:val="22"/>
                <w:szCs w:val="22"/>
              </w:rPr>
            </w:pPr>
            <w:r w:rsidRPr="00607F7D">
              <w:rPr>
                <w:rStyle w:val="95pt2"/>
                <w:b w:val="0"/>
                <w:sz w:val="22"/>
                <w:szCs w:val="22"/>
              </w:rPr>
              <w:t>40</w:t>
            </w:r>
          </w:p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3" w:lineRule="atLeast"/>
              <w:ind w:left="71" w:firstLine="0"/>
              <w:jc w:val="center"/>
            </w:pPr>
            <w:r w:rsidRPr="00607F7D">
              <w:rPr>
                <w:rStyle w:val="95pt2"/>
                <w:b w:val="0"/>
                <w:sz w:val="22"/>
                <w:szCs w:val="22"/>
              </w:rPr>
              <w:t>12</w:t>
            </w:r>
          </w:p>
        </w:tc>
      </w:tr>
      <w:tr w:rsidR="0089773C" w:rsidRPr="00607F7D" w:rsidTr="0089773C">
        <w:trPr>
          <w:trHeight w:hRule="exact" w:val="271"/>
        </w:trPr>
        <w:tc>
          <w:tcPr>
            <w:tcW w:w="273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89773C">
            <w:pPr>
              <w:pStyle w:val="5"/>
              <w:spacing w:after="0" w:line="23" w:lineRule="atLeast"/>
              <w:ind w:left="120"/>
              <w:jc w:val="left"/>
            </w:pPr>
          </w:p>
        </w:tc>
        <w:tc>
          <w:tcPr>
            <w:tcW w:w="1167" w:type="pct"/>
            <w:tcBorders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843738">
            <w:pPr>
              <w:spacing w:line="23" w:lineRule="atLeast"/>
              <w:ind w:left="139"/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73C" w:rsidRPr="00607F7D" w:rsidRDefault="0089773C" w:rsidP="00843738">
            <w:pPr>
              <w:pStyle w:val="5"/>
              <w:spacing w:after="0" w:line="23" w:lineRule="atLeast"/>
              <w:ind w:left="71"/>
              <w:jc w:val="center"/>
            </w:pPr>
          </w:p>
        </w:tc>
      </w:tr>
      <w:tr w:rsidR="0089773C" w:rsidRPr="00607F7D" w:rsidTr="00B25A17">
        <w:trPr>
          <w:trHeight w:hRule="exact" w:val="80"/>
        </w:trPr>
        <w:tc>
          <w:tcPr>
            <w:tcW w:w="2731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left"/>
            </w:pPr>
          </w:p>
        </w:tc>
        <w:tc>
          <w:tcPr>
            <w:tcW w:w="1167" w:type="pct"/>
            <w:tcBorders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843738">
            <w:pPr>
              <w:spacing w:line="23" w:lineRule="atLeast"/>
              <w:ind w:left="139"/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3" w:lineRule="atLeast"/>
              <w:ind w:left="71" w:firstLine="0"/>
              <w:jc w:val="center"/>
            </w:pPr>
          </w:p>
        </w:tc>
      </w:tr>
      <w:tr w:rsidR="0089773C" w:rsidRPr="00607F7D" w:rsidTr="00B25A17">
        <w:trPr>
          <w:trHeight w:hRule="exact" w:val="278"/>
        </w:trPr>
        <w:tc>
          <w:tcPr>
            <w:tcW w:w="27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left"/>
            </w:pPr>
            <w:r w:rsidRPr="00607F7D">
              <w:rPr>
                <w:rStyle w:val="95pt2"/>
                <w:b w:val="0"/>
                <w:sz w:val="22"/>
                <w:szCs w:val="22"/>
              </w:rPr>
              <w:t>Очаги самостоятельного приготовления пищи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3" w:lineRule="atLeast"/>
              <w:ind w:left="139" w:firstLine="0"/>
              <w:jc w:val="center"/>
            </w:pPr>
            <w:r w:rsidRPr="00607F7D">
              <w:rPr>
                <w:rStyle w:val="95pt2"/>
                <w:b w:val="0"/>
                <w:sz w:val="22"/>
                <w:szCs w:val="22"/>
              </w:rPr>
              <w:t>шт.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3" w:lineRule="atLeast"/>
              <w:ind w:left="71" w:firstLine="0"/>
              <w:jc w:val="center"/>
            </w:pPr>
            <w:r w:rsidRPr="00607F7D">
              <w:rPr>
                <w:rStyle w:val="95pt2"/>
                <w:b w:val="0"/>
                <w:sz w:val="22"/>
                <w:szCs w:val="22"/>
              </w:rPr>
              <w:t>5</w:t>
            </w:r>
          </w:p>
        </w:tc>
      </w:tr>
      <w:tr w:rsidR="0089773C" w:rsidRPr="00607F7D" w:rsidTr="0089773C">
        <w:trPr>
          <w:trHeight w:hRule="exact" w:val="438"/>
        </w:trPr>
        <w:tc>
          <w:tcPr>
            <w:tcW w:w="27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B25A17">
            <w:pPr>
              <w:pStyle w:val="a6"/>
            </w:pPr>
            <w:r w:rsidRPr="00607F7D">
              <w:rPr>
                <w:rStyle w:val="95pt2"/>
                <w:rFonts w:eastAsiaTheme="minorHAnsi"/>
                <w:b w:val="0"/>
                <w:sz w:val="22"/>
                <w:szCs w:val="22"/>
              </w:rPr>
              <w:t>Магазины: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3" w:lineRule="atLeast"/>
              <w:ind w:left="139" w:firstLine="0"/>
              <w:jc w:val="center"/>
            </w:pPr>
            <w:r w:rsidRPr="00607F7D">
              <w:rPr>
                <w:rStyle w:val="95pt2"/>
                <w:b w:val="0"/>
                <w:sz w:val="22"/>
                <w:szCs w:val="22"/>
              </w:rPr>
              <w:t>рабочее место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73C" w:rsidRPr="00607F7D" w:rsidRDefault="0089773C" w:rsidP="00843738">
            <w:pPr>
              <w:spacing w:line="23" w:lineRule="atLeast"/>
              <w:ind w:left="71"/>
              <w:jc w:val="center"/>
              <w:rPr>
                <w:sz w:val="22"/>
                <w:szCs w:val="22"/>
              </w:rPr>
            </w:pPr>
          </w:p>
        </w:tc>
      </w:tr>
      <w:tr w:rsidR="0089773C" w:rsidRPr="00607F7D" w:rsidTr="0089773C">
        <w:trPr>
          <w:trHeight w:hRule="exact" w:val="415"/>
        </w:trPr>
        <w:tc>
          <w:tcPr>
            <w:tcW w:w="2731" w:type="pct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B25A17">
            <w:pPr>
              <w:pStyle w:val="a6"/>
              <w:rPr>
                <w:rStyle w:val="95pt2"/>
                <w:rFonts w:eastAsiaTheme="minorHAnsi"/>
                <w:b w:val="0"/>
                <w:sz w:val="22"/>
                <w:szCs w:val="22"/>
              </w:rPr>
            </w:pPr>
            <w:r w:rsidRPr="00607F7D">
              <w:rPr>
                <w:rStyle w:val="95pt2"/>
                <w:rFonts w:eastAsiaTheme="minorHAnsi"/>
                <w:b w:val="0"/>
                <w:sz w:val="22"/>
                <w:szCs w:val="22"/>
              </w:rPr>
              <w:t>- продовольственные</w:t>
            </w:r>
          </w:p>
          <w:p w:rsidR="0089773C" w:rsidRPr="00607F7D" w:rsidRDefault="0089773C" w:rsidP="00B25A17">
            <w:pPr>
              <w:pStyle w:val="a6"/>
            </w:pPr>
            <w:r w:rsidRPr="00607F7D">
              <w:rPr>
                <w:rStyle w:val="95pt2"/>
                <w:rFonts w:eastAsiaTheme="minorHAnsi"/>
                <w:b w:val="0"/>
                <w:sz w:val="22"/>
                <w:szCs w:val="22"/>
              </w:rPr>
              <w:t>- непродовольственные</w:t>
            </w:r>
          </w:p>
        </w:tc>
        <w:tc>
          <w:tcPr>
            <w:tcW w:w="1167" w:type="pct"/>
            <w:tcBorders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843738">
            <w:pPr>
              <w:spacing w:line="23" w:lineRule="atLeast"/>
              <w:ind w:left="139"/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3" w:lineRule="atLeast"/>
              <w:ind w:left="71" w:firstLine="0"/>
              <w:jc w:val="center"/>
              <w:rPr>
                <w:rStyle w:val="95pt2"/>
                <w:b w:val="0"/>
                <w:sz w:val="22"/>
                <w:szCs w:val="22"/>
              </w:rPr>
            </w:pPr>
            <w:r w:rsidRPr="00607F7D">
              <w:rPr>
                <w:rStyle w:val="95pt2"/>
                <w:b w:val="0"/>
                <w:sz w:val="22"/>
                <w:szCs w:val="22"/>
              </w:rPr>
              <w:t>1 - 1,5</w:t>
            </w:r>
          </w:p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3" w:lineRule="atLeast"/>
              <w:ind w:left="71" w:firstLine="0"/>
              <w:jc w:val="center"/>
            </w:pPr>
            <w:r w:rsidRPr="00607F7D">
              <w:rPr>
                <w:rStyle w:val="95pt2"/>
                <w:b w:val="0"/>
                <w:sz w:val="22"/>
                <w:szCs w:val="22"/>
              </w:rPr>
              <w:t>0,5 - 0,8</w:t>
            </w:r>
          </w:p>
        </w:tc>
      </w:tr>
      <w:tr w:rsidR="0089773C" w:rsidRPr="00607F7D" w:rsidTr="00B25A17">
        <w:trPr>
          <w:trHeight w:hRule="exact" w:val="114"/>
        </w:trPr>
        <w:tc>
          <w:tcPr>
            <w:tcW w:w="2731" w:type="pct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left"/>
            </w:pPr>
          </w:p>
        </w:tc>
        <w:tc>
          <w:tcPr>
            <w:tcW w:w="1167" w:type="pct"/>
            <w:tcBorders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843738">
            <w:pPr>
              <w:spacing w:line="23" w:lineRule="atLeast"/>
              <w:ind w:left="139"/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3" w:lineRule="atLeast"/>
              <w:ind w:left="71" w:firstLine="0"/>
              <w:jc w:val="center"/>
            </w:pPr>
          </w:p>
        </w:tc>
      </w:tr>
      <w:tr w:rsidR="0089773C" w:rsidRPr="00607F7D" w:rsidTr="00B25A17">
        <w:trPr>
          <w:trHeight w:hRule="exact" w:val="309"/>
        </w:trPr>
        <w:tc>
          <w:tcPr>
            <w:tcW w:w="27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left"/>
            </w:pPr>
            <w:r w:rsidRPr="00607F7D">
              <w:rPr>
                <w:rStyle w:val="95pt2"/>
                <w:b w:val="0"/>
                <w:sz w:val="22"/>
                <w:szCs w:val="22"/>
              </w:rPr>
              <w:t>Пункты проката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3" w:lineRule="atLeast"/>
              <w:ind w:left="139" w:firstLine="0"/>
              <w:jc w:val="center"/>
            </w:pPr>
            <w:r w:rsidRPr="00607F7D">
              <w:rPr>
                <w:rStyle w:val="95pt2"/>
                <w:b w:val="0"/>
                <w:sz w:val="22"/>
                <w:szCs w:val="22"/>
              </w:rPr>
              <w:t>рабочее место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3" w:lineRule="atLeast"/>
              <w:ind w:left="71" w:firstLine="0"/>
              <w:jc w:val="center"/>
            </w:pPr>
            <w:r w:rsidRPr="00607F7D">
              <w:rPr>
                <w:rStyle w:val="95pt2"/>
                <w:b w:val="0"/>
                <w:sz w:val="22"/>
                <w:szCs w:val="22"/>
              </w:rPr>
              <w:t>0,2</w:t>
            </w:r>
          </w:p>
        </w:tc>
      </w:tr>
      <w:tr w:rsidR="0089773C" w:rsidRPr="00607F7D" w:rsidTr="00B25A17">
        <w:trPr>
          <w:trHeight w:hRule="exact" w:val="272"/>
        </w:trPr>
        <w:tc>
          <w:tcPr>
            <w:tcW w:w="27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left"/>
            </w:pPr>
            <w:r w:rsidRPr="00607F7D">
              <w:rPr>
                <w:rStyle w:val="95pt2"/>
                <w:b w:val="0"/>
                <w:sz w:val="22"/>
                <w:szCs w:val="22"/>
              </w:rPr>
              <w:t>Киноплощадки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3" w:lineRule="atLeast"/>
              <w:ind w:left="139" w:firstLine="0"/>
              <w:jc w:val="center"/>
            </w:pPr>
            <w:r w:rsidRPr="00607F7D">
              <w:rPr>
                <w:rStyle w:val="95pt2"/>
                <w:b w:val="0"/>
                <w:sz w:val="22"/>
                <w:szCs w:val="22"/>
              </w:rPr>
              <w:t>зрительное место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3" w:lineRule="atLeast"/>
              <w:ind w:left="71" w:firstLine="0"/>
              <w:jc w:val="center"/>
            </w:pPr>
            <w:r w:rsidRPr="00607F7D">
              <w:rPr>
                <w:rStyle w:val="95pt2"/>
                <w:b w:val="0"/>
                <w:sz w:val="22"/>
                <w:szCs w:val="22"/>
              </w:rPr>
              <w:t>20</w:t>
            </w:r>
          </w:p>
        </w:tc>
      </w:tr>
      <w:tr w:rsidR="0089773C" w:rsidRPr="00607F7D" w:rsidTr="00B25A17">
        <w:trPr>
          <w:trHeight w:hRule="exact" w:val="289"/>
        </w:trPr>
        <w:tc>
          <w:tcPr>
            <w:tcW w:w="27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left"/>
            </w:pPr>
            <w:r w:rsidRPr="00607F7D">
              <w:rPr>
                <w:rStyle w:val="95pt2"/>
                <w:b w:val="0"/>
                <w:sz w:val="22"/>
                <w:szCs w:val="22"/>
              </w:rPr>
              <w:t>Танцевальные площадки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3" w:lineRule="atLeast"/>
              <w:ind w:left="139" w:firstLine="0"/>
              <w:jc w:val="center"/>
            </w:pPr>
            <w:r w:rsidRPr="00607F7D">
              <w:rPr>
                <w:rStyle w:val="6pt"/>
                <w:sz w:val="22"/>
                <w:szCs w:val="22"/>
              </w:rPr>
              <w:t>кв. м.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3" w:lineRule="atLeast"/>
              <w:ind w:left="71" w:firstLine="0"/>
              <w:jc w:val="center"/>
            </w:pPr>
            <w:r w:rsidRPr="00607F7D">
              <w:rPr>
                <w:rStyle w:val="95pt2"/>
                <w:b w:val="0"/>
                <w:sz w:val="22"/>
                <w:szCs w:val="22"/>
              </w:rPr>
              <w:t>20 - 35</w:t>
            </w:r>
          </w:p>
        </w:tc>
      </w:tr>
      <w:tr w:rsidR="0089773C" w:rsidRPr="00607F7D" w:rsidTr="00B25A17">
        <w:trPr>
          <w:trHeight w:hRule="exact" w:val="280"/>
        </w:trPr>
        <w:tc>
          <w:tcPr>
            <w:tcW w:w="27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left"/>
            </w:pPr>
            <w:r w:rsidRPr="00607F7D">
              <w:rPr>
                <w:rStyle w:val="95pt2"/>
                <w:b w:val="0"/>
                <w:sz w:val="22"/>
                <w:szCs w:val="22"/>
              </w:rPr>
              <w:t>Спортгородки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3" w:lineRule="atLeast"/>
              <w:ind w:left="139" w:firstLine="0"/>
              <w:jc w:val="center"/>
            </w:pPr>
            <w:r w:rsidRPr="00607F7D">
              <w:rPr>
                <w:rStyle w:val="6pt"/>
                <w:sz w:val="22"/>
                <w:szCs w:val="22"/>
              </w:rPr>
              <w:t>кв. м.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3" w:lineRule="atLeast"/>
              <w:ind w:left="71" w:firstLine="0"/>
              <w:jc w:val="center"/>
            </w:pPr>
            <w:r w:rsidRPr="00607F7D">
              <w:rPr>
                <w:rStyle w:val="95pt2"/>
                <w:b w:val="0"/>
                <w:sz w:val="22"/>
                <w:szCs w:val="22"/>
              </w:rPr>
              <w:t>3 800 - 4 000</w:t>
            </w:r>
          </w:p>
        </w:tc>
      </w:tr>
      <w:tr w:rsidR="0089773C" w:rsidRPr="00607F7D" w:rsidTr="00B25A17">
        <w:trPr>
          <w:trHeight w:hRule="exact" w:val="283"/>
        </w:trPr>
        <w:tc>
          <w:tcPr>
            <w:tcW w:w="27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left"/>
            </w:pPr>
            <w:r w:rsidRPr="00607F7D">
              <w:rPr>
                <w:rStyle w:val="95pt2"/>
                <w:b w:val="0"/>
                <w:sz w:val="22"/>
                <w:szCs w:val="22"/>
              </w:rPr>
              <w:t>Лодочные станции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3" w:lineRule="atLeast"/>
              <w:ind w:left="139" w:firstLine="0"/>
              <w:jc w:val="center"/>
            </w:pPr>
            <w:r w:rsidRPr="00607F7D">
              <w:rPr>
                <w:rStyle w:val="95pt2"/>
                <w:b w:val="0"/>
                <w:sz w:val="22"/>
                <w:szCs w:val="22"/>
              </w:rPr>
              <w:t>лодки, шт.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3" w:lineRule="atLeast"/>
              <w:ind w:left="71" w:firstLine="0"/>
              <w:jc w:val="center"/>
            </w:pPr>
            <w:r w:rsidRPr="00607F7D">
              <w:rPr>
                <w:rStyle w:val="95pt2"/>
                <w:b w:val="0"/>
                <w:sz w:val="22"/>
                <w:szCs w:val="22"/>
              </w:rPr>
              <w:t>15</w:t>
            </w:r>
          </w:p>
        </w:tc>
      </w:tr>
      <w:tr w:rsidR="0089773C" w:rsidRPr="00607F7D" w:rsidTr="00B25A17">
        <w:trPr>
          <w:trHeight w:hRule="exact" w:val="288"/>
        </w:trPr>
        <w:tc>
          <w:tcPr>
            <w:tcW w:w="27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left"/>
            </w:pPr>
            <w:r w:rsidRPr="00607F7D">
              <w:rPr>
                <w:rStyle w:val="95pt2"/>
                <w:b w:val="0"/>
                <w:sz w:val="22"/>
                <w:szCs w:val="22"/>
              </w:rPr>
              <w:t>Бассейн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3" w:lineRule="atLeast"/>
              <w:ind w:left="139" w:firstLine="0"/>
              <w:jc w:val="center"/>
            </w:pPr>
            <w:r w:rsidRPr="00607F7D">
              <w:rPr>
                <w:rStyle w:val="95pt2"/>
                <w:b w:val="0"/>
                <w:sz w:val="22"/>
                <w:szCs w:val="22"/>
              </w:rPr>
              <w:t>м</w:t>
            </w:r>
            <w:r w:rsidRPr="00607F7D">
              <w:rPr>
                <w:rStyle w:val="6pt"/>
                <w:sz w:val="22"/>
                <w:szCs w:val="22"/>
                <w:vertAlign w:val="superscript"/>
              </w:rPr>
              <w:t>2</w:t>
            </w:r>
            <w:r w:rsidRPr="00607F7D">
              <w:rPr>
                <w:rStyle w:val="10pt1"/>
                <w:sz w:val="22"/>
                <w:szCs w:val="22"/>
              </w:rPr>
              <w:t xml:space="preserve"> </w:t>
            </w:r>
            <w:r w:rsidRPr="00607F7D">
              <w:rPr>
                <w:rStyle w:val="95pt2"/>
                <w:b w:val="0"/>
                <w:sz w:val="22"/>
                <w:szCs w:val="22"/>
              </w:rPr>
              <w:t>водного зеркала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3" w:lineRule="atLeast"/>
              <w:ind w:left="71" w:firstLine="0"/>
              <w:jc w:val="center"/>
            </w:pPr>
            <w:r w:rsidRPr="00607F7D">
              <w:rPr>
                <w:rStyle w:val="95pt2"/>
                <w:b w:val="0"/>
                <w:sz w:val="22"/>
                <w:szCs w:val="22"/>
              </w:rPr>
              <w:t>250</w:t>
            </w:r>
          </w:p>
        </w:tc>
      </w:tr>
      <w:tr w:rsidR="0089773C" w:rsidRPr="00607F7D" w:rsidTr="00B25A17">
        <w:trPr>
          <w:trHeight w:hRule="exact" w:val="277"/>
        </w:trPr>
        <w:tc>
          <w:tcPr>
            <w:tcW w:w="27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left"/>
            </w:pPr>
            <w:r w:rsidRPr="00607F7D">
              <w:rPr>
                <w:rStyle w:val="95pt2"/>
                <w:b w:val="0"/>
                <w:sz w:val="22"/>
                <w:szCs w:val="22"/>
              </w:rPr>
              <w:t>Вело - , лыжные станции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3" w:lineRule="atLeast"/>
              <w:ind w:left="139" w:firstLine="0"/>
              <w:jc w:val="center"/>
            </w:pPr>
            <w:r w:rsidRPr="00607F7D">
              <w:rPr>
                <w:rStyle w:val="95pt2"/>
                <w:b w:val="0"/>
                <w:sz w:val="22"/>
                <w:szCs w:val="22"/>
              </w:rPr>
              <w:t>место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3" w:lineRule="atLeast"/>
              <w:ind w:left="71" w:firstLine="0"/>
              <w:jc w:val="center"/>
            </w:pPr>
            <w:r w:rsidRPr="00607F7D">
              <w:rPr>
                <w:rStyle w:val="95pt2"/>
                <w:b w:val="0"/>
                <w:sz w:val="22"/>
                <w:szCs w:val="22"/>
              </w:rPr>
              <w:t>200</w:t>
            </w:r>
          </w:p>
        </w:tc>
      </w:tr>
      <w:tr w:rsidR="0089773C" w:rsidRPr="00607F7D" w:rsidTr="00B25A17">
        <w:trPr>
          <w:trHeight w:hRule="exact" w:val="282"/>
        </w:trPr>
        <w:tc>
          <w:tcPr>
            <w:tcW w:w="27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20" w:firstLine="0"/>
              <w:jc w:val="left"/>
            </w:pPr>
            <w:r w:rsidRPr="00607F7D">
              <w:rPr>
                <w:rStyle w:val="95pt2"/>
                <w:b w:val="0"/>
                <w:sz w:val="22"/>
                <w:szCs w:val="22"/>
              </w:rPr>
              <w:t>Автостоянки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3" w:lineRule="atLeast"/>
              <w:ind w:left="139" w:firstLine="0"/>
              <w:jc w:val="center"/>
            </w:pPr>
            <w:r w:rsidRPr="00607F7D">
              <w:rPr>
                <w:rStyle w:val="95pt2"/>
                <w:b w:val="0"/>
                <w:sz w:val="22"/>
                <w:szCs w:val="22"/>
              </w:rPr>
              <w:t>место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3" w:lineRule="atLeast"/>
              <w:ind w:left="71" w:firstLine="0"/>
              <w:jc w:val="center"/>
            </w:pPr>
            <w:r w:rsidRPr="00607F7D">
              <w:rPr>
                <w:rStyle w:val="95pt2"/>
                <w:b w:val="0"/>
                <w:sz w:val="22"/>
                <w:szCs w:val="22"/>
              </w:rPr>
              <w:t>15</w:t>
            </w:r>
          </w:p>
        </w:tc>
      </w:tr>
      <w:tr w:rsidR="0089773C" w:rsidRPr="00607F7D" w:rsidTr="0089773C">
        <w:trPr>
          <w:trHeight w:hRule="exact" w:val="418"/>
        </w:trPr>
        <w:tc>
          <w:tcPr>
            <w:tcW w:w="27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73C" w:rsidRPr="00B25A17" w:rsidRDefault="0089773C" w:rsidP="00B25A17">
            <w:pPr>
              <w:pStyle w:val="a6"/>
              <w:rPr>
                <w:rFonts w:ascii="Times New Roman" w:hAnsi="Times New Roman" w:cs="Times New Roman"/>
              </w:rPr>
            </w:pPr>
            <w:r w:rsidRPr="00B25A17">
              <w:rPr>
                <w:rFonts w:ascii="Times New Roman" w:hAnsi="Times New Roman" w:cs="Times New Roman"/>
              </w:rPr>
              <w:t>Пляжи общего пользования: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3" w:lineRule="atLeast"/>
              <w:ind w:left="139" w:firstLine="0"/>
              <w:jc w:val="center"/>
            </w:pPr>
            <w:r w:rsidRPr="00607F7D">
              <w:rPr>
                <w:rStyle w:val="95pt2"/>
                <w:b w:val="0"/>
                <w:sz w:val="22"/>
                <w:szCs w:val="22"/>
              </w:rPr>
              <w:t>га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73C" w:rsidRPr="00607F7D" w:rsidRDefault="0089773C" w:rsidP="00843738">
            <w:pPr>
              <w:spacing w:line="23" w:lineRule="atLeast"/>
              <w:ind w:left="71"/>
              <w:jc w:val="center"/>
              <w:rPr>
                <w:sz w:val="22"/>
                <w:szCs w:val="22"/>
              </w:rPr>
            </w:pPr>
          </w:p>
        </w:tc>
      </w:tr>
      <w:tr w:rsidR="0089773C" w:rsidRPr="00607F7D" w:rsidTr="0089773C">
        <w:trPr>
          <w:trHeight w:hRule="exact" w:val="264"/>
        </w:trPr>
        <w:tc>
          <w:tcPr>
            <w:tcW w:w="2731" w:type="pct"/>
            <w:tcBorders>
              <w:left w:val="single" w:sz="4" w:space="0" w:color="auto"/>
            </w:tcBorders>
            <w:shd w:val="clear" w:color="auto" w:fill="FFFFFF"/>
          </w:tcPr>
          <w:p w:rsidR="0089773C" w:rsidRPr="00B25A17" w:rsidRDefault="0089773C" w:rsidP="00B25A17">
            <w:pPr>
              <w:pStyle w:val="a6"/>
              <w:rPr>
                <w:rFonts w:ascii="Times New Roman" w:hAnsi="Times New Roman" w:cs="Times New Roman"/>
              </w:rPr>
            </w:pPr>
            <w:r w:rsidRPr="00B25A17">
              <w:rPr>
                <w:rFonts w:ascii="Times New Roman" w:hAnsi="Times New Roman" w:cs="Times New Roman"/>
              </w:rPr>
              <w:t>- пляж</w:t>
            </w:r>
          </w:p>
        </w:tc>
        <w:tc>
          <w:tcPr>
            <w:tcW w:w="1167" w:type="pct"/>
            <w:tcBorders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843738">
            <w:pPr>
              <w:spacing w:line="23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3" w:lineRule="atLeast"/>
              <w:ind w:left="71" w:firstLine="0"/>
              <w:jc w:val="center"/>
            </w:pPr>
            <w:r w:rsidRPr="00607F7D">
              <w:rPr>
                <w:rStyle w:val="95pt2"/>
                <w:b w:val="0"/>
                <w:sz w:val="22"/>
                <w:szCs w:val="22"/>
              </w:rPr>
              <w:t>0,8 - 1</w:t>
            </w:r>
          </w:p>
        </w:tc>
      </w:tr>
      <w:tr w:rsidR="0089773C" w:rsidRPr="00607F7D" w:rsidTr="0089773C">
        <w:trPr>
          <w:trHeight w:hRule="exact" w:val="237"/>
        </w:trPr>
        <w:tc>
          <w:tcPr>
            <w:tcW w:w="273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73C" w:rsidRPr="00B25A17" w:rsidRDefault="0089773C" w:rsidP="00B25A17">
            <w:pPr>
              <w:pStyle w:val="a6"/>
              <w:rPr>
                <w:rFonts w:ascii="Times New Roman" w:hAnsi="Times New Roman" w:cs="Times New Roman"/>
              </w:rPr>
            </w:pPr>
            <w:r w:rsidRPr="00B25A17">
              <w:rPr>
                <w:rFonts w:ascii="Times New Roman" w:hAnsi="Times New Roman" w:cs="Times New Roman"/>
              </w:rPr>
              <w:t>- акватория</w:t>
            </w:r>
          </w:p>
        </w:tc>
        <w:tc>
          <w:tcPr>
            <w:tcW w:w="116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73C" w:rsidRPr="00607F7D" w:rsidRDefault="0089773C" w:rsidP="00843738">
            <w:pPr>
              <w:spacing w:line="23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73C" w:rsidRPr="00607F7D" w:rsidRDefault="0089773C" w:rsidP="00843738">
            <w:pPr>
              <w:pStyle w:val="5"/>
              <w:shd w:val="clear" w:color="auto" w:fill="auto"/>
              <w:spacing w:before="0" w:after="0" w:line="23" w:lineRule="atLeast"/>
              <w:ind w:left="71" w:firstLine="0"/>
              <w:jc w:val="center"/>
            </w:pPr>
            <w:r w:rsidRPr="00607F7D">
              <w:rPr>
                <w:rStyle w:val="95pt2"/>
                <w:b w:val="0"/>
                <w:sz w:val="22"/>
                <w:szCs w:val="22"/>
              </w:rPr>
              <w:t>1 - 2</w:t>
            </w:r>
          </w:p>
        </w:tc>
      </w:tr>
    </w:tbl>
    <w:p w:rsidR="0089773C" w:rsidRPr="00607F7D" w:rsidRDefault="0089773C" w:rsidP="00705A33">
      <w:pPr>
        <w:pStyle w:val="210"/>
        <w:numPr>
          <w:ilvl w:val="0"/>
          <w:numId w:val="12"/>
        </w:numPr>
        <w:shd w:val="clear" w:color="auto" w:fill="auto"/>
        <w:tabs>
          <w:tab w:val="left" w:pos="1134"/>
        </w:tabs>
        <w:spacing w:before="249" w:after="0" w:line="23" w:lineRule="atLeast"/>
        <w:ind w:left="0" w:right="1" w:firstLine="829"/>
        <w:jc w:val="both"/>
        <w:rPr>
          <w:b w:val="0"/>
          <w:sz w:val="22"/>
          <w:szCs w:val="22"/>
        </w:rPr>
      </w:pPr>
      <w:r w:rsidRPr="00607F7D">
        <w:rPr>
          <w:rStyle w:val="27"/>
          <w:bCs/>
          <w:sz w:val="22"/>
          <w:szCs w:val="22"/>
        </w:rPr>
        <w:t>На территории зон отдыха, допускается размещать автостоянки, необходимые инженерные сооружения.</w:t>
      </w:r>
    </w:p>
    <w:p w:rsidR="0089773C" w:rsidRPr="00607F7D" w:rsidRDefault="0089773C" w:rsidP="00705A33">
      <w:pPr>
        <w:pStyle w:val="210"/>
        <w:numPr>
          <w:ilvl w:val="0"/>
          <w:numId w:val="12"/>
        </w:numPr>
        <w:shd w:val="clear" w:color="auto" w:fill="auto"/>
        <w:tabs>
          <w:tab w:val="left" w:pos="1134"/>
        </w:tabs>
        <w:spacing w:after="0" w:line="23" w:lineRule="atLeast"/>
        <w:ind w:left="0" w:right="1" w:firstLine="829"/>
        <w:jc w:val="both"/>
        <w:rPr>
          <w:rStyle w:val="27"/>
          <w:bCs/>
          <w:sz w:val="22"/>
          <w:szCs w:val="22"/>
        </w:rPr>
      </w:pPr>
      <w:r w:rsidRPr="00607F7D">
        <w:rPr>
          <w:rStyle w:val="27"/>
          <w:bCs/>
          <w:sz w:val="22"/>
          <w:szCs w:val="22"/>
        </w:rPr>
        <w:t>Размеры стоянок автомобилей, размещаемых у границ лесопарков, зон отдыха и курортных зон, следует определять по заданию на проектирование, а при отсутствии данных - в соответствии с требованиями раздела «Зона транспортной инфраструктуры»</w:t>
      </w:r>
    </w:p>
    <w:p w:rsidR="0089773C" w:rsidRPr="00607F7D" w:rsidRDefault="0089773C" w:rsidP="0089773C">
      <w:pPr>
        <w:pStyle w:val="210"/>
        <w:shd w:val="clear" w:color="auto" w:fill="auto"/>
        <w:tabs>
          <w:tab w:val="left" w:pos="1134"/>
        </w:tabs>
        <w:spacing w:after="0" w:line="23" w:lineRule="atLeast"/>
        <w:ind w:left="829" w:right="1"/>
        <w:jc w:val="both"/>
        <w:rPr>
          <w:rStyle w:val="27"/>
          <w:bCs/>
          <w:sz w:val="22"/>
          <w:szCs w:val="22"/>
        </w:rPr>
      </w:pPr>
    </w:p>
    <w:p w:rsidR="0089773C" w:rsidRPr="00607F7D" w:rsidRDefault="0089773C" w:rsidP="0089773C">
      <w:pPr>
        <w:pStyle w:val="210"/>
        <w:shd w:val="clear" w:color="auto" w:fill="auto"/>
        <w:spacing w:after="0" w:line="23" w:lineRule="atLeast"/>
        <w:ind w:right="1"/>
        <w:rPr>
          <w:sz w:val="22"/>
          <w:szCs w:val="22"/>
        </w:rPr>
      </w:pPr>
      <w:r w:rsidRPr="00607F7D">
        <w:rPr>
          <w:sz w:val="22"/>
          <w:szCs w:val="22"/>
        </w:rPr>
        <w:t>Глава 13. Зоны специального назначения</w:t>
      </w:r>
    </w:p>
    <w:p w:rsidR="0089773C" w:rsidRPr="00607F7D" w:rsidRDefault="0089773C" w:rsidP="00705A33">
      <w:pPr>
        <w:pStyle w:val="210"/>
        <w:numPr>
          <w:ilvl w:val="0"/>
          <w:numId w:val="13"/>
        </w:numPr>
        <w:shd w:val="clear" w:color="auto" w:fill="auto"/>
        <w:tabs>
          <w:tab w:val="left" w:pos="1134"/>
        </w:tabs>
        <w:spacing w:after="0" w:line="23" w:lineRule="atLeast"/>
        <w:ind w:left="0" w:right="1" w:firstLine="851"/>
        <w:jc w:val="both"/>
        <w:rPr>
          <w:color w:val="000000"/>
          <w:sz w:val="22"/>
          <w:szCs w:val="22"/>
          <w:shd w:val="clear" w:color="auto" w:fill="FFFFFF"/>
          <w:lang w:eastAsia="ru-RU" w:bidi="ru-RU"/>
        </w:rPr>
      </w:pPr>
      <w:r w:rsidRPr="00607F7D">
        <w:rPr>
          <w:b w:val="0"/>
          <w:sz w:val="22"/>
          <w:szCs w:val="22"/>
        </w:rPr>
        <w:t>В состав зон специального назначения могут включаться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зонах.</w:t>
      </w:r>
    </w:p>
    <w:p w:rsidR="0089773C" w:rsidRPr="00607F7D" w:rsidRDefault="0089773C" w:rsidP="00705A33">
      <w:pPr>
        <w:pStyle w:val="5"/>
        <w:numPr>
          <w:ilvl w:val="0"/>
          <w:numId w:val="13"/>
        </w:numPr>
        <w:shd w:val="clear" w:color="auto" w:fill="auto"/>
        <w:tabs>
          <w:tab w:val="left" w:pos="1134"/>
        </w:tabs>
        <w:spacing w:before="0" w:after="0" w:line="23" w:lineRule="atLeast"/>
        <w:ind w:left="0" w:right="-2" w:firstLine="851"/>
        <w:jc w:val="both"/>
      </w:pPr>
      <w:r w:rsidRPr="00607F7D">
        <w:t>Для предприятий, производств и объектов, расположенных в зоне специального назначения, в зависимости от мощности,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санитарно-защитные зоны в соответствии с требованиями СанПиН 2.2.1/2.1.1.1200-03 «Санитарно-защитные зоны и санитарная классификация предприятий, сооружений и иных объектов».</w:t>
      </w:r>
    </w:p>
    <w:p w:rsidR="0089773C" w:rsidRPr="00607F7D" w:rsidRDefault="0089773C" w:rsidP="0089773C">
      <w:pPr>
        <w:pStyle w:val="5"/>
        <w:shd w:val="clear" w:color="auto" w:fill="auto"/>
        <w:tabs>
          <w:tab w:val="left" w:pos="1134"/>
        </w:tabs>
        <w:spacing w:before="0" w:after="0" w:line="23" w:lineRule="atLeast"/>
        <w:ind w:left="851" w:right="-2" w:firstLine="0"/>
        <w:jc w:val="both"/>
      </w:pPr>
    </w:p>
    <w:p w:rsidR="0089773C" w:rsidRPr="00607F7D" w:rsidRDefault="0089773C" w:rsidP="0089773C">
      <w:pPr>
        <w:pStyle w:val="5"/>
        <w:shd w:val="clear" w:color="auto" w:fill="auto"/>
        <w:tabs>
          <w:tab w:val="left" w:pos="1134"/>
        </w:tabs>
        <w:spacing w:before="0" w:after="0" w:line="23" w:lineRule="atLeast"/>
        <w:ind w:left="851" w:right="-2" w:firstLine="0"/>
        <w:jc w:val="center"/>
        <w:rPr>
          <w:b/>
        </w:rPr>
      </w:pPr>
      <w:r w:rsidRPr="00607F7D">
        <w:rPr>
          <w:b/>
        </w:rPr>
        <w:t>13.1. Зоны размещения кладбищ и крематориев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3" w:lineRule="atLeast"/>
        <w:ind w:right="-2" w:firstLine="851"/>
        <w:jc w:val="both"/>
      </w:pPr>
      <w:r w:rsidRPr="00607F7D">
        <w:t>1. Нормативные требования к размещению кладбищ установлены в соответствии с СанПиН 2.1.2882-11 «Гигиенические требования к размещению, устройству и содержанию кладбищ, зданий и сооружений похоронного назначения».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3" w:lineRule="atLeast"/>
        <w:ind w:right="-2" w:firstLine="851"/>
        <w:jc w:val="both"/>
      </w:pPr>
      <w:r w:rsidRPr="00607F7D">
        <w:t>2. Минимально допустимый уровень обеспеченности кладбищами принимат</w:t>
      </w:r>
      <w:r w:rsidR="0051275A">
        <w:t>ь в соответствии с т</w:t>
      </w:r>
      <w:r w:rsidR="009732C4">
        <w:t>аблицей № 27</w:t>
      </w:r>
      <w:r w:rsidRPr="00607F7D">
        <w:t>.</w:t>
      </w:r>
    </w:p>
    <w:p w:rsidR="0089773C" w:rsidRPr="00607F7D" w:rsidRDefault="0089773C" w:rsidP="0089773C">
      <w:pPr>
        <w:pStyle w:val="5"/>
        <w:shd w:val="clear" w:color="auto" w:fill="auto"/>
        <w:spacing w:before="0" w:after="0" w:line="23" w:lineRule="atLeast"/>
        <w:ind w:left="720" w:firstLine="0"/>
        <w:jc w:val="both"/>
      </w:pPr>
    </w:p>
    <w:p w:rsidR="0089773C" w:rsidRPr="00607F7D" w:rsidRDefault="00B25A17" w:rsidP="0089773C">
      <w:pPr>
        <w:pStyle w:val="5"/>
        <w:shd w:val="clear" w:color="auto" w:fill="auto"/>
        <w:spacing w:before="0" w:after="0" w:line="23" w:lineRule="atLeast"/>
        <w:ind w:firstLine="720"/>
        <w:jc w:val="left"/>
        <w:rPr>
          <w:b/>
        </w:rPr>
      </w:pPr>
      <w:r>
        <w:rPr>
          <w:b/>
        </w:rPr>
        <w:t>Таблица № 27</w:t>
      </w:r>
      <w:r w:rsidR="0089773C" w:rsidRPr="00607F7D">
        <w:rPr>
          <w:b/>
        </w:rPr>
        <w:t>. Минимально допустимый уровень обеспеченности кладбищами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536"/>
        <w:gridCol w:w="2268"/>
        <w:gridCol w:w="1843"/>
      </w:tblGrid>
      <w:tr w:rsidR="0089773C" w:rsidRPr="00607F7D" w:rsidTr="0089773C">
        <w:trPr>
          <w:trHeight w:hRule="exact" w:val="6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220"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№</w:t>
            </w:r>
          </w:p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220"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Наименование объектов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Единица</w:t>
            </w:r>
          </w:p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  <w:rPr>
                <w:b/>
              </w:rPr>
            </w:pPr>
            <w:r w:rsidRPr="00607F7D">
              <w:rPr>
                <w:rStyle w:val="12"/>
                <w:b/>
              </w:rPr>
              <w:t>Величина</w:t>
            </w:r>
          </w:p>
        </w:tc>
      </w:tr>
      <w:tr w:rsidR="0089773C" w:rsidRPr="00607F7D" w:rsidTr="00B25A17">
        <w:trPr>
          <w:trHeight w:hRule="exact" w:val="33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220" w:firstLine="0"/>
              <w:jc w:val="center"/>
            </w:pPr>
            <w:r w:rsidRPr="00607F7D">
              <w:rPr>
                <w:rStyle w:val="1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B25A17">
            <w:pPr>
              <w:pStyle w:val="5"/>
              <w:shd w:val="clear" w:color="auto" w:fill="auto"/>
              <w:spacing w:before="0" w:after="0" w:line="23" w:lineRule="atLeast"/>
              <w:ind w:firstLine="0"/>
              <w:jc w:val="left"/>
            </w:pPr>
            <w:r w:rsidRPr="00607F7D">
              <w:rPr>
                <w:rStyle w:val="12"/>
              </w:rPr>
              <w:t>Кладбище традиционного захоронения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</w:pPr>
            <w:r w:rsidRPr="00607F7D">
              <w:rPr>
                <w:rStyle w:val="12"/>
              </w:rPr>
              <w:t>га на 1 тыс.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</w:pPr>
            <w:r w:rsidRPr="00607F7D">
              <w:rPr>
                <w:rStyle w:val="12"/>
              </w:rPr>
              <w:t>0,24</w:t>
            </w:r>
          </w:p>
        </w:tc>
      </w:tr>
      <w:tr w:rsidR="0089773C" w:rsidRPr="00607F7D" w:rsidTr="00B25A17">
        <w:trPr>
          <w:trHeight w:hRule="exact" w:val="56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220" w:firstLine="0"/>
              <w:jc w:val="center"/>
            </w:pPr>
            <w:r w:rsidRPr="00607F7D">
              <w:rPr>
                <w:rStyle w:val="12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left="132" w:firstLine="0"/>
              <w:jc w:val="both"/>
            </w:pPr>
            <w:r w:rsidRPr="00607F7D">
              <w:rPr>
                <w:rStyle w:val="12"/>
              </w:rPr>
              <w:t>Кладбище урновых захоронений после кремации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</w:pPr>
            <w:r w:rsidRPr="00607F7D">
              <w:rPr>
                <w:rStyle w:val="12"/>
              </w:rPr>
              <w:t>га на 1 тыс.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73C" w:rsidRPr="00607F7D" w:rsidRDefault="0089773C" w:rsidP="0089773C">
            <w:pPr>
              <w:pStyle w:val="5"/>
              <w:shd w:val="clear" w:color="auto" w:fill="auto"/>
              <w:spacing w:before="0" w:after="0" w:line="23" w:lineRule="atLeast"/>
              <w:ind w:firstLine="0"/>
              <w:jc w:val="center"/>
            </w:pPr>
            <w:r w:rsidRPr="00607F7D">
              <w:rPr>
                <w:rStyle w:val="12"/>
              </w:rPr>
              <w:t>0,02</w:t>
            </w:r>
          </w:p>
        </w:tc>
      </w:tr>
    </w:tbl>
    <w:p w:rsidR="0089773C" w:rsidRPr="00607F7D" w:rsidRDefault="0089773C" w:rsidP="0089773C">
      <w:pPr>
        <w:pStyle w:val="5"/>
        <w:shd w:val="clear" w:color="auto" w:fill="auto"/>
        <w:spacing w:before="0" w:after="0" w:line="23" w:lineRule="atLeast"/>
        <w:ind w:left="567" w:right="23" w:firstLine="0"/>
        <w:jc w:val="both"/>
      </w:pPr>
    </w:p>
    <w:p w:rsidR="00B25A17" w:rsidRDefault="0089773C" w:rsidP="00705A33">
      <w:pPr>
        <w:pStyle w:val="5"/>
        <w:numPr>
          <w:ilvl w:val="0"/>
          <w:numId w:val="13"/>
        </w:numPr>
        <w:shd w:val="clear" w:color="auto" w:fill="auto"/>
        <w:tabs>
          <w:tab w:val="left" w:pos="1276"/>
        </w:tabs>
        <w:spacing w:before="0" w:after="0" w:line="23" w:lineRule="atLeast"/>
        <w:ind w:left="0" w:right="23" w:firstLine="851"/>
        <w:jc w:val="both"/>
      </w:pPr>
      <w:r w:rsidRPr="00607F7D">
        <w:t>Размер земельного участка для кладбища определяется с учетом количества жителей конкретного населенного пункта, но не может превышать 40 га. При этом также учитывается перспективный рост численности населения, коэффициент смертности, наличие действующих объектов похоронного обслуживания, принятая схема и способы захоронения, вероисповедания, норм земельного участка на одно захоронение.</w:t>
      </w:r>
    </w:p>
    <w:p w:rsidR="00B25A17" w:rsidRDefault="00B25A17" w:rsidP="00B25A17">
      <w:pPr>
        <w:pStyle w:val="5"/>
        <w:shd w:val="clear" w:color="auto" w:fill="auto"/>
        <w:tabs>
          <w:tab w:val="left" w:pos="1276"/>
        </w:tabs>
        <w:spacing w:before="0" w:after="0" w:line="23" w:lineRule="atLeast"/>
        <w:ind w:left="851" w:right="23" w:firstLine="0"/>
        <w:jc w:val="both"/>
      </w:pPr>
    </w:p>
    <w:p w:rsidR="0089773C" w:rsidRPr="00B25A17" w:rsidRDefault="0089773C" w:rsidP="00705A33">
      <w:pPr>
        <w:pStyle w:val="5"/>
        <w:numPr>
          <w:ilvl w:val="1"/>
          <w:numId w:val="23"/>
        </w:numPr>
        <w:shd w:val="clear" w:color="auto" w:fill="auto"/>
        <w:tabs>
          <w:tab w:val="left" w:pos="1276"/>
        </w:tabs>
        <w:spacing w:before="0" w:after="0" w:line="23" w:lineRule="atLeast"/>
        <w:ind w:right="23"/>
        <w:jc w:val="center"/>
        <w:rPr>
          <w:b/>
        </w:rPr>
      </w:pPr>
      <w:r w:rsidRPr="00B25A17">
        <w:rPr>
          <w:b/>
        </w:rPr>
        <w:t>Зоны размещения снегоприемных пунктов</w:t>
      </w:r>
    </w:p>
    <w:p w:rsidR="0089773C" w:rsidRPr="00607F7D" w:rsidRDefault="0089773C" w:rsidP="00705A33">
      <w:pPr>
        <w:pStyle w:val="5"/>
        <w:numPr>
          <w:ilvl w:val="0"/>
          <w:numId w:val="15"/>
        </w:numPr>
        <w:shd w:val="clear" w:color="auto" w:fill="auto"/>
        <w:tabs>
          <w:tab w:val="left" w:pos="1134"/>
        </w:tabs>
        <w:spacing w:before="0" w:after="0" w:line="23" w:lineRule="atLeast"/>
        <w:ind w:left="0" w:right="23" w:firstLine="856"/>
        <w:jc w:val="both"/>
      </w:pPr>
      <w:r w:rsidRPr="00607F7D">
        <w:t>Для сбора, хранения и утилизации снежно-ледяных отложений с территории населенных пунктов, в том числе загрязненного снега с дорог, искусственных сооружений (мостов, эстакад, путепроводов и др.), следует предусматривать специализированные сооружения - снегоприемные пункты.</w:t>
      </w:r>
    </w:p>
    <w:p w:rsidR="0089773C" w:rsidRPr="00607F7D" w:rsidRDefault="0089773C" w:rsidP="00705A33">
      <w:pPr>
        <w:pStyle w:val="5"/>
        <w:numPr>
          <w:ilvl w:val="0"/>
          <w:numId w:val="15"/>
        </w:numPr>
        <w:shd w:val="clear" w:color="auto" w:fill="auto"/>
        <w:tabs>
          <w:tab w:val="left" w:pos="1134"/>
        </w:tabs>
        <w:spacing w:before="0" w:after="0" w:line="23" w:lineRule="atLeast"/>
        <w:ind w:left="0" w:right="23" w:firstLine="856"/>
        <w:jc w:val="both"/>
      </w:pPr>
      <w:r w:rsidRPr="00607F7D">
        <w:t>Проектирование снегоприемных пунктов следует осуществлять в соответствии с требованиями ОДМ 218.5.001-2008 «Рекомендаций по расчету систем сбора, отведения и очистки поверхностного стока с жилой, общественно-деловой и рекреационной зон, площадок предприятий и определению условий выпуска его в водные объекты», а также нормативных документов в области охраны окружающей среды.</w:t>
      </w:r>
    </w:p>
    <w:p w:rsidR="0089773C" w:rsidRPr="00607F7D" w:rsidRDefault="0089773C" w:rsidP="00705A33">
      <w:pPr>
        <w:pStyle w:val="5"/>
        <w:numPr>
          <w:ilvl w:val="0"/>
          <w:numId w:val="15"/>
        </w:numPr>
        <w:shd w:val="clear" w:color="auto" w:fill="auto"/>
        <w:tabs>
          <w:tab w:val="left" w:pos="1134"/>
        </w:tabs>
        <w:spacing w:before="0" w:after="0" w:line="23" w:lineRule="atLeast"/>
        <w:ind w:left="0" w:right="23" w:firstLine="856"/>
        <w:jc w:val="both"/>
      </w:pPr>
      <w:r w:rsidRPr="00607F7D">
        <w:t>Количество снегоприемных пунктов и места их расположения определяются исходя из условий:</w:t>
      </w:r>
    </w:p>
    <w:p w:rsidR="0089773C" w:rsidRPr="00607F7D" w:rsidRDefault="0089773C" w:rsidP="00705A33">
      <w:pPr>
        <w:pStyle w:val="5"/>
        <w:numPr>
          <w:ilvl w:val="0"/>
          <w:numId w:val="14"/>
        </w:numPr>
        <w:shd w:val="clear" w:color="auto" w:fill="auto"/>
        <w:tabs>
          <w:tab w:val="left" w:pos="1134"/>
        </w:tabs>
        <w:spacing w:before="0" w:after="0" w:line="23" w:lineRule="atLeast"/>
        <w:ind w:firstLine="856"/>
        <w:jc w:val="both"/>
      </w:pPr>
      <w:r w:rsidRPr="00607F7D">
        <w:t>обеспечения оперативности работ по вывозке снега;</w:t>
      </w:r>
    </w:p>
    <w:p w:rsidR="0089773C" w:rsidRPr="00607F7D" w:rsidRDefault="0089773C" w:rsidP="00705A33">
      <w:pPr>
        <w:pStyle w:val="5"/>
        <w:numPr>
          <w:ilvl w:val="0"/>
          <w:numId w:val="14"/>
        </w:numPr>
        <w:shd w:val="clear" w:color="auto" w:fill="auto"/>
        <w:tabs>
          <w:tab w:val="left" w:pos="1134"/>
        </w:tabs>
        <w:spacing w:before="0" w:after="0" w:line="23" w:lineRule="atLeast"/>
        <w:ind w:firstLine="856"/>
        <w:jc w:val="both"/>
      </w:pPr>
      <w:r w:rsidRPr="00607F7D">
        <w:t xml:space="preserve"> минимизации транспортных расходов при вывозке снега;</w:t>
      </w:r>
    </w:p>
    <w:p w:rsidR="0089773C" w:rsidRPr="00607F7D" w:rsidRDefault="0089773C" w:rsidP="00705A33">
      <w:pPr>
        <w:pStyle w:val="5"/>
        <w:numPr>
          <w:ilvl w:val="0"/>
          <w:numId w:val="14"/>
        </w:numPr>
        <w:shd w:val="clear" w:color="auto" w:fill="auto"/>
        <w:tabs>
          <w:tab w:val="left" w:pos="1134"/>
        </w:tabs>
        <w:spacing w:before="0" w:after="0" w:line="23" w:lineRule="atLeast"/>
        <w:ind w:firstLine="856"/>
        <w:jc w:val="both"/>
      </w:pPr>
      <w:r w:rsidRPr="00607F7D">
        <w:t xml:space="preserve"> объемов снега, подлежащего вывозу;</w:t>
      </w:r>
    </w:p>
    <w:p w:rsidR="0089773C" w:rsidRPr="00607F7D" w:rsidRDefault="0089773C" w:rsidP="00705A33">
      <w:pPr>
        <w:pStyle w:val="5"/>
        <w:numPr>
          <w:ilvl w:val="0"/>
          <w:numId w:val="14"/>
        </w:numPr>
        <w:shd w:val="clear" w:color="auto" w:fill="auto"/>
        <w:tabs>
          <w:tab w:val="left" w:pos="1134"/>
        </w:tabs>
        <w:spacing w:before="0" w:after="0" w:line="23" w:lineRule="atLeast"/>
        <w:ind w:right="20" w:firstLine="856"/>
        <w:jc w:val="both"/>
      </w:pPr>
      <w:r w:rsidRPr="00607F7D">
        <w:t xml:space="preserve"> пропускной способности канализационных коллекторов и мощность очистных сооружений;</w:t>
      </w:r>
    </w:p>
    <w:p w:rsidR="0089773C" w:rsidRPr="00607F7D" w:rsidRDefault="0089773C" w:rsidP="00705A33">
      <w:pPr>
        <w:pStyle w:val="5"/>
        <w:numPr>
          <w:ilvl w:val="0"/>
          <w:numId w:val="14"/>
        </w:numPr>
        <w:shd w:val="clear" w:color="auto" w:fill="auto"/>
        <w:tabs>
          <w:tab w:val="left" w:pos="1134"/>
        </w:tabs>
        <w:spacing w:before="0" w:after="0" w:line="23" w:lineRule="atLeast"/>
        <w:ind w:firstLine="856"/>
        <w:jc w:val="both"/>
      </w:pPr>
      <w:r w:rsidRPr="00607F7D">
        <w:t xml:space="preserve"> обеспеченности беспрепятственного подъезда к ним транспорта.</w:t>
      </w:r>
    </w:p>
    <w:p w:rsidR="0089773C" w:rsidRPr="00607F7D" w:rsidRDefault="0089773C" w:rsidP="00705A33">
      <w:pPr>
        <w:pStyle w:val="5"/>
        <w:numPr>
          <w:ilvl w:val="0"/>
          <w:numId w:val="15"/>
        </w:numPr>
        <w:shd w:val="clear" w:color="auto" w:fill="auto"/>
        <w:tabs>
          <w:tab w:val="left" w:pos="1134"/>
        </w:tabs>
        <w:spacing w:before="0" w:after="0" w:line="23" w:lineRule="atLeast"/>
        <w:ind w:left="0" w:right="23" w:firstLine="856"/>
        <w:jc w:val="both"/>
      </w:pPr>
      <w:r w:rsidRPr="00607F7D">
        <w:t xml:space="preserve"> Не допускается размещение «сухих» снегосвалок в водоохранных зонах водных объектов, а также над подземными инженерными сетями.</w:t>
      </w:r>
    </w:p>
    <w:p w:rsidR="0089773C" w:rsidRPr="00607F7D" w:rsidRDefault="0089773C" w:rsidP="00705A33">
      <w:pPr>
        <w:pStyle w:val="5"/>
        <w:numPr>
          <w:ilvl w:val="0"/>
          <w:numId w:val="15"/>
        </w:numPr>
        <w:shd w:val="clear" w:color="auto" w:fill="auto"/>
        <w:tabs>
          <w:tab w:val="left" w:pos="1134"/>
        </w:tabs>
        <w:spacing w:before="0" w:after="0" w:line="23" w:lineRule="atLeast"/>
        <w:ind w:left="0" w:right="23" w:firstLine="856"/>
        <w:jc w:val="both"/>
      </w:pPr>
      <w:r w:rsidRPr="00607F7D">
        <w:t xml:space="preserve"> Размер санитарно-защитной зоны от снегоприемных пунктов до жилой застройки следует принимать не менее 100 м.</w:t>
      </w:r>
    </w:p>
    <w:p w:rsidR="0089773C" w:rsidRPr="00607F7D" w:rsidRDefault="0089773C" w:rsidP="00705A33">
      <w:pPr>
        <w:pStyle w:val="5"/>
        <w:numPr>
          <w:ilvl w:val="0"/>
          <w:numId w:val="15"/>
        </w:numPr>
        <w:shd w:val="clear" w:color="auto" w:fill="auto"/>
        <w:tabs>
          <w:tab w:val="left" w:pos="1134"/>
        </w:tabs>
        <w:spacing w:before="0" w:after="0" w:line="23" w:lineRule="atLeast"/>
        <w:ind w:left="0" w:right="23" w:firstLine="856"/>
        <w:jc w:val="both"/>
      </w:pPr>
      <w:r w:rsidRPr="00607F7D">
        <w:t>Допускается использование территории снегосвалки в летнее время для организации стоянки автотранспорта или для иных целей.</w:t>
      </w:r>
    </w:p>
    <w:p w:rsidR="0089773C" w:rsidRPr="00607F7D" w:rsidRDefault="0089773C" w:rsidP="0089773C">
      <w:pPr>
        <w:pStyle w:val="ConsPlusNormal"/>
        <w:widowControl/>
        <w:ind w:firstLine="0"/>
        <w:jc w:val="both"/>
        <w:rPr>
          <w:rStyle w:val="27"/>
          <w:sz w:val="22"/>
          <w:szCs w:val="22"/>
        </w:rPr>
      </w:pPr>
    </w:p>
    <w:p w:rsidR="0089773C" w:rsidRDefault="0089773C" w:rsidP="0089773C">
      <w:pPr>
        <w:autoSpaceDE w:val="0"/>
        <w:autoSpaceDN w:val="0"/>
        <w:adjustRightInd w:val="0"/>
        <w:ind w:firstLine="360"/>
        <w:jc w:val="center"/>
        <w:rPr>
          <w:b/>
          <w:bCs/>
          <w:sz w:val="22"/>
          <w:szCs w:val="22"/>
        </w:rPr>
      </w:pPr>
    </w:p>
    <w:p w:rsidR="00B25A17" w:rsidRDefault="00B25A17" w:rsidP="0089773C">
      <w:pPr>
        <w:autoSpaceDE w:val="0"/>
        <w:autoSpaceDN w:val="0"/>
        <w:adjustRightInd w:val="0"/>
        <w:ind w:firstLine="360"/>
        <w:jc w:val="center"/>
        <w:rPr>
          <w:b/>
          <w:bCs/>
          <w:sz w:val="22"/>
          <w:szCs w:val="22"/>
        </w:rPr>
      </w:pPr>
    </w:p>
    <w:p w:rsidR="00620D1D" w:rsidRDefault="00620D1D" w:rsidP="0089773C">
      <w:pPr>
        <w:autoSpaceDE w:val="0"/>
        <w:autoSpaceDN w:val="0"/>
        <w:adjustRightInd w:val="0"/>
        <w:ind w:firstLine="360"/>
        <w:jc w:val="center"/>
        <w:rPr>
          <w:b/>
          <w:bCs/>
          <w:sz w:val="22"/>
          <w:szCs w:val="22"/>
        </w:rPr>
      </w:pPr>
    </w:p>
    <w:p w:rsidR="00620D1D" w:rsidRPr="00607F7D" w:rsidRDefault="00620D1D" w:rsidP="0089773C">
      <w:pPr>
        <w:autoSpaceDE w:val="0"/>
        <w:autoSpaceDN w:val="0"/>
        <w:adjustRightInd w:val="0"/>
        <w:ind w:firstLine="360"/>
        <w:jc w:val="center"/>
        <w:rPr>
          <w:b/>
          <w:bCs/>
          <w:sz w:val="22"/>
          <w:szCs w:val="22"/>
        </w:rPr>
      </w:pPr>
    </w:p>
    <w:p w:rsidR="0089773C" w:rsidRPr="00607F7D" w:rsidRDefault="0089773C" w:rsidP="0089773C">
      <w:pPr>
        <w:autoSpaceDE w:val="0"/>
        <w:autoSpaceDN w:val="0"/>
        <w:adjustRightInd w:val="0"/>
        <w:ind w:firstLine="360"/>
        <w:jc w:val="center"/>
        <w:rPr>
          <w:b/>
          <w:bCs/>
          <w:sz w:val="22"/>
          <w:szCs w:val="22"/>
        </w:rPr>
      </w:pPr>
      <w:r w:rsidRPr="00607F7D">
        <w:rPr>
          <w:b/>
          <w:bCs/>
          <w:sz w:val="22"/>
          <w:szCs w:val="22"/>
        </w:rPr>
        <w:t xml:space="preserve">Раздел </w:t>
      </w:r>
      <w:r w:rsidRPr="00607F7D">
        <w:rPr>
          <w:b/>
          <w:bCs/>
          <w:sz w:val="22"/>
          <w:szCs w:val="22"/>
          <w:lang w:val="en-US"/>
        </w:rPr>
        <w:t>III</w:t>
      </w:r>
      <w:r w:rsidRPr="00607F7D">
        <w:rPr>
          <w:b/>
          <w:bCs/>
          <w:sz w:val="22"/>
          <w:szCs w:val="22"/>
        </w:rPr>
        <w:t>. Противопожарные требования</w:t>
      </w:r>
    </w:p>
    <w:p w:rsidR="0089773C" w:rsidRPr="00607F7D" w:rsidRDefault="0089773C" w:rsidP="0089773C">
      <w:pPr>
        <w:autoSpaceDE w:val="0"/>
        <w:autoSpaceDN w:val="0"/>
        <w:adjustRightInd w:val="0"/>
        <w:ind w:firstLine="360"/>
        <w:jc w:val="center"/>
        <w:rPr>
          <w:b/>
          <w:bCs/>
          <w:sz w:val="22"/>
          <w:szCs w:val="22"/>
        </w:rPr>
      </w:pPr>
    </w:p>
    <w:p w:rsidR="0089773C" w:rsidRPr="00607F7D" w:rsidRDefault="0089773C" w:rsidP="0089773C">
      <w:pPr>
        <w:autoSpaceDE w:val="0"/>
        <w:autoSpaceDN w:val="0"/>
        <w:adjustRightInd w:val="0"/>
        <w:ind w:firstLine="360"/>
        <w:jc w:val="center"/>
        <w:rPr>
          <w:b/>
          <w:bCs/>
          <w:sz w:val="22"/>
          <w:szCs w:val="22"/>
        </w:rPr>
      </w:pPr>
      <w:r w:rsidRPr="00607F7D">
        <w:rPr>
          <w:b/>
          <w:bCs/>
          <w:sz w:val="22"/>
          <w:szCs w:val="22"/>
        </w:rPr>
        <w:t>Глава 14. Требования пожарной безопасности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607F7D">
        <w:rPr>
          <w:bCs/>
          <w:sz w:val="22"/>
          <w:szCs w:val="22"/>
        </w:rPr>
        <w:t>1. Противопожарные требования при планировке и застройке территории Бодайбинского муниципального образования следует принимать в соответствии с Федеральным законом от 22.07.2008г. № 123-ФЗ «Технический регламент о требованиях пожарной безопасности», учитывая соответствующие положения настоящих Нормативов.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607F7D">
        <w:rPr>
          <w:bCs/>
          <w:sz w:val="22"/>
          <w:szCs w:val="22"/>
        </w:rPr>
        <w:t>2. Противопожарные расстояния между жилыми, общественными зданиями и вспомогательными зданиями промышленных пр</w:t>
      </w:r>
      <w:r w:rsidR="00771CA1">
        <w:rPr>
          <w:bCs/>
          <w:sz w:val="22"/>
          <w:szCs w:val="22"/>
        </w:rPr>
        <w:t>едприятий следует принимать по таблице № 28</w:t>
      </w:r>
      <w:r w:rsidRPr="00607F7D">
        <w:rPr>
          <w:bCs/>
          <w:sz w:val="22"/>
          <w:szCs w:val="22"/>
        </w:rPr>
        <w:t>.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center"/>
        <w:rPr>
          <w:b/>
          <w:bCs/>
          <w:sz w:val="22"/>
          <w:szCs w:val="22"/>
        </w:rPr>
      </w:pPr>
    </w:p>
    <w:p w:rsidR="00771CA1" w:rsidRDefault="00B25A17" w:rsidP="00771CA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Таблица № 28</w:t>
      </w:r>
      <w:r w:rsidR="0089773C" w:rsidRPr="00607F7D">
        <w:rPr>
          <w:b/>
          <w:bCs/>
          <w:sz w:val="22"/>
          <w:szCs w:val="22"/>
        </w:rPr>
        <w:t xml:space="preserve">. Противопожарные расстояния между жилыми, общественными зданиями </w:t>
      </w:r>
    </w:p>
    <w:p w:rsidR="0089773C" w:rsidRPr="00607F7D" w:rsidRDefault="0089773C" w:rsidP="00771CA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07F7D">
        <w:rPr>
          <w:b/>
          <w:bCs/>
          <w:sz w:val="22"/>
          <w:szCs w:val="22"/>
        </w:rPr>
        <w:t>и вспомогательными зданиями промышленных предприятий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32"/>
        <w:gridCol w:w="1803"/>
        <w:gridCol w:w="1930"/>
        <w:gridCol w:w="1935"/>
        <w:gridCol w:w="1945"/>
      </w:tblGrid>
      <w:tr w:rsidR="0089773C" w:rsidRPr="00607F7D" w:rsidTr="0089773C">
        <w:trPr>
          <w:trHeight w:val="158"/>
        </w:trPr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E" w:rsidRDefault="0089773C" w:rsidP="002B19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07F7D">
              <w:rPr>
                <w:b/>
                <w:bCs/>
                <w:sz w:val="22"/>
                <w:szCs w:val="22"/>
              </w:rPr>
              <w:t xml:space="preserve">Степень </w:t>
            </w:r>
          </w:p>
          <w:p w:rsidR="0089773C" w:rsidRPr="00607F7D" w:rsidRDefault="0089773C" w:rsidP="002B19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07F7D">
              <w:rPr>
                <w:b/>
                <w:bCs/>
                <w:sz w:val="22"/>
                <w:szCs w:val="22"/>
              </w:rPr>
              <w:t>огнестойкости здания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E" w:rsidRDefault="0089773C" w:rsidP="002B19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07F7D">
              <w:rPr>
                <w:b/>
                <w:bCs/>
                <w:sz w:val="22"/>
                <w:szCs w:val="22"/>
              </w:rPr>
              <w:t xml:space="preserve">Класс конструктивной пожарной </w:t>
            </w:r>
          </w:p>
          <w:p w:rsidR="0089773C" w:rsidRPr="00607F7D" w:rsidRDefault="0089773C" w:rsidP="002B19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07F7D">
              <w:rPr>
                <w:b/>
                <w:bCs/>
                <w:sz w:val="22"/>
                <w:szCs w:val="22"/>
              </w:rPr>
              <w:t>опасности</w:t>
            </w:r>
          </w:p>
        </w:tc>
        <w:tc>
          <w:tcPr>
            <w:tcW w:w="6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2B19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07F7D">
              <w:rPr>
                <w:b/>
                <w:bCs/>
                <w:sz w:val="22"/>
                <w:szCs w:val="22"/>
              </w:rPr>
              <w:t>Минимальное расстояние при степени огнестойкости и классе конструктивной пожарной опасности здания, м</w:t>
            </w:r>
          </w:p>
        </w:tc>
      </w:tr>
      <w:tr w:rsidR="0089773C" w:rsidRPr="00607F7D" w:rsidTr="0089773C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73C" w:rsidRPr="00607F7D" w:rsidRDefault="0089773C" w:rsidP="0089773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73C" w:rsidRPr="00607F7D" w:rsidRDefault="0089773C" w:rsidP="0089773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2B19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 w:rsidRPr="00607F7D">
              <w:rPr>
                <w:bCs/>
                <w:sz w:val="22"/>
                <w:szCs w:val="22"/>
                <w:lang w:val="en-US"/>
              </w:rPr>
              <w:t>I, II</w:t>
            </w:r>
            <w:r w:rsidRPr="00607F7D">
              <w:rPr>
                <w:bCs/>
                <w:sz w:val="22"/>
                <w:szCs w:val="22"/>
              </w:rPr>
              <w:t xml:space="preserve">, </w:t>
            </w:r>
            <w:r w:rsidRPr="00607F7D">
              <w:rPr>
                <w:bCs/>
                <w:sz w:val="22"/>
                <w:szCs w:val="22"/>
                <w:lang w:val="en-US"/>
              </w:rPr>
              <w:t>III</w:t>
            </w:r>
          </w:p>
          <w:p w:rsidR="0089773C" w:rsidRPr="00607F7D" w:rsidRDefault="0089773C" w:rsidP="002B19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07F7D">
              <w:rPr>
                <w:bCs/>
                <w:sz w:val="22"/>
                <w:szCs w:val="22"/>
              </w:rPr>
              <w:t>С0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2B19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07F7D">
              <w:rPr>
                <w:bCs/>
                <w:sz w:val="22"/>
                <w:szCs w:val="22"/>
                <w:lang w:val="en-US"/>
              </w:rPr>
              <w:t>II, III, IV</w:t>
            </w:r>
          </w:p>
          <w:p w:rsidR="0089773C" w:rsidRPr="00607F7D" w:rsidRDefault="0089773C" w:rsidP="002B19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07F7D">
              <w:rPr>
                <w:bCs/>
                <w:sz w:val="22"/>
                <w:szCs w:val="22"/>
              </w:rPr>
              <w:t>С1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2B19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07F7D">
              <w:rPr>
                <w:bCs/>
                <w:sz w:val="22"/>
                <w:szCs w:val="22"/>
                <w:lang w:val="en-US"/>
              </w:rPr>
              <w:t>IV, V</w:t>
            </w:r>
          </w:p>
          <w:p w:rsidR="0089773C" w:rsidRPr="00607F7D" w:rsidRDefault="0089773C" w:rsidP="002B19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07F7D">
              <w:rPr>
                <w:bCs/>
                <w:sz w:val="22"/>
                <w:szCs w:val="22"/>
              </w:rPr>
              <w:t>С2, С3</w:t>
            </w:r>
          </w:p>
        </w:tc>
      </w:tr>
      <w:tr w:rsidR="0089773C" w:rsidRPr="00607F7D" w:rsidTr="0089773C">
        <w:trPr>
          <w:trHeight w:val="157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607F7D">
              <w:rPr>
                <w:bCs/>
                <w:sz w:val="22"/>
                <w:szCs w:val="22"/>
                <w:lang w:val="en-US"/>
              </w:rPr>
              <w:t>I</w:t>
            </w:r>
            <w:r w:rsidRPr="00607F7D">
              <w:rPr>
                <w:bCs/>
                <w:sz w:val="22"/>
                <w:szCs w:val="22"/>
              </w:rPr>
              <w:t xml:space="preserve">, </w:t>
            </w:r>
            <w:r w:rsidRPr="00607F7D">
              <w:rPr>
                <w:bCs/>
                <w:sz w:val="22"/>
                <w:szCs w:val="22"/>
                <w:lang w:val="en-US"/>
              </w:rPr>
              <w:t>II</w:t>
            </w:r>
            <w:r w:rsidRPr="00607F7D">
              <w:rPr>
                <w:bCs/>
                <w:sz w:val="22"/>
                <w:szCs w:val="22"/>
              </w:rPr>
              <w:t xml:space="preserve">, </w:t>
            </w:r>
            <w:r w:rsidRPr="00607F7D">
              <w:rPr>
                <w:bCs/>
                <w:sz w:val="22"/>
                <w:szCs w:val="22"/>
                <w:lang w:val="en-US"/>
              </w:rPr>
              <w:t>III</w:t>
            </w:r>
          </w:p>
          <w:p w:rsidR="0089773C" w:rsidRPr="00607F7D" w:rsidRDefault="0089773C" w:rsidP="0089773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2B19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07F7D">
              <w:rPr>
                <w:bCs/>
                <w:sz w:val="22"/>
                <w:szCs w:val="22"/>
              </w:rPr>
              <w:t>С0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2B19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07F7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2B19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07F7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2B19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07F7D">
              <w:rPr>
                <w:bCs/>
                <w:sz w:val="22"/>
                <w:szCs w:val="22"/>
              </w:rPr>
              <w:t>10</w:t>
            </w:r>
          </w:p>
        </w:tc>
      </w:tr>
      <w:tr w:rsidR="0089773C" w:rsidRPr="00607F7D" w:rsidTr="0089773C">
        <w:trPr>
          <w:trHeight w:val="157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607F7D">
              <w:rPr>
                <w:bCs/>
                <w:sz w:val="22"/>
                <w:szCs w:val="22"/>
                <w:lang w:val="en-US"/>
              </w:rPr>
              <w:t>II, III, IV</w:t>
            </w:r>
          </w:p>
          <w:p w:rsidR="0089773C" w:rsidRPr="00607F7D" w:rsidRDefault="0089773C" w:rsidP="0089773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2B19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07F7D">
              <w:rPr>
                <w:bCs/>
                <w:sz w:val="22"/>
                <w:szCs w:val="22"/>
              </w:rPr>
              <w:t>С1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2B19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07F7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2B19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07F7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2B19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07F7D">
              <w:rPr>
                <w:bCs/>
                <w:sz w:val="22"/>
                <w:szCs w:val="22"/>
              </w:rPr>
              <w:t>12</w:t>
            </w:r>
          </w:p>
        </w:tc>
      </w:tr>
      <w:tr w:rsidR="0089773C" w:rsidRPr="00607F7D" w:rsidTr="0089773C">
        <w:trPr>
          <w:trHeight w:val="157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89773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607F7D">
              <w:rPr>
                <w:bCs/>
                <w:sz w:val="22"/>
                <w:szCs w:val="22"/>
                <w:lang w:val="en-US"/>
              </w:rPr>
              <w:t>IV, V</w:t>
            </w:r>
          </w:p>
          <w:p w:rsidR="0089773C" w:rsidRPr="00607F7D" w:rsidRDefault="0089773C" w:rsidP="0089773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2B19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07F7D">
              <w:rPr>
                <w:bCs/>
                <w:sz w:val="22"/>
                <w:szCs w:val="22"/>
              </w:rPr>
              <w:t>С2, С3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2B19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07F7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2B19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07F7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3C" w:rsidRPr="00607F7D" w:rsidRDefault="0089773C" w:rsidP="002B193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07F7D">
              <w:rPr>
                <w:bCs/>
                <w:sz w:val="22"/>
                <w:szCs w:val="22"/>
              </w:rPr>
              <w:t>15</w:t>
            </w:r>
          </w:p>
        </w:tc>
      </w:tr>
    </w:tbl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607F7D">
        <w:rPr>
          <w:bCs/>
          <w:sz w:val="22"/>
          <w:szCs w:val="22"/>
        </w:rPr>
        <w:t xml:space="preserve">3. Минимальные расстояния от жилых, общественных зданий, вспомогательных (административных и бытовых зданий промышленных предприятий) </w:t>
      </w:r>
      <w:r w:rsidRPr="00607F7D">
        <w:rPr>
          <w:bCs/>
          <w:sz w:val="22"/>
          <w:szCs w:val="22"/>
          <w:lang w:val="en-US"/>
        </w:rPr>
        <w:t>I</w:t>
      </w:r>
      <w:r w:rsidRPr="00607F7D">
        <w:rPr>
          <w:bCs/>
          <w:sz w:val="22"/>
          <w:szCs w:val="22"/>
        </w:rPr>
        <w:t xml:space="preserve"> и </w:t>
      </w:r>
      <w:r w:rsidRPr="00607F7D">
        <w:rPr>
          <w:bCs/>
          <w:sz w:val="22"/>
          <w:szCs w:val="22"/>
          <w:lang w:val="en-US"/>
        </w:rPr>
        <w:t>II</w:t>
      </w:r>
      <w:r w:rsidRPr="00607F7D">
        <w:rPr>
          <w:bCs/>
          <w:sz w:val="22"/>
          <w:szCs w:val="22"/>
        </w:rPr>
        <w:t xml:space="preserve"> степеней огнестойкости до производственных зданий и гаражей </w:t>
      </w:r>
      <w:r w:rsidRPr="00607F7D">
        <w:rPr>
          <w:bCs/>
          <w:sz w:val="22"/>
          <w:szCs w:val="22"/>
          <w:lang w:val="en-US"/>
        </w:rPr>
        <w:t>I</w:t>
      </w:r>
      <w:r w:rsidRPr="00607F7D">
        <w:rPr>
          <w:bCs/>
          <w:sz w:val="22"/>
          <w:szCs w:val="22"/>
        </w:rPr>
        <w:t xml:space="preserve"> и </w:t>
      </w:r>
      <w:r w:rsidRPr="00607F7D">
        <w:rPr>
          <w:bCs/>
          <w:sz w:val="22"/>
          <w:szCs w:val="22"/>
          <w:lang w:val="en-US"/>
        </w:rPr>
        <w:t>II</w:t>
      </w:r>
      <w:r w:rsidRPr="00607F7D">
        <w:rPr>
          <w:bCs/>
          <w:sz w:val="22"/>
          <w:szCs w:val="22"/>
        </w:rPr>
        <w:t xml:space="preserve"> степеней огнестойкости следует принимать не менее 9</w:t>
      </w:r>
      <w:r w:rsidR="00771CA1">
        <w:rPr>
          <w:bCs/>
          <w:sz w:val="22"/>
          <w:szCs w:val="22"/>
        </w:rPr>
        <w:t xml:space="preserve"> </w:t>
      </w:r>
      <w:r w:rsidRPr="00607F7D">
        <w:rPr>
          <w:bCs/>
          <w:sz w:val="22"/>
          <w:szCs w:val="22"/>
        </w:rPr>
        <w:t>м, а до производственных зданий, имеющих покрытие с применением утеплителя из полимерны</w:t>
      </w:r>
      <w:r w:rsidR="00771CA1">
        <w:rPr>
          <w:bCs/>
          <w:sz w:val="22"/>
          <w:szCs w:val="22"/>
        </w:rPr>
        <w:t>х или горючих материалов</w:t>
      </w:r>
      <w:r w:rsidRPr="00607F7D">
        <w:rPr>
          <w:bCs/>
          <w:sz w:val="22"/>
          <w:szCs w:val="22"/>
        </w:rPr>
        <w:t xml:space="preserve"> - 15 м.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607F7D">
        <w:rPr>
          <w:bCs/>
          <w:sz w:val="22"/>
          <w:szCs w:val="22"/>
        </w:rPr>
        <w:t>4.</w:t>
      </w:r>
      <w:r w:rsidRPr="00607F7D">
        <w:rPr>
          <w:bCs/>
          <w:color w:val="FFFFFF" w:themeColor="background1"/>
          <w:sz w:val="22"/>
          <w:szCs w:val="22"/>
        </w:rPr>
        <w:t>.</w:t>
      </w:r>
      <w:r w:rsidRPr="00607F7D">
        <w:rPr>
          <w:bCs/>
          <w:sz w:val="22"/>
          <w:szCs w:val="22"/>
        </w:rPr>
        <w:t>Расстоянием между зданиями и сооружениями считается расстояние в свету между наружными стенами или выступающими конструкциями здания (сооружения).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607F7D">
        <w:rPr>
          <w:bCs/>
          <w:sz w:val="22"/>
          <w:szCs w:val="22"/>
        </w:rPr>
        <w:t xml:space="preserve">5. Расстояние между стенами зданий без оконных проемов допускается уменьшать на 20%, за исключением зданий </w:t>
      </w:r>
      <w:r w:rsidRPr="00607F7D">
        <w:rPr>
          <w:bCs/>
          <w:sz w:val="22"/>
          <w:szCs w:val="22"/>
          <w:lang w:val="en-US"/>
        </w:rPr>
        <w:t>III</w:t>
      </w:r>
      <w:r w:rsidRPr="00607F7D">
        <w:rPr>
          <w:bCs/>
          <w:sz w:val="22"/>
          <w:szCs w:val="22"/>
        </w:rPr>
        <w:t xml:space="preserve">, </w:t>
      </w:r>
      <w:r w:rsidRPr="00607F7D">
        <w:rPr>
          <w:bCs/>
          <w:sz w:val="22"/>
          <w:szCs w:val="22"/>
          <w:lang w:val="en-US"/>
        </w:rPr>
        <w:t>IV</w:t>
      </w:r>
      <w:r w:rsidRPr="00607F7D">
        <w:rPr>
          <w:bCs/>
          <w:sz w:val="22"/>
          <w:szCs w:val="22"/>
        </w:rPr>
        <w:t xml:space="preserve"> и </w:t>
      </w:r>
      <w:r w:rsidRPr="00607F7D">
        <w:rPr>
          <w:bCs/>
          <w:sz w:val="22"/>
          <w:szCs w:val="22"/>
          <w:lang w:val="en-US"/>
        </w:rPr>
        <w:t>V</w:t>
      </w:r>
      <w:r w:rsidRPr="00607F7D">
        <w:rPr>
          <w:bCs/>
          <w:sz w:val="22"/>
          <w:szCs w:val="22"/>
        </w:rPr>
        <w:t xml:space="preserve"> степеней огнестойкости.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607F7D">
        <w:rPr>
          <w:bCs/>
          <w:sz w:val="22"/>
          <w:szCs w:val="22"/>
        </w:rPr>
        <w:t xml:space="preserve">6. Расстояния между жилыми зданиями </w:t>
      </w:r>
      <w:r w:rsidRPr="00607F7D">
        <w:rPr>
          <w:bCs/>
          <w:sz w:val="22"/>
          <w:szCs w:val="22"/>
          <w:lang w:val="en-US"/>
        </w:rPr>
        <w:t>IV</w:t>
      </w:r>
      <w:r w:rsidRPr="00607F7D">
        <w:rPr>
          <w:bCs/>
          <w:sz w:val="22"/>
          <w:szCs w:val="22"/>
        </w:rPr>
        <w:t xml:space="preserve"> и </w:t>
      </w:r>
      <w:r w:rsidRPr="00607F7D">
        <w:rPr>
          <w:bCs/>
          <w:sz w:val="22"/>
          <w:szCs w:val="22"/>
          <w:lang w:val="en-US"/>
        </w:rPr>
        <w:t>V</w:t>
      </w:r>
      <w:r w:rsidRPr="00607F7D">
        <w:rPr>
          <w:bCs/>
          <w:sz w:val="22"/>
          <w:szCs w:val="22"/>
        </w:rPr>
        <w:t xml:space="preserve"> степеней огнестойкости, а также до двухэтажных сараев </w:t>
      </w:r>
      <w:r w:rsidRPr="00607F7D">
        <w:rPr>
          <w:bCs/>
          <w:sz w:val="22"/>
          <w:szCs w:val="22"/>
          <w:lang w:val="en-US"/>
        </w:rPr>
        <w:t>V</w:t>
      </w:r>
      <w:r w:rsidRPr="00607F7D">
        <w:rPr>
          <w:bCs/>
          <w:sz w:val="22"/>
          <w:szCs w:val="22"/>
        </w:rPr>
        <w:t xml:space="preserve"> степени огнестойкости следует увеличивать на 50%.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607F7D">
        <w:rPr>
          <w:bCs/>
          <w:sz w:val="22"/>
          <w:szCs w:val="22"/>
        </w:rPr>
        <w:t xml:space="preserve">7. При наличии у зданий </w:t>
      </w:r>
      <w:r w:rsidRPr="00607F7D">
        <w:rPr>
          <w:bCs/>
          <w:sz w:val="22"/>
          <w:szCs w:val="22"/>
          <w:lang w:val="en-US"/>
        </w:rPr>
        <w:t>I</w:t>
      </w:r>
      <w:r w:rsidRPr="00607F7D">
        <w:rPr>
          <w:bCs/>
          <w:sz w:val="22"/>
          <w:szCs w:val="22"/>
        </w:rPr>
        <w:t xml:space="preserve"> степени огнестойкости в конструкциях покрытий горючих материалов, расстояние от них принимается как для зданий </w:t>
      </w:r>
      <w:r w:rsidRPr="00607F7D">
        <w:rPr>
          <w:bCs/>
          <w:sz w:val="22"/>
          <w:szCs w:val="22"/>
          <w:lang w:val="en-US"/>
        </w:rPr>
        <w:t>II</w:t>
      </w:r>
      <w:r w:rsidRPr="00607F7D">
        <w:rPr>
          <w:bCs/>
          <w:sz w:val="22"/>
          <w:szCs w:val="22"/>
        </w:rPr>
        <w:t xml:space="preserve"> степени огнестойкости.</w:t>
      </w:r>
    </w:p>
    <w:p w:rsidR="0089773C" w:rsidRPr="00607F7D" w:rsidRDefault="009732C4" w:rsidP="0089773C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8</w:t>
      </w:r>
      <w:r w:rsidR="0089773C" w:rsidRPr="00607F7D">
        <w:rPr>
          <w:bCs/>
          <w:sz w:val="22"/>
          <w:szCs w:val="22"/>
        </w:rPr>
        <w:t>. Расстояние от края проезда до стены здания следует принимать 5-</w:t>
      </w:r>
      <w:smartTag w:uri="urn:schemas-microsoft-com:office:smarttags" w:element="metricconverter">
        <w:smartTagPr>
          <w:attr w:name="ProductID" w:val="8 м"/>
        </w:smartTagPr>
        <w:r w:rsidR="0089773C" w:rsidRPr="00607F7D">
          <w:rPr>
            <w:bCs/>
            <w:sz w:val="22"/>
            <w:szCs w:val="22"/>
          </w:rPr>
          <w:t>8 м</w:t>
        </w:r>
      </w:smartTag>
      <w:r w:rsidR="0089773C" w:rsidRPr="00607F7D">
        <w:rPr>
          <w:bCs/>
          <w:sz w:val="22"/>
          <w:szCs w:val="22"/>
        </w:rPr>
        <w:t xml:space="preserve"> для зданий до 10 этажей включительно. В этой зоне не допускается размещать ограждения, воздушные линии электропередачи и осуществлять рядовую посадку деревьев, чем обеспечивается возможность проезда пожарных машин к жилым и общественным зданиям, в том числе со встроено-пристроенными помещениями, и доступ пожарных автолестниц или автоподъемников в любую квартиру или помещение</w:t>
      </w:r>
    </w:p>
    <w:p w:rsidR="0089773C" w:rsidRPr="00607F7D" w:rsidRDefault="0089773C" w:rsidP="0089773C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607F7D">
        <w:rPr>
          <w:bCs/>
          <w:sz w:val="22"/>
          <w:szCs w:val="22"/>
        </w:rPr>
        <w:t>Вдоль фасадов зданий, не имеющих входов, допускается предусматривать полосы шириной 6 м, пригодные для проезда пожарных машин с учетом их допустимой нагрузки на покрытие или грунт.</w:t>
      </w:r>
    </w:p>
    <w:p w:rsidR="0089773C" w:rsidRPr="00607F7D" w:rsidRDefault="009732C4" w:rsidP="0089773C">
      <w:pPr>
        <w:autoSpaceDE w:val="0"/>
        <w:autoSpaceDN w:val="0"/>
        <w:adjustRightInd w:val="0"/>
        <w:ind w:firstLine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9</w:t>
      </w:r>
      <w:r w:rsidR="0089773C" w:rsidRPr="00607F7D">
        <w:rPr>
          <w:bCs/>
          <w:sz w:val="22"/>
          <w:szCs w:val="22"/>
        </w:rPr>
        <w:t>. К расположенным на территории муниципального образования реке Витим и иным водоемам следует предусматривать подъезды для забора воды пожарными машинами.</w:t>
      </w:r>
    </w:p>
    <w:p w:rsidR="0089773C" w:rsidRPr="00607F7D" w:rsidRDefault="009732C4" w:rsidP="0089773C">
      <w:pPr>
        <w:autoSpaceDE w:val="0"/>
        <w:autoSpaceDN w:val="0"/>
        <w:adjustRightInd w:val="0"/>
        <w:ind w:firstLine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10</w:t>
      </w:r>
      <w:r w:rsidR="0089773C" w:rsidRPr="00607F7D">
        <w:rPr>
          <w:bCs/>
          <w:sz w:val="22"/>
          <w:szCs w:val="22"/>
        </w:rPr>
        <w:t>. Расстояния от границ застройки до лесных массивов должны быть не менее 50 м.</w:t>
      </w:r>
    </w:p>
    <w:p w:rsidR="0089773C" w:rsidRPr="00607F7D" w:rsidRDefault="0089773C" w:rsidP="0089773C">
      <w:pPr>
        <w:autoSpaceDE w:val="0"/>
        <w:autoSpaceDN w:val="0"/>
        <w:adjustRightInd w:val="0"/>
        <w:ind w:firstLine="360"/>
        <w:jc w:val="both"/>
        <w:rPr>
          <w:bCs/>
          <w:sz w:val="22"/>
          <w:szCs w:val="22"/>
        </w:rPr>
      </w:pPr>
      <w:r w:rsidRPr="00607F7D">
        <w:rPr>
          <w:bCs/>
          <w:sz w:val="22"/>
          <w:szCs w:val="22"/>
        </w:rPr>
        <w:tab/>
        <w:t>Для одно-двухэтажной индивидуальной застройки с приусадебными участками и для участков садоводческих товариществ расстояние от границ участков до лесных массивов допускается уменьшать, но принимать не менее 15</w:t>
      </w:r>
      <w:r w:rsidR="00771CA1">
        <w:rPr>
          <w:bCs/>
          <w:sz w:val="22"/>
          <w:szCs w:val="22"/>
        </w:rPr>
        <w:t xml:space="preserve"> </w:t>
      </w:r>
      <w:r w:rsidRPr="00607F7D">
        <w:rPr>
          <w:bCs/>
          <w:sz w:val="22"/>
          <w:szCs w:val="22"/>
        </w:rPr>
        <w:t>м.</w:t>
      </w:r>
    </w:p>
    <w:p w:rsidR="0089773C" w:rsidRPr="00607F7D" w:rsidRDefault="009732C4" w:rsidP="0089773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11</w:t>
      </w:r>
      <w:r w:rsidR="0089773C" w:rsidRPr="00607F7D">
        <w:rPr>
          <w:bCs/>
          <w:sz w:val="22"/>
          <w:szCs w:val="22"/>
        </w:rPr>
        <w:t>. Радиус обслуживания пожарного депо не должен превышать 3км. Число пожарных депо в Бодайбинском муниципальном образовании, площадь их застройки, а также число пожарных автомобилей принимаются по нормам проектирования пожарной охраны ВСН-1-91 СПАСР.</w:t>
      </w:r>
    </w:p>
    <w:p w:rsidR="0089773C" w:rsidRDefault="0089773C" w:rsidP="0089773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9732C4" w:rsidRPr="00607F7D" w:rsidRDefault="009732C4" w:rsidP="0089773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89773C" w:rsidRPr="00607F7D" w:rsidRDefault="0089773C" w:rsidP="0089773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07F7D">
        <w:rPr>
          <w:b/>
          <w:bCs/>
          <w:sz w:val="22"/>
          <w:szCs w:val="22"/>
        </w:rPr>
        <w:t>Глава 15. Проходы, проезды и подъезды к зданиям, и сооружениям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607F7D">
        <w:rPr>
          <w:bCs/>
          <w:sz w:val="22"/>
          <w:szCs w:val="22"/>
        </w:rPr>
        <w:t>1. Подъезд пожарных автомобилей должен быть обеспечен со всех с</w:t>
      </w:r>
      <w:r w:rsidR="00B25A17">
        <w:rPr>
          <w:bCs/>
          <w:sz w:val="22"/>
          <w:szCs w:val="22"/>
        </w:rPr>
        <w:t xml:space="preserve">торон к односекционным зданиям </w:t>
      </w:r>
      <w:r w:rsidRPr="00607F7D">
        <w:rPr>
          <w:bCs/>
          <w:sz w:val="22"/>
          <w:szCs w:val="22"/>
        </w:rPr>
        <w:t xml:space="preserve">многоквартирных жилых домов, общеобразовательных </w:t>
      </w:r>
      <w:r w:rsidR="00771CA1">
        <w:rPr>
          <w:bCs/>
          <w:sz w:val="22"/>
          <w:szCs w:val="22"/>
        </w:rPr>
        <w:t xml:space="preserve">учреждений, детских дошкольных </w:t>
      </w:r>
      <w:r w:rsidRPr="00607F7D">
        <w:rPr>
          <w:bCs/>
          <w:sz w:val="22"/>
          <w:szCs w:val="22"/>
        </w:rPr>
        <w:t>учреждений, лечебных учреждений со стационаром, научных и про</w:t>
      </w:r>
      <w:r w:rsidR="002B193E">
        <w:rPr>
          <w:bCs/>
          <w:sz w:val="22"/>
          <w:szCs w:val="22"/>
        </w:rPr>
        <w:t xml:space="preserve">ектных организаций, учреждений </w:t>
      </w:r>
      <w:r w:rsidRPr="00607F7D">
        <w:rPr>
          <w:bCs/>
          <w:sz w:val="22"/>
          <w:szCs w:val="22"/>
        </w:rPr>
        <w:t>органов управления.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607F7D">
        <w:rPr>
          <w:bCs/>
          <w:sz w:val="22"/>
          <w:szCs w:val="22"/>
        </w:rPr>
        <w:t>2. К зданиям, строениям, сооружениям производственных объектов по всей их длине должен быть обеспечен подъезд пожарных автомобилей: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607F7D">
        <w:rPr>
          <w:bCs/>
          <w:sz w:val="22"/>
          <w:szCs w:val="22"/>
        </w:rPr>
        <w:t>а) с одной стороны - при ширине здания, строения, сооружения не более 18 м;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607F7D">
        <w:rPr>
          <w:bCs/>
          <w:sz w:val="22"/>
          <w:szCs w:val="22"/>
        </w:rPr>
        <w:t>б) с двух сторон – при ширине здания, строения, сооружения более 18 м, а такж</w:t>
      </w:r>
      <w:r w:rsidR="00B25A17">
        <w:rPr>
          <w:bCs/>
          <w:sz w:val="22"/>
          <w:szCs w:val="22"/>
        </w:rPr>
        <w:t xml:space="preserve">е при устройстве замкнутых или </w:t>
      </w:r>
      <w:r w:rsidRPr="00607F7D">
        <w:rPr>
          <w:bCs/>
          <w:sz w:val="22"/>
          <w:szCs w:val="22"/>
        </w:rPr>
        <w:t>полузамкнутых дворов.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607F7D">
        <w:rPr>
          <w:bCs/>
          <w:sz w:val="22"/>
          <w:szCs w:val="22"/>
        </w:rPr>
        <w:t>3. Допускается предусматривать подъезд пожарных автомобилей к зданиям, сооружениям, строениям только с одной стороны в случаях: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607F7D">
        <w:rPr>
          <w:bCs/>
          <w:sz w:val="22"/>
          <w:szCs w:val="22"/>
        </w:rPr>
        <w:t>а) двусторонней ориентации квартир или помещений;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607F7D">
        <w:rPr>
          <w:bCs/>
          <w:sz w:val="22"/>
          <w:szCs w:val="22"/>
        </w:rPr>
        <w:t>б) устройства наружных открытых лестниц, связывающих лоджии и балконы смежных этажей между собой;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607F7D">
        <w:rPr>
          <w:bCs/>
          <w:sz w:val="22"/>
          <w:szCs w:val="22"/>
        </w:rPr>
        <w:t>в) меньшей этажности, чем указано в п.1.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607F7D">
        <w:rPr>
          <w:bCs/>
          <w:sz w:val="22"/>
          <w:szCs w:val="22"/>
        </w:rPr>
        <w:t>4. К зданиям с площадью застройки более 20 000 кв.м или шириной более 100 м подъезд пожарных машин должен быть обеспечен со всех сторон.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607F7D">
        <w:rPr>
          <w:bCs/>
          <w:sz w:val="22"/>
          <w:szCs w:val="22"/>
        </w:rPr>
        <w:t>5. Допускается увеличивать расстояние от края проезжей части автомобильной дороги до ближней стены производственных зданий, строений, сооружений до 60 м при условии устройства тупиковых проездов к этим зданиям, строениям, сооружениям с площадками для разворота пожарной техники и устройством на этих площадках пожарных гидрантов. При этом расстояние от производственных зданий, строений, сооружений до площадок разворота пожарной техники должно быть не менее 5 м, но не более 15 м, а расстояние между тупиковыми дорогами должно быть не менее 100 м.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607F7D">
        <w:rPr>
          <w:bCs/>
          <w:sz w:val="22"/>
          <w:szCs w:val="22"/>
        </w:rPr>
        <w:t>6. Ширина проездов для пожарной техники должна составлять не менее 6 м. В общую ширину противопожарного проезда, совмещенного с основным подъездом к зданию, строению, сооружению, допускается включать тротуар, примыкающий к проезду.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607F7D">
        <w:rPr>
          <w:bCs/>
          <w:sz w:val="22"/>
          <w:szCs w:val="22"/>
        </w:rPr>
        <w:t>Расстояние от внутреннего края подъезда до стены здания, сооружения, строения должно быть для зданий высотой не более 28м – не более 8м;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607F7D">
        <w:rPr>
          <w:bCs/>
          <w:sz w:val="22"/>
          <w:szCs w:val="22"/>
        </w:rPr>
        <w:t>В замкнутых и полузамкнутых дворах необходимо предусматривать проезды для пожарных автомобилей.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607F7D">
        <w:rPr>
          <w:bCs/>
          <w:sz w:val="22"/>
          <w:szCs w:val="22"/>
        </w:rPr>
        <w:t>7. Сквозные проезды, арки в зданиях, строениях и сооружениях должны быть шириной не менее 3,5 м, высотой не менее 4,5 м и располагаться не реже, чем через каждые 300 м.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607F7D">
        <w:rPr>
          <w:bCs/>
          <w:sz w:val="22"/>
          <w:szCs w:val="22"/>
        </w:rPr>
        <w:t>В реконструируемых районах при застройке по периметру – не реже чем через      180 м.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607F7D">
        <w:rPr>
          <w:bCs/>
          <w:sz w:val="22"/>
          <w:szCs w:val="22"/>
        </w:rPr>
        <w:t>Сквозные проходы через лестничные клетки в зданиях, строениях, сооружениях следует располагать на расстоянии не более 100 м один от другого. При примыкании зданий, строений, сооружений под углом друг к другу в расчет принимается расстояние по периметру со стороны наружного водопровода с пожарными гидрантами.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607F7D">
        <w:rPr>
          <w:bCs/>
          <w:sz w:val="22"/>
          <w:szCs w:val="22"/>
        </w:rPr>
        <w:t>8. Планировочное решение малоэтажной жилой застройки должно обеспечивать подъезд пожарной техники к зданиям, строениям, сооружениям на расстояние не более    50 м.</w:t>
      </w:r>
    </w:p>
    <w:p w:rsidR="0089773C" w:rsidRPr="00607F7D" w:rsidRDefault="0089773C" w:rsidP="0089773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607F7D">
        <w:rPr>
          <w:bCs/>
          <w:sz w:val="22"/>
          <w:szCs w:val="22"/>
        </w:rPr>
        <w:t xml:space="preserve">На территориях садоводческих, огороднических и дачных некоммерческих объединений граждан должен обеспечиваться подъезд пожарной техники ко всем садовым участкам и объектам общего пользования. </w:t>
      </w:r>
    </w:p>
    <w:p w:rsidR="00771CA1" w:rsidRDefault="0089773C" w:rsidP="00771CA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607F7D">
        <w:rPr>
          <w:bCs/>
          <w:sz w:val="22"/>
          <w:szCs w:val="22"/>
        </w:rPr>
        <w:t>Ширина проезжей части улиц при этом должна быть не менее 7 м, проездов не менее 3,5 м.</w:t>
      </w:r>
    </w:p>
    <w:p w:rsidR="00771CA1" w:rsidRDefault="00771CA1" w:rsidP="00771CA1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771CA1" w:rsidRDefault="0089773C" w:rsidP="00771CA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71CA1">
        <w:rPr>
          <w:b/>
          <w:sz w:val="22"/>
          <w:szCs w:val="22"/>
        </w:rPr>
        <w:t xml:space="preserve">Раздел </w:t>
      </w:r>
      <w:r w:rsidRPr="00771CA1">
        <w:rPr>
          <w:b/>
          <w:sz w:val="22"/>
          <w:szCs w:val="22"/>
          <w:lang w:val="en-US"/>
        </w:rPr>
        <w:t>IV</w:t>
      </w:r>
      <w:r w:rsidRPr="00771CA1">
        <w:rPr>
          <w:b/>
          <w:sz w:val="22"/>
          <w:szCs w:val="22"/>
        </w:rPr>
        <w:t xml:space="preserve">. Обеспечение доступности жилых объектов и объектов </w:t>
      </w:r>
    </w:p>
    <w:p w:rsidR="0089773C" w:rsidRDefault="0089773C" w:rsidP="00771CA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71CA1">
        <w:rPr>
          <w:b/>
          <w:sz w:val="22"/>
          <w:szCs w:val="22"/>
        </w:rPr>
        <w:t>социальной инфраструктуры для инвалидов и маломобильных групп населения</w:t>
      </w:r>
    </w:p>
    <w:p w:rsidR="00447EE6" w:rsidRPr="00771CA1" w:rsidRDefault="00447EE6" w:rsidP="00771CA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9773C" w:rsidRPr="00607F7D" w:rsidRDefault="0089773C" w:rsidP="00705A33">
      <w:pPr>
        <w:pStyle w:val="210"/>
        <w:numPr>
          <w:ilvl w:val="0"/>
          <w:numId w:val="16"/>
        </w:numPr>
        <w:shd w:val="clear" w:color="auto" w:fill="auto"/>
        <w:tabs>
          <w:tab w:val="left" w:pos="993"/>
        </w:tabs>
        <w:spacing w:after="0" w:line="23" w:lineRule="atLeast"/>
        <w:ind w:left="0" w:right="-2" w:firstLine="729"/>
        <w:jc w:val="both"/>
        <w:rPr>
          <w:b w:val="0"/>
          <w:sz w:val="22"/>
          <w:szCs w:val="22"/>
        </w:rPr>
      </w:pPr>
      <w:r w:rsidRPr="00607F7D">
        <w:rPr>
          <w:rStyle w:val="27"/>
          <w:bCs/>
          <w:sz w:val="22"/>
          <w:szCs w:val="22"/>
        </w:rPr>
        <w:t>При проектировании следует соблюдать требования ВСН 62-91* «Проектирование среды жизнедеятельности с учетом потребностей инвалидов и маломобильных групп населения», СНиП 2.07.01-89*, СНиП 2.08.01-89, СНиП 2.08.02-89*, СП 59.13330.2012 (Актуализированная редакция СНиП 35-01-2001 «Доступность зданий и сооружений для маломобильных групп населения»), СП 31-102-99 «Требования доступности общественных зданий и сооружений для инвалидов и других маломобильных посетителей» при соблюдении РДС 35-201-99 «Порядок реализации требований доступности для инвалидов к объектам».</w:t>
      </w:r>
    </w:p>
    <w:p w:rsidR="0089773C" w:rsidRPr="00607F7D" w:rsidRDefault="0089773C" w:rsidP="00705A33">
      <w:pPr>
        <w:pStyle w:val="210"/>
        <w:numPr>
          <w:ilvl w:val="0"/>
          <w:numId w:val="16"/>
        </w:numPr>
        <w:shd w:val="clear" w:color="auto" w:fill="auto"/>
        <w:tabs>
          <w:tab w:val="left" w:pos="993"/>
        </w:tabs>
        <w:spacing w:after="0" w:line="23" w:lineRule="atLeast"/>
        <w:ind w:left="0" w:right="-2" w:firstLine="729"/>
        <w:jc w:val="both"/>
        <w:rPr>
          <w:b w:val="0"/>
          <w:sz w:val="22"/>
          <w:szCs w:val="22"/>
        </w:rPr>
      </w:pPr>
      <w:r w:rsidRPr="00607F7D">
        <w:rPr>
          <w:rStyle w:val="27"/>
          <w:bCs/>
          <w:sz w:val="22"/>
          <w:szCs w:val="22"/>
        </w:rPr>
        <w:t>При планировке и застройке города необходимо обеспечивать доступность объектов социальной инфраструктуры для инвалидов и маломобильных групп населения.</w:t>
      </w:r>
    </w:p>
    <w:p w:rsidR="0089773C" w:rsidRPr="00607F7D" w:rsidRDefault="0089773C" w:rsidP="00705A33">
      <w:pPr>
        <w:pStyle w:val="2"/>
        <w:keepNext w:val="0"/>
        <w:widowControl w:val="0"/>
        <w:numPr>
          <w:ilvl w:val="0"/>
          <w:numId w:val="16"/>
        </w:numPr>
        <w:tabs>
          <w:tab w:val="left" w:pos="671"/>
          <w:tab w:val="left" w:pos="993"/>
        </w:tabs>
        <w:spacing w:before="0" w:after="0" w:line="272" w:lineRule="exact"/>
        <w:ind w:left="0" w:right="112" w:firstLine="729"/>
        <w:jc w:val="both"/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</w:pPr>
      <w:r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Р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азм</w:t>
      </w:r>
      <w:r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е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р</w:t>
      </w:r>
      <w:r w:rsidRPr="00607F7D">
        <w:rPr>
          <w:rFonts w:ascii="Times New Roman" w:hAnsi="Times New Roman" w:cs="Times New Roman"/>
          <w:b w:val="0"/>
          <w:i w:val="0"/>
          <w:spacing w:val="38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м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а</w:t>
      </w:r>
      <w:r w:rsidRPr="00607F7D">
        <w:rPr>
          <w:rFonts w:ascii="Times New Roman" w:hAnsi="Times New Roman" w:cs="Times New Roman"/>
          <w:b w:val="0"/>
          <w:i w:val="0"/>
          <w:spacing w:val="-4"/>
          <w:sz w:val="22"/>
          <w:szCs w:val="22"/>
        </w:rPr>
        <w:t>ш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ин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о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-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м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ес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</w:t>
      </w:r>
      <w:r w:rsidRPr="00607F7D">
        <w:rPr>
          <w:rFonts w:ascii="Times New Roman" w:hAnsi="Times New Roman" w:cs="Times New Roman"/>
          <w:b w:val="0"/>
          <w:i w:val="0"/>
          <w:spacing w:val="38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для</w:t>
      </w:r>
      <w:r w:rsidRPr="00607F7D">
        <w:rPr>
          <w:rFonts w:ascii="Times New Roman" w:hAnsi="Times New Roman" w:cs="Times New Roman"/>
          <w:b w:val="0"/>
          <w:i w:val="0"/>
          <w:spacing w:val="35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парко</w:t>
      </w:r>
      <w:r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в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ки</w:t>
      </w:r>
      <w:r w:rsidRPr="00607F7D">
        <w:rPr>
          <w:rFonts w:ascii="Times New Roman" w:hAnsi="Times New Roman" w:cs="Times New Roman"/>
          <w:b w:val="0"/>
          <w:i w:val="0"/>
          <w:spacing w:val="36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и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нди</w:t>
      </w:r>
      <w:r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в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идуально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г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</w:t>
      </w:r>
      <w:r w:rsidRPr="00607F7D">
        <w:rPr>
          <w:rFonts w:ascii="Times New Roman" w:hAnsi="Times New Roman" w:cs="Times New Roman"/>
          <w:b w:val="0"/>
          <w:i w:val="0"/>
          <w:spacing w:val="35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тра</w:t>
      </w:r>
      <w:r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н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пор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</w:t>
      </w:r>
      <w:r w:rsidRPr="00607F7D">
        <w:rPr>
          <w:rFonts w:ascii="Times New Roman" w:hAnsi="Times New Roman" w:cs="Times New Roman"/>
          <w:b w:val="0"/>
          <w:i w:val="0"/>
          <w:spacing w:val="35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инва</w:t>
      </w:r>
      <w:r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л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ида,</w:t>
      </w:r>
      <w:r w:rsidRPr="00607F7D">
        <w:rPr>
          <w:rFonts w:ascii="Times New Roman" w:hAnsi="Times New Roman" w:cs="Times New Roman"/>
          <w:b w:val="0"/>
          <w:i w:val="0"/>
          <w:spacing w:val="35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б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з</w:t>
      </w:r>
      <w:r w:rsidRPr="00607F7D">
        <w:rPr>
          <w:rFonts w:ascii="Times New Roman" w:hAnsi="Times New Roman" w:cs="Times New Roman"/>
          <w:b w:val="0"/>
          <w:i w:val="0"/>
          <w:spacing w:val="35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у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че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 пл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о</w:t>
      </w:r>
      <w:r w:rsidRPr="00607F7D">
        <w:rPr>
          <w:rFonts w:ascii="Times New Roman" w:hAnsi="Times New Roman" w:cs="Times New Roman"/>
          <w:b w:val="0"/>
          <w:i w:val="0"/>
          <w:spacing w:val="-6"/>
          <w:sz w:val="22"/>
          <w:szCs w:val="22"/>
        </w:rPr>
        <w:t>щ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ади про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здов (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м</w:t>
      </w:r>
      <w:r w:rsidRPr="00607F7D">
        <w:rPr>
          <w:rFonts w:ascii="Times New Roman" w:hAnsi="Times New Roman" w:cs="Times New Roman"/>
          <w:b w:val="0"/>
          <w:i w:val="0"/>
          <w:position w:val="11"/>
          <w:sz w:val="22"/>
          <w:szCs w:val="22"/>
        </w:rPr>
        <w:t>2</w:t>
      </w:r>
      <w:r w:rsidRPr="00607F7D">
        <w:rPr>
          <w:rFonts w:ascii="Times New Roman" w:hAnsi="Times New Roman" w:cs="Times New Roman"/>
          <w:b w:val="0"/>
          <w:i w:val="0"/>
          <w:spacing w:val="21"/>
          <w:position w:val="11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на 1 м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а</w:t>
      </w:r>
      <w:r w:rsidRPr="00607F7D">
        <w:rPr>
          <w:rFonts w:ascii="Times New Roman" w:hAnsi="Times New Roman" w:cs="Times New Roman"/>
          <w:b w:val="0"/>
          <w:i w:val="0"/>
          <w:spacing w:val="-6"/>
          <w:sz w:val="22"/>
          <w:szCs w:val="22"/>
        </w:rPr>
        <w:t>ш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ин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о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-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ме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о)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– </w:t>
      </w:r>
      <w:r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17,5 (3,5</w:t>
      </w:r>
      <w:r w:rsidRPr="00607F7D">
        <w:rPr>
          <w:rFonts w:ascii="Times New Roman" w:hAnsi="Times New Roman" w:cs="Times New Roman"/>
          <w:b w:val="0"/>
          <w:bCs w:val="0"/>
          <w:i w:val="0"/>
          <w:spacing w:val="1"/>
          <w:sz w:val="22"/>
          <w:szCs w:val="22"/>
        </w:rPr>
        <w:t>х</w:t>
      </w:r>
      <w:r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5,0</w:t>
      </w:r>
      <w:r w:rsidRPr="00607F7D">
        <w:rPr>
          <w:rFonts w:ascii="Times New Roman" w:hAnsi="Times New Roman" w:cs="Times New Roman"/>
          <w:b w:val="0"/>
          <w:bCs w:val="0"/>
          <w:i w:val="0"/>
          <w:spacing w:val="-1"/>
          <w:sz w:val="22"/>
          <w:szCs w:val="22"/>
        </w:rPr>
        <w:t>м</w:t>
      </w:r>
      <w:r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).</w:t>
      </w:r>
    </w:p>
    <w:p w:rsidR="0089773C" w:rsidRPr="00607F7D" w:rsidRDefault="0089773C" w:rsidP="00705A33">
      <w:pPr>
        <w:pStyle w:val="2"/>
        <w:keepNext w:val="0"/>
        <w:widowControl w:val="0"/>
        <w:numPr>
          <w:ilvl w:val="0"/>
          <w:numId w:val="16"/>
        </w:numPr>
        <w:tabs>
          <w:tab w:val="left" w:pos="671"/>
          <w:tab w:val="left" w:pos="993"/>
        </w:tabs>
        <w:spacing w:before="0" w:after="0" w:line="272" w:lineRule="exact"/>
        <w:ind w:left="0" w:right="112" w:firstLine="729"/>
        <w:jc w:val="both"/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</w:pPr>
      <w:r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Р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азм</w:t>
      </w:r>
      <w:r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е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р</w:t>
      </w:r>
      <w:r w:rsidRPr="00607F7D">
        <w:rPr>
          <w:rFonts w:ascii="Times New Roman" w:hAnsi="Times New Roman" w:cs="Times New Roman"/>
          <w:b w:val="0"/>
          <w:i w:val="0"/>
          <w:spacing w:val="41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з</w:t>
      </w:r>
      <w:r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е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мельно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г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</w:t>
      </w:r>
      <w:r w:rsidRPr="00607F7D">
        <w:rPr>
          <w:rFonts w:ascii="Times New Roman" w:hAnsi="Times New Roman" w:cs="Times New Roman"/>
          <w:b w:val="0"/>
          <w:i w:val="0"/>
          <w:spacing w:val="38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у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ч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ка</w:t>
      </w:r>
      <w:r w:rsidRPr="00607F7D">
        <w:rPr>
          <w:rFonts w:ascii="Times New Roman" w:hAnsi="Times New Roman" w:cs="Times New Roman"/>
          <w:b w:val="0"/>
          <w:i w:val="0"/>
          <w:spacing w:val="38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кры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г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</w:t>
      </w:r>
      <w:r w:rsidRPr="00607F7D">
        <w:rPr>
          <w:rFonts w:ascii="Times New Roman" w:hAnsi="Times New Roman" w:cs="Times New Roman"/>
          <w:b w:val="0"/>
          <w:i w:val="0"/>
          <w:spacing w:val="38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бок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</w:t>
      </w:r>
      <w:r w:rsidRPr="00607F7D">
        <w:rPr>
          <w:rFonts w:ascii="Times New Roman" w:hAnsi="Times New Roman" w:cs="Times New Roman"/>
          <w:b w:val="0"/>
          <w:i w:val="0"/>
          <w:spacing w:val="38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для</w:t>
      </w:r>
      <w:r w:rsidRPr="00607F7D">
        <w:rPr>
          <w:rFonts w:ascii="Times New Roman" w:hAnsi="Times New Roman" w:cs="Times New Roman"/>
          <w:b w:val="0"/>
          <w:i w:val="0"/>
          <w:spacing w:val="37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хран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ния</w:t>
      </w:r>
      <w:r w:rsidRPr="00607F7D">
        <w:rPr>
          <w:rFonts w:ascii="Times New Roman" w:hAnsi="Times New Roman" w:cs="Times New Roman"/>
          <w:b w:val="0"/>
          <w:i w:val="0"/>
          <w:spacing w:val="37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индив</w:t>
      </w:r>
      <w:r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и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дуально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г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</w:t>
      </w:r>
      <w:r w:rsidRPr="00607F7D">
        <w:rPr>
          <w:rFonts w:ascii="Times New Roman" w:hAnsi="Times New Roman" w:cs="Times New Roman"/>
          <w:b w:val="0"/>
          <w:i w:val="0"/>
          <w:spacing w:val="38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р</w:t>
      </w:r>
      <w:r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а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по</w:t>
      </w:r>
      <w:r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р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та инвал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и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да (</w:t>
      </w:r>
      <w:r w:rsidRPr="00607F7D">
        <w:rPr>
          <w:rFonts w:ascii="Times New Roman" w:hAnsi="Times New Roman" w:cs="Times New Roman"/>
          <w:b w:val="0"/>
          <w:i w:val="0"/>
          <w:spacing w:val="-4"/>
          <w:sz w:val="22"/>
          <w:szCs w:val="22"/>
        </w:rPr>
        <w:t>м</w:t>
      </w:r>
      <w:r w:rsidRPr="00607F7D">
        <w:rPr>
          <w:rFonts w:ascii="Times New Roman" w:hAnsi="Times New Roman" w:cs="Times New Roman"/>
          <w:b w:val="0"/>
          <w:i w:val="0"/>
          <w:position w:val="11"/>
          <w:sz w:val="22"/>
          <w:szCs w:val="22"/>
        </w:rPr>
        <w:t>2</w:t>
      </w:r>
      <w:r w:rsidRPr="00607F7D">
        <w:rPr>
          <w:rFonts w:ascii="Times New Roman" w:hAnsi="Times New Roman" w:cs="Times New Roman"/>
          <w:b w:val="0"/>
          <w:i w:val="0"/>
          <w:spacing w:val="21"/>
          <w:position w:val="11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на 1 м</w:t>
      </w:r>
      <w:r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а</w:t>
      </w:r>
      <w:r w:rsidRPr="00607F7D">
        <w:rPr>
          <w:rFonts w:ascii="Times New Roman" w:hAnsi="Times New Roman" w:cs="Times New Roman"/>
          <w:b w:val="0"/>
          <w:i w:val="0"/>
          <w:spacing w:val="-4"/>
          <w:sz w:val="22"/>
          <w:szCs w:val="22"/>
        </w:rPr>
        <w:t>ш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ин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о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-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ме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о)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– 21,0 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(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3</w:t>
      </w:r>
      <w:r w:rsidRPr="00607F7D">
        <w:rPr>
          <w:rFonts w:ascii="Times New Roman" w:hAnsi="Times New Roman" w:cs="Times New Roman"/>
          <w:b w:val="0"/>
          <w:i w:val="0"/>
          <w:spacing w:val="2"/>
          <w:sz w:val="22"/>
          <w:szCs w:val="22"/>
        </w:rPr>
        <w:t>,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5</w:t>
      </w:r>
      <w:r w:rsidRPr="00607F7D">
        <w:rPr>
          <w:rFonts w:ascii="Times New Roman" w:hAnsi="Times New Roman" w:cs="Times New Roman"/>
          <w:b w:val="0"/>
          <w:i w:val="0"/>
          <w:spacing w:val="2"/>
          <w:sz w:val="22"/>
          <w:szCs w:val="22"/>
        </w:rPr>
        <w:t>х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6,0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м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).</w:t>
      </w:r>
    </w:p>
    <w:p w:rsidR="0089773C" w:rsidRPr="00607F7D" w:rsidRDefault="0089773C" w:rsidP="00705A33">
      <w:pPr>
        <w:pStyle w:val="2"/>
        <w:keepNext w:val="0"/>
        <w:widowControl w:val="0"/>
        <w:numPr>
          <w:ilvl w:val="0"/>
          <w:numId w:val="16"/>
        </w:numPr>
        <w:tabs>
          <w:tab w:val="left" w:pos="671"/>
          <w:tab w:val="left" w:pos="993"/>
        </w:tabs>
        <w:spacing w:before="0" w:after="0" w:line="272" w:lineRule="exact"/>
        <w:ind w:left="0" w:right="112" w:firstLine="729"/>
        <w:jc w:val="both"/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</w:pP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Ши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р</w:t>
      </w:r>
      <w:r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и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на зоны для</w:t>
      </w:r>
      <w:r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парков</w:t>
      </w:r>
      <w:r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к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 а</w:t>
      </w:r>
      <w:r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в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омоби</w:t>
      </w:r>
      <w:r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л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я инвали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д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а (не 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ме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ее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)</w:t>
      </w:r>
      <w:r w:rsidRPr="00607F7D">
        <w:rPr>
          <w:rFonts w:ascii="Times New Roman" w:hAnsi="Times New Roman" w:cs="Times New Roman"/>
          <w:b w:val="0"/>
          <w:i w:val="0"/>
          <w:spacing w:val="3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– 3,5 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ме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тров.</w:t>
      </w:r>
    </w:p>
    <w:p w:rsidR="0089773C" w:rsidRPr="00607F7D" w:rsidRDefault="0089773C" w:rsidP="00705A33">
      <w:pPr>
        <w:pStyle w:val="2"/>
        <w:keepNext w:val="0"/>
        <w:widowControl w:val="0"/>
        <w:numPr>
          <w:ilvl w:val="0"/>
          <w:numId w:val="16"/>
        </w:numPr>
        <w:tabs>
          <w:tab w:val="left" w:pos="671"/>
          <w:tab w:val="left" w:pos="993"/>
        </w:tabs>
        <w:spacing w:before="0" w:after="0" w:line="272" w:lineRule="exact"/>
        <w:ind w:left="0" w:right="112" w:firstLine="729"/>
        <w:jc w:val="both"/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</w:pPr>
      <w:r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Р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с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ояние</w:t>
      </w:r>
      <w:r w:rsidRPr="00607F7D">
        <w:rPr>
          <w:rFonts w:ascii="Times New Roman" w:hAnsi="Times New Roman" w:cs="Times New Roman"/>
          <w:b w:val="0"/>
          <w:i w:val="0"/>
          <w:spacing w:val="37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о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т</w:t>
      </w:r>
      <w:r w:rsidRPr="00607F7D">
        <w:rPr>
          <w:rFonts w:ascii="Times New Roman" w:hAnsi="Times New Roman" w:cs="Times New Roman"/>
          <w:b w:val="0"/>
          <w:i w:val="0"/>
          <w:spacing w:val="40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pacing w:val="-4"/>
          <w:sz w:val="22"/>
          <w:szCs w:val="22"/>
        </w:rPr>
        <w:t>с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п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циализ</w:t>
      </w:r>
      <w:r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и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рованн</w:t>
      </w:r>
      <w:r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о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й</w:t>
      </w:r>
      <w:r w:rsidRPr="00607F7D">
        <w:rPr>
          <w:rFonts w:ascii="Times New Roman" w:hAnsi="Times New Roman" w:cs="Times New Roman"/>
          <w:b w:val="0"/>
          <w:i w:val="0"/>
          <w:spacing w:val="36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ав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</w:t>
      </w:r>
      <w:r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я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нки</w:t>
      </w:r>
      <w:r w:rsidRPr="00607F7D">
        <w:rPr>
          <w:rFonts w:ascii="Times New Roman" w:hAnsi="Times New Roman" w:cs="Times New Roman"/>
          <w:b w:val="0"/>
          <w:i w:val="0"/>
          <w:spacing w:val="36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(</w:t>
      </w:r>
      <w:r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г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ара</w:t>
      </w:r>
      <w:r w:rsidRPr="00607F7D">
        <w:rPr>
          <w:rFonts w:ascii="Times New Roman" w:hAnsi="Times New Roman" w:cs="Times New Roman"/>
          <w:b w:val="0"/>
          <w:i w:val="0"/>
          <w:spacing w:val="-4"/>
          <w:sz w:val="22"/>
          <w:szCs w:val="22"/>
        </w:rPr>
        <w:t>ж</w:t>
      </w:r>
      <w:r w:rsidRPr="00607F7D">
        <w:rPr>
          <w:rFonts w:ascii="Times New Roman" w:hAnsi="Times New Roman" w:cs="Times New Roman"/>
          <w:b w:val="0"/>
          <w:i w:val="0"/>
          <w:spacing w:val="8"/>
          <w:sz w:val="22"/>
          <w:szCs w:val="22"/>
        </w:rPr>
        <w:t>а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-с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оянки),</w:t>
      </w:r>
      <w:r w:rsidRPr="00607F7D">
        <w:rPr>
          <w:rFonts w:ascii="Times New Roman" w:hAnsi="Times New Roman" w:cs="Times New Roman"/>
          <w:b w:val="0"/>
          <w:i w:val="0"/>
          <w:spacing w:val="37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об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лу</w:t>
      </w:r>
      <w:r w:rsidRPr="00607F7D">
        <w:rPr>
          <w:rFonts w:ascii="Times New Roman" w:hAnsi="Times New Roman" w:cs="Times New Roman"/>
          <w:b w:val="0"/>
          <w:i w:val="0"/>
          <w:spacing w:val="-4"/>
          <w:sz w:val="22"/>
          <w:szCs w:val="22"/>
        </w:rPr>
        <w:t>ж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ива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ю</w:t>
      </w:r>
      <w:r w:rsidRPr="00607F7D">
        <w:rPr>
          <w:rFonts w:ascii="Times New Roman" w:hAnsi="Times New Roman" w:cs="Times New Roman"/>
          <w:b w:val="0"/>
          <w:i w:val="0"/>
          <w:spacing w:val="-4"/>
          <w:sz w:val="22"/>
          <w:szCs w:val="22"/>
        </w:rPr>
        <w:t>щ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е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й инвали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д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ов,</w:t>
      </w:r>
      <w:r w:rsidRPr="00607F7D">
        <w:rPr>
          <w:rFonts w:ascii="Times New Roman" w:hAnsi="Times New Roman" w:cs="Times New Roman"/>
          <w:b w:val="0"/>
          <w:i w:val="0"/>
          <w:spacing w:val="44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дол</w:t>
      </w:r>
      <w:r w:rsidRPr="00607F7D">
        <w:rPr>
          <w:rFonts w:ascii="Times New Roman" w:hAnsi="Times New Roman" w:cs="Times New Roman"/>
          <w:b w:val="0"/>
          <w:bCs w:val="0"/>
          <w:i w:val="0"/>
          <w:spacing w:val="-3"/>
          <w:sz w:val="22"/>
          <w:szCs w:val="22"/>
        </w:rPr>
        <w:t>ж</w:t>
      </w:r>
      <w:r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но</w:t>
      </w:r>
      <w:r w:rsidRPr="00607F7D">
        <w:rPr>
          <w:rFonts w:ascii="Times New Roman" w:hAnsi="Times New Roman" w:cs="Times New Roman"/>
          <w:b w:val="0"/>
          <w:bCs w:val="0"/>
          <w:i w:val="0"/>
          <w:spacing w:val="42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быть</w:t>
      </w:r>
      <w:r w:rsidRPr="00607F7D">
        <w:rPr>
          <w:rFonts w:ascii="Times New Roman" w:hAnsi="Times New Roman" w:cs="Times New Roman"/>
          <w:b w:val="0"/>
          <w:bCs w:val="0"/>
          <w:i w:val="0"/>
          <w:spacing w:val="44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не</w:t>
      </w:r>
      <w:r w:rsidRPr="00607F7D">
        <w:rPr>
          <w:rFonts w:ascii="Times New Roman" w:hAnsi="Times New Roman" w:cs="Times New Roman"/>
          <w:b w:val="0"/>
          <w:bCs w:val="0"/>
          <w:i w:val="0"/>
          <w:spacing w:val="42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более</w:t>
      </w:r>
      <w:r w:rsidRPr="00607F7D">
        <w:rPr>
          <w:rFonts w:ascii="Times New Roman" w:hAnsi="Times New Roman" w:cs="Times New Roman"/>
          <w:b w:val="0"/>
          <w:bCs w:val="0"/>
          <w:i w:val="0"/>
          <w:spacing w:val="41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200</w:t>
      </w:r>
      <w:r w:rsidRPr="00607F7D">
        <w:rPr>
          <w:rFonts w:ascii="Times New Roman" w:hAnsi="Times New Roman" w:cs="Times New Roman"/>
          <w:b w:val="0"/>
          <w:bCs w:val="0"/>
          <w:i w:val="0"/>
          <w:spacing w:val="45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м</w:t>
      </w:r>
      <w:r w:rsidRPr="00607F7D">
        <w:rPr>
          <w:rFonts w:ascii="Times New Roman" w:hAnsi="Times New Roman" w:cs="Times New Roman"/>
          <w:b w:val="0"/>
          <w:bCs w:val="0"/>
          <w:i w:val="0"/>
          <w:spacing w:val="44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до</w:t>
      </w:r>
      <w:r w:rsidRPr="00607F7D">
        <w:rPr>
          <w:rFonts w:ascii="Times New Roman" w:hAnsi="Times New Roman" w:cs="Times New Roman"/>
          <w:b w:val="0"/>
          <w:bCs w:val="0"/>
          <w:i w:val="0"/>
          <w:spacing w:val="43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н</w:t>
      </w:r>
      <w:r w:rsidRPr="00607F7D">
        <w:rPr>
          <w:rFonts w:ascii="Times New Roman" w:hAnsi="Times New Roman" w:cs="Times New Roman"/>
          <w:b w:val="0"/>
          <w:bCs w:val="0"/>
          <w:i w:val="0"/>
          <w:spacing w:val="-1"/>
          <w:sz w:val="22"/>
          <w:szCs w:val="22"/>
        </w:rPr>
        <w:t>а</w:t>
      </w:r>
      <w:r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иболее</w:t>
      </w:r>
      <w:r w:rsidRPr="00607F7D">
        <w:rPr>
          <w:rFonts w:ascii="Times New Roman" w:hAnsi="Times New Roman" w:cs="Times New Roman"/>
          <w:b w:val="0"/>
          <w:bCs w:val="0"/>
          <w:i w:val="0"/>
          <w:spacing w:val="46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bCs w:val="0"/>
          <w:i w:val="0"/>
          <w:spacing w:val="-5"/>
          <w:sz w:val="22"/>
          <w:szCs w:val="22"/>
        </w:rPr>
        <w:t>у</w:t>
      </w:r>
      <w:r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д</w:t>
      </w:r>
      <w:r w:rsidRPr="00607F7D">
        <w:rPr>
          <w:rFonts w:ascii="Times New Roman" w:hAnsi="Times New Roman" w:cs="Times New Roman"/>
          <w:b w:val="0"/>
          <w:bCs w:val="0"/>
          <w:i w:val="0"/>
          <w:spacing w:val="-1"/>
          <w:sz w:val="22"/>
          <w:szCs w:val="22"/>
        </w:rPr>
        <w:t>а</w:t>
      </w:r>
      <w:r w:rsidRPr="00607F7D">
        <w:rPr>
          <w:rFonts w:ascii="Times New Roman" w:hAnsi="Times New Roman" w:cs="Times New Roman"/>
          <w:b w:val="0"/>
          <w:bCs w:val="0"/>
          <w:i w:val="0"/>
          <w:spacing w:val="4"/>
          <w:sz w:val="22"/>
          <w:szCs w:val="22"/>
        </w:rPr>
        <w:t>л</w:t>
      </w:r>
      <w:r w:rsidRPr="00607F7D">
        <w:rPr>
          <w:rFonts w:ascii="Times New Roman" w:hAnsi="Times New Roman" w:cs="Times New Roman"/>
          <w:b w:val="0"/>
          <w:bCs w:val="0"/>
          <w:i w:val="0"/>
          <w:spacing w:val="-1"/>
          <w:sz w:val="22"/>
          <w:szCs w:val="22"/>
        </w:rPr>
        <w:t>е</w:t>
      </w:r>
      <w:r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нного</w:t>
      </w:r>
      <w:r w:rsidRPr="00607F7D">
        <w:rPr>
          <w:rFonts w:ascii="Times New Roman" w:hAnsi="Times New Roman" w:cs="Times New Roman"/>
          <w:b w:val="0"/>
          <w:bCs w:val="0"/>
          <w:i w:val="0"/>
          <w:spacing w:val="45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в</w:t>
      </w:r>
      <w:r w:rsidRPr="00607F7D">
        <w:rPr>
          <w:rFonts w:ascii="Times New Roman" w:hAnsi="Times New Roman" w:cs="Times New Roman"/>
          <w:b w:val="0"/>
          <w:bCs w:val="0"/>
          <w:i w:val="0"/>
          <w:spacing w:val="1"/>
          <w:sz w:val="22"/>
          <w:szCs w:val="22"/>
        </w:rPr>
        <w:t>х</w:t>
      </w:r>
      <w:r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од</w:t>
      </w:r>
      <w:r w:rsidRPr="00607F7D">
        <w:rPr>
          <w:rFonts w:ascii="Times New Roman" w:hAnsi="Times New Roman" w:cs="Times New Roman"/>
          <w:b w:val="0"/>
          <w:bCs w:val="0"/>
          <w:i w:val="0"/>
          <w:spacing w:val="-1"/>
          <w:sz w:val="22"/>
          <w:szCs w:val="22"/>
        </w:rPr>
        <w:t>а</w:t>
      </w:r>
      <w:r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,</w:t>
      </w:r>
      <w:r w:rsidRPr="00607F7D">
        <w:rPr>
          <w:rFonts w:ascii="Times New Roman" w:hAnsi="Times New Roman" w:cs="Times New Roman"/>
          <w:b w:val="0"/>
          <w:bCs w:val="0"/>
          <w:i w:val="0"/>
          <w:spacing w:val="42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но</w:t>
      </w:r>
      <w:r w:rsidRPr="00607F7D">
        <w:rPr>
          <w:rFonts w:ascii="Times New Roman" w:hAnsi="Times New Roman" w:cs="Times New Roman"/>
          <w:b w:val="0"/>
          <w:bCs w:val="0"/>
          <w:i w:val="0"/>
          <w:spacing w:val="42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не</w:t>
      </w:r>
      <w:r w:rsidRPr="00607F7D">
        <w:rPr>
          <w:rFonts w:ascii="Times New Roman" w:hAnsi="Times New Roman" w:cs="Times New Roman"/>
          <w:b w:val="0"/>
          <w:bCs w:val="0"/>
          <w:i w:val="0"/>
          <w:spacing w:val="42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bCs w:val="0"/>
          <w:i w:val="0"/>
          <w:spacing w:val="-1"/>
          <w:sz w:val="22"/>
          <w:szCs w:val="22"/>
        </w:rPr>
        <w:t>ме</w:t>
      </w:r>
      <w:r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н</w:t>
      </w:r>
      <w:r w:rsidRPr="00607F7D">
        <w:rPr>
          <w:rFonts w:ascii="Times New Roman" w:hAnsi="Times New Roman" w:cs="Times New Roman"/>
          <w:b w:val="0"/>
          <w:bCs w:val="0"/>
          <w:i w:val="0"/>
          <w:spacing w:val="1"/>
          <w:sz w:val="22"/>
          <w:szCs w:val="22"/>
        </w:rPr>
        <w:t>е</w:t>
      </w:r>
      <w:r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е</w:t>
      </w:r>
      <w:r w:rsidRPr="00607F7D">
        <w:rPr>
          <w:rFonts w:ascii="Times New Roman" w:hAnsi="Times New Roman" w:cs="Times New Roman"/>
          <w:b w:val="0"/>
          <w:bCs w:val="0"/>
          <w:i w:val="0"/>
          <w:spacing w:val="42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bCs w:val="0"/>
          <w:i w:val="0"/>
          <w:spacing w:val="2"/>
          <w:sz w:val="22"/>
          <w:szCs w:val="22"/>
        </w:rPr>
        <w:t>1</w:t>
      </w:r>
      <w:r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5</w:t>
      </w:r>
      <w:r w:rsidRPr="00607F7D">
        <w:rPr>
          <w:rFonts w:ascii="Times New Roman" w:hAnsi="Times New Roman" w:cs="Times New Roman"/>
          <w:b w:val="0"/>
          <w:bCs w:val="0"/>
          <w:i w:val="0"/>
          <w:spacing w:val="42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м</w:t>
      </w:r>
      <w:r w:rsidRPr="00607F7D">
        <w:rPr>
          <w:rFonts w:ascii="Times New Roman" w:hAnsi="Times New Roman" w:cs="Times New Roman"/>
          <w:b w:val="0"/>
          <w:bCs w:val="0"/>
          <w:i w:val="0"/>
          <w:spacing w:val="42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до бл</w:t>
      </w:r>
      <w:r w:rsidRPr="00607F7D">
        <w:rPr>
          <w:rFonts w:ascii="Times New Roman" w:hAnsi="Times New Roman" w:cs="Times New Roman"/>
          <w:b w:val="0"/>
          <w:bCs w:val="0"/>
          <w:i w:val="0"/>
          <w:spacing w:val="1"/>
          <w:sz w:val="22"/>
          <w:szCs w:val="22"/>
        </w:rPr>
        <w:t>и</w:t>
      </w:r>
      <w:r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з</w:t>
      </w:r>
      <w:r w:rsidRPr="00607F7D">
        <w:rPr>
          <w:rFonts w:ascii="Times New Roman" w:hAnsi="Times New Roman" w:cs="Times New Roman"/>
          <w:b w:val="0"/>
          <w:bCs w:val="0"/>
          <w:i w:val="0"/>
          <w:spacing w:val="1"/>
          <w:sz w:val="22"/>
          <w:szCs w:val="22"/>
        </w:rPr>
        <w:t>л</w:t>
      </w:r>
      <w:r w:rsidRPr="00607F7D">
        <w:rPr>
          <w:rFonts w:ascii="Times New Roman" w:hAnsi="Times New Roman" w:cs="Times New Roman"/>
          <w:b w:val="0"/>
          <w:bCs w:val="0"/>
          <w:i w:val="0"/>
          <w:spacing w:val="-1"/>
          <w:sz w:val="22"/>
          <w:szCs w:val="22"/>
        </w:rPr>
        <w:t>е</w:t>
      </w:r>
      <w:r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ж</w:t>
      </w:r>
      <w:r w:rsidRPr="00607F7D">
        <w:rPr>
          <w:rFonts w:ascii="Times New Roman" w:hAnsi="Times New Roman" w:cs="Times New Roman"/>
          <w:b w:val="0"/>
          <w:bCs w:val="0"/>
          <w:i w:val="0"/>
          <w:spacing w:val="-2"/>
          <w:sz w:val="22"/>
          <w:szCs w:val="22"/>
        </w:rPr>
        <w:t>а</w:t>
      </w:r>
      <w:r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щ</w:t>
      </w:r>
      <w:r w:rsidRPr="00607F7D">
        <w:rPr>
          <w:rFonts w:ascii="Times New Roman" w:hAnsi="Times New Roman" w:cs="Times New Roman"/>
          <w:b w:val="0"/>
          <w:bCs w:val="0"/>
          <w:i w:val="0"/>
          <w:spacing w:val="-1"/>
          <w:sz w:val="22"/>
          <w:szCs w:val="22"/>
        </w:rPr>
        <w:t>е</w:t>
      </w:r>
      <w:r w:rsidRPr="00607F7D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го дома.</w:t>
      </w:r>
    </w:p>
    <w:p w:rsidR="0089773C" w:rsidRPr="00607F7D" w:rsidRDefault="0089773C" w:rsidP="00705A33">
      <w:pPr>
        <w:pStyle w:val="2"/>
        <w:keepNext w:val="0"/>
        <w:widowControl w:val="0"/>
        <w:numPr>
          <w:ilvl w:val="0"/>
          <w:numId w:val="16"/>
        </w:numPr>
        <w:tabs>
          <w:tab w:val="left" w:pos="671"/>
          <w:tab w:val="left" w:pos="993"/>
        </w:tabs>
        <w:spacing w:before="0" w:after="0" w:line="272" w:lineRule="exact"/>
        <w:ind w:left="0" w:right="112" w:firstLine="729"/>
        <w:jc w:val="both"/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</w:pPr>
      <w:r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Р</w:t>
      </w:r>
      <w:r w:rsidRPr="00607F7D">
        <w:rPr>
          <w:rFonts w:ascii="Times New Roman" w:hAnsi="Times New Roman" w:cs="Times New Roman"/>
          <w:b w:val="0"/>
          <w:i w:val="0"/>
          <w:spacing w:val="2"/>
          <w:sz w:val="22"/>
          <w:szCs w:val="22"/>
        </w:rPr>
        <w:t>а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сс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ояние от </w:t>
      </w:r>
      <w:r w:rsidRPr="00607F7D">
        <w:rPr>
          <w:rFonts w:ascii="Times New Roman" w:hAnsi="Times New Roman" w:cs="Times New Roman"/>
          <w:b w:val="0"/>
          <w:i w:val="0"/>
          <w:spacing w:val="-4"/>
          <w:sz w:val="22"/>
          <w:szCs w:val="22"/>
        </w:rPr>
        <w:t>ж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илых зда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н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ий, в ко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о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рых про</w:t>
      </w:r>
      <w:r w:rsidRPr="00607F7D">
        <w:rPr>
          <w:rFonts w:ascii="Times New Roman" w:hAnsi="Times New Roman" w:cs="Times New Roman"/>
          <w:b w:val="0"/>
          <w:i w:val="0"/>
          <w:spacing w:val="-4"/>
          <w:sz w:val="22"/>
          <w:szCs w:val="22"/>
        </w:rPr>
        <w:t>ж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ива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ю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т инвали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д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ы, до о</w:t>
      </w:r>
      <w:r w:rsidRPr="00607F7D">
        <w:rPr>
          <w:rFonts w:ascii="Times New Roman" w:hAnsi="Times New Roman" w:cs="Times New Roman"/>
          <w:b w:val="0"/>
          <w:i w:val="0"/>
          <w:spacing w:val="-4"/>
          <w:sz w:val="22"/>
          <w:szCs w:val="22"/>
        </w:rPr>
        <w:t>с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а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новки 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п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циализи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р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ов</w:t>
      </w:r>
      <w:r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а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нных</w:t>
      </w:r>
      <w:r w:rsidRPr="00607F7D">
        <w:rPr>
          <w:rFonts w:ascii="Times New Roman" w:hAnsi="Times New Roman" w:cs="Times New Roman"/>
          <w:b w:val="0"/>
          <w:i w:val="0"/>
          <w:spacing w:val="11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р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д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в</w:t>
      </w:r>
      <w:r w:rsidRPr="00607F7D">
        <w:rPr>
          <w:rFonts w:ascii="Times New Roman" w:hAnsi="Times New Roman" w:cs="Times New Roman"/>
          <w:b w:val="0"/>
          <w:i w:val="0"/>
          <w:spacing w:val="14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</w:t>
      </w:r>
      <w:r w:rsidRPr="00607F7D">
        <w:rPr>
          <w:rFonts w:ascii="Times New Roman" w:hAnsi="Times New Roman" w:cs="Times New Roman"/>
          <w:b w:val="0"/>
          <w:i w:val="0"/>
          <w:spacing w:val="2"/>
          <w:sz w:val="22"/>
          <w:szCs w:val="22"/>
        </w:rPr>
        <w:t>б</w:t>
      </w:r>
      <w:r w:rsidRPr="00607F7D">
        <w:rPr>
          <w:rFonts w:ascii="Times New Roman" w:hAnsi="Times New Roman" w:cs="Times New Roman"/>
          <w:b w:val="0"/>
          <w:i w:val="0"/>
          <w:spacing w:val="-6"/>
          <w:sz w:val="22"/>
          <w:szCs w:val="22"/>
        </w:rPr>
        <w:t>щ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ес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в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нно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г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</w:t>
      </w:r>
      <w:r w:rsidRPr="00607F7D">
        <w:rPr>
          <w:rFonts w:ascii="Times New Roman" w:hAnsi="Times New Roman" w:cs="Times New Roman"/>
          <w:b w:val="0"/>
          <w:i w:val="0"/>
          <w:spacing w:val="14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тран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по</w:t>
      </w:r>
      <w:r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р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а,</w:t>
      </w:r>
      <w:r w:rsidRPr="00607F7D">
        <w:rPr>
          <w:rFonts w:ascii="Times New Roman" w:hAnsi="Times New Roman" w:cs="Times New Roman"/>
          <w:b w:val="0"/>
          <w:i w:val="0"/>
          <w:spacing w:val="11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п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р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воз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я</w:t>
      </w:r>
      <w:r w:rsidRPr="00607F7D">
        <w:rPr>
          <w:rFonts w:ascii="Times New Roman" w:hAnsi="Times New Roman" w:cs="Times New Roman"/>
          <w:b w:val="0"/>
          <w:i w:val="0"/>
          <w:spacing w:val="-6"/>
          <w:sz w:val="22"/>
          <w:szCs w:val="22"/>
        </w:rPr>
        <w:t>щ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их</w:t>
      </w:r>
      <w:r w:rsidRPr="00607F7D">
        <w:rPr>
          <w:rFonts w:ascii="Times New Roman" w:hAnsi="Times New Roman" w:cs="Times New Roman"/>
          <w:b w:val="0"/>
          <w:i w:val="0"/>
          <w:spacing w:val="14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инвали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д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ов</w:t>
      </w:r>
      <w:r w:rsidRPr="00607F7D">
        <w:rPr>
          <w:rFonts w:ascii="Times New Roman" w:hAnsi="Times New Roman" w:cs="Times New Roman"/>
          <w:b w:val="0"/>
          <w:i w:val="0"/>
          <w:spacing w:val="14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(не</w:t>
      </w:r>
      <w:r w:rsidRPr="00607F7D">
        <w:rPr>
          <w:rFonts w:ascii="Times New Roman" w:hAnsi="Times New Roman" w:cs="Times New Roman"/>
          <w:b w:val="0"/>
          <w:i w:val="0"/>
          <w:spacing w:val="13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б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ол</w:t>
      </w:r>
      <w:r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е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)- 300 метров.</w:t>
      </w:r>
    </w:p>
    <w:p w:rsidR="0089773C" w:rsidRPr="00607F7D" w:rsidRDefault="0089773C" w:rsidP="00705A33">
      <w:pPr>
        <w:pStyle w:val="2"/>
        <w:keepNext w:val="0"/>
        <w:widowControl w:val="0"/>
        <w:numPr>
          <w:ilvl w:val="0"/>
          <w:numId w:val="16"/>
        </w:numPr>
        <w:tabs>
          <w:tab w:val="left" w:pos="671"/>
          <w:tab w:val="left" w:pos="993"/>
        </w:tabs>
        <w:spacing w:before="0" w:after="0" w:line="272" w:lineRule="exact"/>
        <w:ind w:left="0" w:right="112" w:firstLine="729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Р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сс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ояние</w:t>
      </w:r>
      <w:r w:rsidRPr="00607F7D">
        <w:rPr>
          <w:rFonts w:ascii="Times New Roman" w:hAnsi="Times New Roman" w:cs="Times New Roman"/>
          <w:b w:val="0"/>
          <w:i w:val="0"/>
          <w:spacing w:val="42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от</w:t>
      </w:r>
      <w:r w:rsidRPr="00607F7D">
        <w:rPr>
          <w:rFonts w:ascii="Times New Roman" w:hAnsi="Times New Roman" w:cs="Times New Roman"/>
          <w:b w:val="0"/>
          <w:i w:val="0"/>
          <w:spacing w:val="44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входа</w:t>
      </w:r>
      <w:r w:rsidRPr="00607F7D">
        <w:rPr>
          <w:rFonts w:ascii="Times New Roman" w:hAnsi="Times New Roman" w:cs="Times New Roman"/>
          <w:b w:val="0"/>
          <w:i w:val="0"/>
          <w:spacing w:val="45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в</w:t>
      </w:r>
      <w:r w:rsidRPr="00607F7D">
        <w:rPr>
          <w:rFonts w:ascii="Times New Roman" w:hAnsi="Times New Roman" w:cs="Times New Roman"/>
          <w:b w:val="0"/>
          <w:i w:val="0"/>
          <w:spacing w:val="42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</w:t>
      </w:r>
      <w:r w:rsidRPr="00607F7D">
        <w:rPr>
          <w:rFonts w:ascii="Times New Roman" w:hAnsi="Times New Roman" w:cs="Times New Roman"/>
          <w:b w:val="0"/>
          <w:i w:val="0"/>
          <w:spacing w:val="2"/>
          <w:sz w:val="22"/>
          <w:szCs w:val="22"/>
        </w:rPr>
        <w:t>б</w:t>
      </w:r>
      <w:r w:rsidRPr="00607F7D">
        <w:rPr>
          <w:rFonts w:ascii="Times New Roman" w:hAnsi="Times New Roman" w:cs="Times New Roman"/>
          <w:b w:val="0"/>
          <w:i w:val="0"/>
          <w:spacing w:val="-4"/>
          <w:sz w:val="22"/>
          <w:szCs w:val="22"/>
        </w:rPr>
        <w:t>щ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е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в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нное</w:t>
      </w:r>
      <w:r w:rsidRPr="00607F7D">
        <w:rPr>
          <w:rFonts w:ascii="Times New Roman" w:hAnsi="Times New Roman" w:cs="Times New Roman"/>
          <w:b w:val="0"/>
          <w:i w:val="0"/>
          <w:spacing w:val="42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зда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н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,</w:t>
      </w:r>
      <w:r w:rsidRPr="00607F7D">
        <w:rPr>
          <w:rFonts w:ascii="Times New Roman" w:hAnsi="Times New Roman" w:cs="Times New Roman"/>
          <w:b w:val="0"/>
          <w:i w:val="0"/>
          <w:spacing w:val="42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до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у</w:t>
      </w:r>
      <w:r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п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ное</w:t>
      </w:r>
      <w:r w:rsidRPr="00607F7D">
        <w:rPr>
          <w:rFonts w:ascii="Times New Roman" w:hAnsi="Times New Roman" w:cs="Times New Roman"/>
          <w:b w:val="0"/>
          <w:i w:val="0"/>
          <w:spacing w:val="42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для</w:t>
      </w:r>
      <w:r w:rsidRPr="00607F7D">
        <w:rPr>
          <w:rFonts w:ascii="Times New Roman" w:hAnsi="Times New Roman" w:cs="Times New Roman"/>
          <w:b w:val="0"/>
          <w:i w:val="0"/>
          <w:spacing w:val="42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инвали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д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ов,</w:t>
      </w:r>
      <w:r w:rsidRPr="00607F7D">
        <w:rPr>
          <w:rFonts w:ascii="Times New Roman" w:hAnsi="Times New Roman" w:cs="Times New Roman"/>
          <w:b w:val="0"/>
          <w:i w:val="0"/>
          <w:spacing w:val="42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до</w:t>
      </w:r>
      <w:r w:rsidRPr="00607F7D">
        <w:rPr>
          <w:rFonts w:ascii="Times New Roman" w:hAnsi="Times New Roman" w:cs="Times New Roman"/>
          <w:b w:val="0"/>
          <w:i w:val="0"/>
          <w:spacing w:val="42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а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новки 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п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циализи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р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ов</w:t>
      </w:r>
      <w:r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а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нных</w:t>
      </w:r>
      <w:r w:rsidRPr="00607F7D">
        <w:rPr>
          <w:rFonts w:ascii="Times New Roman" w:hAnsi="Times New Roman" w:cs="Times New Roman"/>
          <w:b w:val="0"/>
          <w:i w:val="0"/>
          <w:spacing w:val="11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р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д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в</w:t>
      </w:r>
      <w:r w:rsidRPr="00607F7D">
        <w:rPr>
          <w:rFonts w:ascii="Times New Roman" w:hAnsi="Times New Roman" w:cs="Times New Roman"/>
          <w:b w:val="0"/>
          <w:i w:val="0"/>
          <w:spacing w:val="14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</w:t>
      </w:r>
      <w:r w:rsidRPr="00607F7D">
        <w:rPr>
          <w:rFonts w:ascii="Times New Roman" w:hAnsi="Times New Roman" w:cs="Times New Roman"/>
          <w:b w:val="0"/>
          <w:i w:val="0"/>
          <w:spacing w:val="2"/>
          <w:sz w:val="22"/>
          <w:szCs w:val="22"/>
        </w:rPr>
        <w:t>б</w:t>
      </w:r>
      <w:r w:rsidRPr="00607F7D">
        <w:rPr>
          <w:rFonts w:ascii="Times New Roman" w:hAnsi="Times New Roman" w:cs="Times New Roman"/>
          <w:b w:val="0"/>
          <w:i w:val="0"/>
          <w:spacing w:val="-6"/>
          <w:sz w:val="22"/>
          <w:szCs w:val="22"/>
        </w:rPr>
        <w:t>щ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ес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в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нно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г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</w:t>
      </w:r>
      <w:r w:rsidRPr="00607F7D">
        <w:rPr>
          <w:rFonts w:ascii="Times New Roman" w:hAnsi="Times New Roman" w:cs="Times New Roman"/>
          <w:b w:val="0"/>
          <w:i w:val="0"/>
          <w:spacing w:val="14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тран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с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по</w:t>
      </w:r>
      <w:r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р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т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а,</w:t>
      </w:r>
      <w:r w:rsidRPr="00607F7D">
        <w:rPr>
          <w:rFonts w:ascii="Times New Roman" w:hAnsi="Times New Roman" w:cs="Times New Roman"/>
          <w:b w:val="0"/>
          <w:i w:val="0"/>
          <w:spacing w:val="11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п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р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воз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я</w:t>
      </w:r>
      <w:r w:rsidRPr="00607F7D">
        <w:rPr>
          <w:rFonts w:ascii="Times New Roman" w:hAnsi="Times New Roman" w:cs="Times New Roman"/>
          <w:b w:val="0"/>
          <w:i w:val="0"/>
          <w:spacing w:val="-6"/>
          <w:sz w:val="22"/>
          <w:szCs w:val="22"/>
        </w:rPr>
        <w:t>щ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их</w:t>
      </w:r>
      <w:r w:rsidRPr="00607F7D">
        <w:rPr>
          <w:rFonts w:ascii="Times New Roman" w:hAnsi="Times New Roman" w:cs="Times New Roman"/>
          <w:b w:val="0"/>
          <w:i w:val="0"/>
          <w:spacing w:val="14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инвали</w:t>
      </w:r>
      <w:r w:rsidRPr="00607F7D">
        <w:rPr>
          <w:rFonts w:ascii="Times New Roman" w:hAnsi="Times New Roman" w:cs="Times New Roman"/>
          <w:b w:val="0"/>
          <w:i w:val="0"/>
          <w:spacing w:val="1"/>
          <w:sz w:val="22"/>
          <w:szCs w:val="22"/>
        </w:rPr>
        <w:t>д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ов</w:t>
      </w:r>
      <w:r w:rsidRPr="00607F7D">
        <w:rPr>
          <w:rFonts w:ascii="Times New Roman" w:hAnsi="Times New Roman" w:cs="Times New Roman"/>
          <w:b w:val="0"/>
          <w:i w:val="0"/>
          <w:spacing w:val="14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(не</w:t>
      </w:r>
      <w:r w:rsidRPr="00607F7D">
        <w:rPr>
          <w:rFonts w:ascii="Times New Roman" w:hAnsi="Times New Roman" w:cs="Times New Roman"/>
          <w:b w:val="0"/>
          <w:i w:val="0"/>
          <w:spacing w:val="13"/>
          <w:sz w:val="22"/>
          <w:szCs w:val="22"/>
        </w:rPr>
        <w:t xml:space="preserve"> </w:t>
      </w:r>
      <w:r w:rsidRPr="00607F7D">
        <w:rPr>
          <w:rFonts w:ascii="Times New Roman" w:hAnsi="Times New Roman" w:cs="Times New Roman"/>
          <w:b w:val="0"/>
          <w:i w:val="0"/>
          <w:spacing w:val="-3"/>
          <w:sz w:val="22"/>
          <w:szCs w:val="22"/>
        </w:rPr>
        <w:t>б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ол</w:t>
      </w:r>
      <w:r w:rsidRPr="00607F7D">
        <w:rPr>
          <w:rFonts w:ascii="Times New Roman" w:hAnsi="Times New Roman" w:cs="Times New Roman"/>
          <w:b w:val="0"/>
          <w:i w:val="0"/>
          <w:spacing w:val="-2"/>
          <w:sz w:val="22"/>
          <w:szCs w:val="22"/>
        </w:rPr>
        <w:t>е</w:t>
      </w:r>
      <w:r w:rsidRPr="00607F7D">
        <w:rPr>
          <w:rFonts w:ascii="Times New Roman" w:hAnsi="Times New Roman" w:cs="Times New Roman"/>
          <w:b w:val="0"/>
          <w:i w:val="0"/>
          <w:spacing w:val="-1"/>
          <w:sz w:val="22"/>
          <w:szCs w:val="22"/>
        </w:rPr>
        <w:t>е</w:t>
      </w:r>
      <w:r w:rsidRPr="00607F7D">
        <w:rPr>
          <w:rFonts w:ascii="Times New Roman" w:hAnsi="Times New Roman" w:cs="Times New Roman"/>
          <w:b w:val="0"/>
          <w:i w:val="0"/>
          <w:sz w:val="22"/>
          <w:szCs w:val="22"/>
        </w:rPr>
        <w:t>)-100 метров.</w:t>
      </w:r>
    </w:p>
    <w:p w:rsidR="0089773C" w:rsidRPr="00607F7D" w:rsidRDefault="0089773C" w:rsidP="00A843FD">
      <w:pPr>
        <w:pStyle w:val="5"/>
        <w:shd w:val="clear" w:color="auto" w:fill="auto"/>
        <w:tabs>
          <w:tab w:val="left" w:pos="993"/>
        </w:tabs>
        <w:spacing w:before="0" w:after="0" w:line="23" w:lineRule="atLeast"/>
        <w:ind w:right="119" w:firstLine="851"/>
        <w:jc w:val="both"/>
      </w:pPr>
    </w:p>
    <w:p w:rsidR="0089773C" w:rsidRPr="00607F7D" w:rsidRDefault="0089773C" w:rsidP="00A843FD">
      <w:pPr>
        <w:pStyle w:val="5"/>
        <w:shd w:val="clear" w:color="auto" w:fill="auto"/>
        <w:tabs>
          <w:tab w:val="left" w:pos="993"/>
        </w:tabs>
        <w:spacing w:before="0" w:after="0" w:line="23" w:lineRule="atLeast"/>
        <w:ind w:right="119" w:firstLine="851"/>
        <w:jc w:val="both"/>
      </w:pPr>
    </w:p>
    <w:p w:rsidR="00457CF0" w:rsidRPr="00607F7D" w:rsidRDefault="00457CF0" w:rsidP="00B32D87">
      <w:pPr>
        <w:jc w:val="both"/>
        <w:rPr>
          <w:sz w:val="22"/>
          <w:szCs w:val="22"/>
        </w:rPr>
      </w:pPr>
    </w:p>
    <w:p w:rsidR="00457CF0" w:rsidRPr="00607F7D" w:rsidRDefault="00457CF0" w:rsidP="00B32D87">
      <w:pPr>
        <w:jc w:val="both"/>
        <w:rPr>
          <w:sz w:val="22"/>
          <w:szCs w:val="22"/>
        </w:rPr>
      </w:pPr>
    </w:p>
    <w:p w:rsidR="00457CF0" w:rsidRPr="00607F7D" w:rsidRDefault="00457CF0" w:rsidP="00B32D87">
      <w:pPr>
        <w:jc w:val="both"/>
        <w:rPr>
          <w:sz w:val="22"/>
          <w:szCs w:val="22"/>
        </w:rPr>
      </w:pPr>
    </w:p>
    <w:p w:rsidR="00457CF0" w:rsidRPr="00607F7D" w:rsidRDefault="00457CF0" w:rsidP="00B32D87">
      <w:pPr>
        <w:jc w:val="both"/>
        <w:rPr>
          <w:sz w:val="22"/>
          <w:szCs w:val="22"/>
        </w:rPr>
      </w:pPr>
    </w:p>
    <w:p w:rsidR="00457CF0" w:rsidRDefault="00457CF0" w:rsidP="00B32D87">
      <w:pPr>
        <w:jc w:val="both"/>
        <w:rPr>
          <w:sz w:val="22"/>
          <w:szCs w:val="22"/>
        </w:rPr>
      </w:pPr>
    </w:p>
    <w:p w:rsidR="00620D1D" w:rsidRDefault="00620D1D" w:rsidP="00B32D87">
      <w:pPr>
        <w:jc w:val="both"/>
        <w:rPr>
          <w:sz w:val="22"/>
          <w:szCs w:val="22"/>
        </w:rPr>
      </w:pPr>
    </w:p>
    <w:p w:rsidR="00620D1D" w:rsidRDefault="00620D1D" w:rsidP="00B32D87">
      <w:pPr>
        <w:jc w:val="both"/>
        <w:rPr>
          <w:sz w:val="22"/>
          <w:szCs w:val="22"/>
        </w:rPr>
      </w:pPr>
    </w:p>
    <w:p w:rsidR="00620D1D" w:rsidRDefault="00620D1D" w:rsidP="00B32D87">
      <w:pPr>
        <w:jc w:val="both"/>
        <w:rPr>
          <w:sz w:val="22"/>
          <w:szCs w:val="22"/>
        </w:rPr>
      </w:pPr>
    </w:p>
    <w:p w:rsidR="00620D1D" w:rsidRDefault="00620D1D" w:rsidP="00B32D87">
      <w:pPr>
        <w:jc w:val="both"/>
        <w:rPr>
          <w:sz w:val="22"/>
          <w:szCs w:val="22"/>
        </w:rPr>
      </w:pPr>
    </w:p>
    <w:p w:rsidR="00620D1D" w:rsidRDefault="00620D1D" w:rsidP="00B32D87">
      <w:pPr>
        <w:jc w:val="both"/>
        <w:rPr>
          <w:sz w:val="22"/>
          <w:szCs w:val="22"/>
        </w:rPr>
      </w:pPr>
    </w:p>
    <w:p w:rsidR="00620D1D" w:rsidRDefault="00620D1D" w:rsidP="00B32D87">
      <w:pPr>
        <w:jc w:val="both"/>
        <w:rPr>
          <w:sz w:val="22"/>
          <w:szCs w:val="22"/>
        </w:rPr>
      </w:pPr>
    </w:p>
    <w:p w:rsidR="00620D1D" w:rsidRDefault="00620D1D" w:rsidP="00B32D87">
      <w:pPr>
        <w:jc w:val="both"/>
        <w:rPr>
          <w:sz w:val="22"/>
          <w:szCs w:val="22"/>
        </w:rPr>
      </w:pPr>
    </w:p>
    <w:p w:rsidR="00620D1D" w:rsidRDefault="00620D1D" w:rsidP="00B32D87">
      <w:pPr>
        <w:jc w:val="both"/>
        <w:rPr>
          <w:sz w:val="22"/>
          <w:szCs w:val="22"/>
        </w:rPr>
      </w:pPr>
    </w:p>
    <w:p w:rsidR="00620D1D" w:rsidRDefault="00620D1D" w:rsidP="00B32D87">
      <w:pPr>
        <w:jc w:val="both"/>
        <w:rPr>
          <w:sz w:val="22"/>
          <w:szCs w:val="22"/>
        </w:rPr>
      </w:pPr>
    </w:p>
    <w:p w:rsidR="00620D1D" w:rsidRDefault="00620D1D" w:rsidP="00B32D87">
      <w:pPr>
        <w:jc w:val="both"/>
        <w:rPr>
          <w:sz w:val="22"/>
          <w:szCs w:val="22"/>
        </w:rPr>
      </w:pPr>
    </w:p>
    <w:p w:rsidR="00620D1D" w:rsidRDefault="00620D1D" w:rsidP="00B32D87">
      <w:pPr>
        <w:jc w:val="both"/>
        <w:rPr>
          <w:sz w:val="22"/>
          <w:szCs w:val="22"/>
        </w:rPr>
      </w:pPr>
    </w:p>
    <w:p w:rsidR="00620D1D" w:rsidRDefault="00620D1D" w:rsidP="00B32D87">
      <w:pPr>
        <w:jc w:val="both"/>
        <w:rPr>
          <w:sz w:val="22"/>
          <w:szCs w:val="22"/>
        </w:rPr>
      </w:pPr>
    </w:p>
    <w:p w:rsidR="00620D1D" w:rsidRDefault="00620D1D" w:rsidP="00B32D87">
      <w:pPr>
        <w:jc w:val="both"/>
        <w:rPr>
          <w:sz w:val="22"/>
          <w:szCs w:val="22"/>
        </w:rPr>
      </w:pPr>
    </w:p>
    <w:p w:rsidR="00620D1D" w:rsidRDefault="00620D1D" w:rsidP="00B32D87">
      <w:pPr>
        <w:jc w:val="both"/>
        <w:rPr>
          <w:sz w:val="22"/>
          <w:szCs w:val="22"/>
        </w:rPr>
      </w:pPr>
    </w:p>
    <w:p w:rsidR="00620D1D" w:rsidRDefault="00620D1D" w:rsidP="00B32D87">
      <w:pPr>
        <w:jc w:val="both"/>
        <w:rPr>
          <w:sz w:val="22"/>
          <w:szCs w:val="22"/>
        </w:rPr>
      </w:pPr>
    </w:p>
    <w:p w:rsidR="00620D1D" w:rsidRDefault="00620D1D" w:rsidP="00B32D87">
      <w:pPr>
        <w:jc w:val="both"/>
        <w:rPr>
          <w:sz w:val="22"/>
          <w:szCs w:val="22"/>
        </w:rPr>
      </w:pPr>
    </w:p>
    <w:p w:rsidR="006C2AE2" w:rsidRDefault="006C2AE2" w:rsidP="00B32D87">
      <w:pPr>
        <w:jc w:val="both"/>
        <w:rPr>
          <w:sz w:val="22"/>
          <w:szCs w:val="22"/>
        </w:rPr>
      </w:pPr>
    </w:p>
    <w:p w:rsidR="006C2AE2" w:rsidRDefault="006C2AE2" w:rsidP="00B32D87">
      <w:pPr>
        <w:jc w:val="both"/>
        <w:rPr>
          <w:sz w:val="22"/>
          <w:szCs w:val="22"/>
        </w:rPr>
      </w:pPr>
    </w:p>
    <w:p w:rsidR="006C2AE2" w:rsidRDefault="006C2AE2" w:rsidP="00B32D87">
      <w:pPr>
        <w:jc w:val="both"/>
        <w:rPr>
          <w:sz w:val="22"/>
          <w:szCs w:val="22"/>
        </w:rPr>
      </w:pPr>
    </w:p>
    <w:p w:rsidR="006C2AE2" w:rsidRDefault="006C2AE2" w:rsidP="00B32D87">
      <w:pPr>
        <w:jc w:val="both"/>
        <w:rPr>
          <w:sz w:val="22"/>
          <w:szCs w:val="22"/>
        </w:rPr>
      </w:pPr>
    </w:p>
    <w:p w:rsidR="006C2AE2" w:rsidRDefault="006C2AE2" w:rsidP="00B32D87">
      <w:pPr>
        <w:jc w:val="both"/>
        <w:rPr>
          <w:sz w:val="22"/>
          <w:szCs w:val="22"/>
        </w:rPr>
      </w:pPr>
    </w:p>
    <w:p w:rsidR="00620D1D" w:rsidRDefault="00620D1D" w:rsidP="00B32D87">
      <w:pPr>
        <w:jc w:val="both"/>
        <w:rPr>
          <w:sz w:val="22"/>
          <w:szCs w:val="22"/>
        </w:rPr>
      </w:pPr>
    </w:p>
    <w:p w:rsidR="006C2AE2" w:rsidRDefault="006C2AE2" w:rsidP="00B32D87">
      <w:pPr>
        <w:jc w:val="both"/>
        <w:rPr>
          <w:sz w:val="22"/>
          <w:szCs w:val="22"/>
        </w:rPr>
      </w:pPr>
    </w:p>
    <w:p w:rsidR="006C2AE2" w:rsidRDefault="006C2AE2" w:rsidP="00B32D87">
      <w:pPr>
        <w:jc w:val="both"/>
        <w:rPr>
          <w:sz w:val="22"/>
          <w:szCs w:val="22"/>
        </w:rPr>
      </w:pPr>
    </w:p>
    <w:p w:rsidR="006C2AE2" w:rsidRDefault="006C2AE2" w:rsidP="00B32D87">
      <w:pPr>
        <w:jc w:val="both"/>
        <w:rPr>
          <w:sz w:val="22"/>
          <w:szCs w:val="22"/>
        </w:rPr>
      </w:pPr>
    </w:p>
    <w:p w:rsidR="006C2AE2" w:rsidRDefault="006C2AE2" w:rsidP="00B32D87">
      <w:pPr>
        <w:jc w:val="both"/>
        <w:rPr>
          <w:sz w:val="22"/>
          <w:szCs w:val="22"/>
        </w:rPr>
      </w:pPr>
    </w:p>
    <w:p w:rsidR="00620D1D" w:rsidRDefault="00620D1D" w:rsidP="00B32D87">
      <w:pPr>
        <w:jc w:val="both"/>
        <w:rPr>
          <w:sz w:val="22"/>
          <w:szCs w:val="22"/>
        </w:rPr>
      </w:pPr>
    </w:p>
    <w:p w:rsidR="0051275A" w:rsidRPr="00607F7D" w:rsidRDefault="0051275A" w:rsidP="00B32D87">
      <w:pPr>
        <w:jc w:val="both"/>
        <w:rPr>
          <w:sz w:val="22"/>
          <w:szCs w:val="22"/>
        </w:rPr>
      </w:pPr>
    </w:p>
    <w:p w:rsidR="00457CF0" w:rsidRPr="00607F7D" w:rsidRDefault="00457CF0" w:rsidP="00B32D87">
      <w:pPr>
        <w:jc w:val="both"/>
        <w:rPr>
          <w:sz w:val="22"/>
          <w:szCs w:val="22"/>
        </w:rPr>
      </w:pPr>
    </w:p>
    <w:p w:rsidR="00457CF0" w:rsidRPr="00771CA1" w:rsidRDefault="00457CF0" w:rsidP="00B32D87">
      <w:pPr>
        <w:jc w:val="both"/>
        <w:rPr>
          <w:sz w:val="20"/>
          <w:szCs w:val="20"/>
        </w:rPr>
      </w:pPr>
      <w:r w:rsidRPr="00771CA1">
        <w:rPr>
          <w:sz w:val="20"/>
          <w:szCs w:val="20"/>
        </w:rPr>
        <w:t>Подготовил:  Начальник   отдела  в   комитете</w:t>
      </w:r>
    </w:p>
    <w:p w:rsidR="00457CF0" w:rsidRPr="00771CA1" w:rsidRDefault="00457CF0" w:rsidP="00B32D87">
      <w:pPr>
        <w:jc w:val="both"/>
        <w:rPr>
          <w:sz w:val="20"/>
          <w:szCs w:val="20"/>
        </w:rPr>
      </w:pPr>
      <w:r w:rsidRPr="00771CA1">
        <w:rPr>
          <w:sz w:val="20"/>
          <w:szCs w:val="20"/>
        </w:rPr>
        <w:t>по     архитектуре      и       градостроительству</w:t>
      </w:r>
    </w:p>
    <w:p w:rsidR="00457CF0" w:rsidRPr="00771CA1" w:rsidRDefault="00457CF0" w:rsidP="00B32D87">
      <w:pPr>
        <w:jc w:val="both"/>
        <w:rPr>
          <w:sz w:val="20"/>
          <w:szCs w:val="20"/>
        </w:rPr>
      </w:pPr>
      <w:r w:rsidRPr="00771CA1">
        <w:rPr>
          <w:sz w:val="20"/>
          <w:szCs w:val="20"/>
        </w:rPr>
        <w:t>администрации    Бодайбинского    городского</w:t>
      </w:r>
    </w:p>
    <w:p w:rsidR="00457CF0" w:rsidRPr="00771CA1" w:rsidRDefault="00457CF0" w:rsidP="00B32D87">
      <w:pPr>
        <w:jc w:val="both"/>
        <w:rPr>
          <w:sz w:val="20"/>
          <w:szCs w:val="20"/>
        </w:rPr>
      </w:pPr>
      <w:r w:rsidRPr="00771CA1">
        <w:rPr>
          <w:sz w:val="20"/>
          <w:szCs w:val="20"/>
        </w:rPr>
        <w:t>поселения – главный архитектор - Неруш К.А.</w:t>
      </w:r>
    </w:p>
    <w:sectPr w:rsidR="00457CF0" w:rsidRPr="00771CA1" w:rsidSect="00F36A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712" w:rsidRDefault="00C30712" w:rsidP="002440CC">
      <w:r>
        <w:separator/>
      </w:r>
    </w:p>
  </w:endnote>
  <w:endnote w:type="continuationSeparator" w:id="0">
    <w:p w:rsidR="00C30712" w:rsidRDefault="00C30712" w:rsidP="0024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3CB" w:rsidRDefault="00D333C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8979672"/>
      <w:docPartObj>
        <w:docPartGallery w:val="Page Numbers (Bottom of Page)"/>
        <w:docPartUnique/>
      </w:docPartObj>
    </w:sdtPr>
    <w:sdtEndPr/>
    <w:sdtContent>
      <w:p w:rsidR="00D333CB" w:rsidRDefault="00D333C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29C">
          <w:rPr>
            <w:noProof/>
          </w:rPr>
          <w:t>16</w:t>
        </w:r>
        <w:r>
          <w:fldChar w:fldCharType="end"/>
        </w:r>
      </w:p>
    </w:sdtContent>
  </w:sdt>
  <w:p w:rsidR="00D333CB" w:rsidRDefault="00D333C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3CB" w:rsidRDefault="00D333C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712" w:rsidRDefault="00C30712" w:rsidP="002440CC">
      <w:r>
        <w:separator/>
      </w:r>
    </w:p>
  </w:footnote>
  <w:footnote w:type="continuationSeparator" w:id="0">
    <w:p w:rsidR="00C30712" w:rsidRDefault="00C30712" w:rsidP="00244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3CB" w:rsidRDefault="00D333C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3CB" w:rsidRDefault="00D333CB" w:rsidP="002440CC">
    <w:pPr>
      <w:pStyle w:val="a7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3CB" w:rsidRDefault="00D333C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F38EB"/>
    <w:multiLevelType w:val="hybridMultilevel"/>
    <w:tmpl w:val="84CC1200"/>
    <w:lvl w:ilvl="0" w:tplc="04FA45F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4355A24"/>
    <w:multiLevelType w:val="multilevel"/>
    <w:tmpl w:val="F9EA5378"/>
    <w:lvl w:ilvl="0">
      <w:start w:val="6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4"/>
      <w:numFmt w:val="decimal"/>
      <w:lvlText w:val="%1.%2."/>
      <w:lvlJc w:val="left"/>
      <w:pPr>
        <w:ind w:left="1160" w:hanging="45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asciiTheme="minorHAnsi" w:hAnsiTheme="minorHAnsi" w:cstheme="minorBidi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Theme="minorHAnsi" w:hAnsiTheme="minorHAnsi" w:cstheme="minorBidi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asciiTheme="minorHAnsi" w:hAnsiTheme="minorHAnsi" w:cstheme="minorBidi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asciiTheme="minorHAnsi" w:hAnsiTheme="minorHAnsi" w:cstheme="minorBidi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asciiTheme="minorHAnsi" w:hAnsiTheme="minorHAnsi" w:cstheme="minorBidi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asciiTheme="minorHAnsi" w:hAnsiTheme="minorHAnsi" w:cstheme="minorBidi" w:hint="default"/>
        <w:b w:val="0"/>
        <w:sz w:val="28"/>
      </w:rPr>
    </w:lvl>
  </w:abstractNum>
  <w:abstractNum w:abstractNumId="2">
    <w:nsid w:val="16CC47BB"/>
    <w:multiLevelType w:val="multilevel"/>
    <w:tmpl w:val="1E3AF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B9B51F8"/>
    <w:multiLevelType w:val="hybridMultilevel"/>
    <w:tmpl w:val="F74E2626"/>
    <w:lvl w:ilvl="0" w:tplc="70CE0A64">
      <w:start w:val="1"/>
      <w:numFmt w:val="decimal"/>
      <w:lvlText w:val="%1."/>
      <w:lvlJc w:val="left"/>
      <w:pPr>
        <w:ind w:left="118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4">
    <w:nsid w:val="21B66F65"/>
    <w:multiLevelType w:val="hybridMultilevel"/>
    <w:tmpl w:val="63AAFEC8"/>
    <w:lvl w:ilvl="0" w:tplc="3A1002B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5C659E9"/>
    <w:multiLevelType w:val="hybridMultilevel"/>
    <w:tmpl w:val="6A64DC8A"/>
    <w:lvl w:ilvl="0" w:tplc="052CB9AC">
      <w:start w:val="1"/>
      <w:numFmt w:val="decimal"/>
      <w:lvlText w:val="%1."/>
      <w:lvlJc w:val="left"/>
      <w:pPr>
        <w:ind w:left="12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6" w:hanging="360"/>
      </w:pPr>
    </w:lvl>
    <w:lvl w:ilvl="2" w:tplc="0419001B" w:tentative="1">
      <w:start w:val="1"/>
      <w:numFmt w:val="lowerRoman"/>
      <w:lvlText w:val="%3."/>
      <w:lvlJc w:val="right"/>
      <w:pPr>
        <w:ind w:left="2656" w:hanging="180"/>
      </w:pPr>
    </w:lvl>
    <w:lvl w:ilvl="3" w:tplc="0419000F" w:tentative="1">
      <w:start w:val="1"/>
      <w:numFmt w:val="decimal"/>
      <w:lvlText w:val="%4."/>
      <w:lvlJc w:val="left"/>
      <w:pPr>
        <w:ind w:left="3376" w:hanging="360"/>
      </w:pPr>
    </w:lvl>
    <w:lvl w:ilvl="4" w:tplc="04190019" w:tentative="1">
      <w:start w:val="1"/>
      <w:numFmt w:val="lowerLetter"/>
      <w:lvlText w:val="%5."/>
      <w:lvlJc w:val="left"/>
      <w:pPr>
        <w:ind w:left="4096" w:hanging="360"/>
      </w:pPr>
    </w:lvl>
    <w:lvl w:ilvl="5" w:tplc="0419001B" w:tentative="1">
      <w:start w:val="1"/>
      <w:numFmt w:val="lowerRoman"/>
      <w:lvlText w:val="%6."/>
      <w:lvlJc w:val="right"/>
      <w:pPr>
        <w:ind w:left="4816" w:hanging="180"/>
      </w:pPr>
    </w:lvl>
    <w:lvl w:ilvl="6" w:tplc="0419000F" w:tentative="1">
      <w:start w:val="1"/>
      <w:numFmt w:val="decimal"/>
      <w:lvlText w:val="%7."/>
      <w:lvlJc w:val="left"/>
      <w:pPr>
        <w:ind w:left="5536" w:hanging="360"/>
      </w:pPr>
    </w:lvl>
    <w:lvl w:ilvl="7" w:tplc="04190019" w:tentative="1">
      <w:start w:val="1"/>
      <w:numFmt w:val="lowerLetter"/>
      <w:lvlText w:val="%8."/>
      <w:lvlJc w:val="left"/>
      <w:pPr>
        <w:ind w:left="6256" w:hanging="360"/>
      </w:pPr>
    </w:lvl>
    <w:lvl w:ilvl="8" w:tplc="041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6">
    <w:nsid w:val="270225B6"/>
    <w:multiLevelType w:val="hybridMultilevel"/>
    <w:tmpl w:val="BB8A4B68"/>
    <w:lvl w:ilvl="0" w:tplc="67328AC2">
      <w:start w:val="1"/>
      <w:numFmt w:val="bullet"/>
      <w:lvlText w:val="*"/>
      <w:lvlJc w:val="left"/>
      <w:pPr>
        <w:ind w:hanging="181"/>
      </w:pPr>
      <w:rPr>
        <w:rFonts w:ascii="Times New Roman" w:eastAsia="Times New Roman" w:hAnsi="Times New Roman" w:hint="default"/>
        <w:sz w:val="24"/>
        <w:szCs w:val="24"/>
      </w:rPr>
    </w:lvl>
    <w:lvl w:ilvl="1" w:tplc="BDBC89CA">
      <w:start w:val="1"/>
      <w:numFmt w:val="bullet"/>
      <w:lvlText w:val="•"/>
      <w:lvlJc w:val="left"/>
      <w:rPr>
        <w:rFonts w:hint="default"/>
      </w:rPr>
    </w:lvl>
    <w:lvl w:ilvl="2" w:tplc="A254EA78">
      <w:start w:val="1"/>
      <w:numFmt w:val="bullet"/>
      <w:lvlText w:val="•"/>
      <w:lvlJc w:val="left"/>
      <w:rPr>
        <w:rFonts w:hint="default"/>
      </w:rPr>
    </w:lvl>
    <w:lvl w:ilvl="3" w:tplc="A48C1F78">
      <w:start w:val="1"/>
      <w:numFmt w:val="bullet"/>
      <w:lvlText w:val="•"/>
      <w:lvlJc w:val="left"/>
      <w:rPr>
        <w:rFonts w:hint="default"/>
      </w:rPr>
    </w:lvl>
    <w:lvl w:ilvl="4" w:tplc="C7243AC0">
      <w:start w:val="1"/>
      <w:numFmt w:val="bullet"/>
      <w:lvlText w:val="•"/>
      <w:lvlJc w:val="left"/>
      <w:rPr>
        <w:rFonts w:hint="default"/>
      </w:rPr>
    </w:lvl>
    <w:lvl w:ilvl="5" w:tplc="536A848C">
      <w:start w:val="1"/>
      <w:numFmt w:val="bullet"/>
      <w:lvlText w:val="•"/>
      <w:lvlJc w:val="left"/>
      <w:rPr>
        <w:rFonts w:hint="default"/>
      </w:rPr>
    </w:lvl>
    <w:lvl w:ilvl="6" w:tplc="7F149DA2">
      <w:start w:val="1"/>
      <w:numFmt w:val="bullet"/>
      <w:lvlText w:val="•"/>
      <w:lvlJc w:val="left"/>
      <w:rPr>
        <w:rFonts w:hint="default"/>
      </w:rPr>
    </w:lvl>
    <w:lvl w:ilvl="7" w:tplc="C5226702">
      <w:start w:val="1"/>
      <w:numFmt w:val="bullet"/>
      <w:lvlText w:val="•"/>
      <w:lvlJc w:val="left"/>
      <w:rPr>
        <w:rFonts w:hint="default"/>
      </w:rPr>
    </w:lvl>
    <w:lvl w:ilvl="8" w:tplc="52A85B2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CA324FB"/>
    <w:multiLevelType w:val="multilevel"/>
    <w:tmpl w:val="D4426F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0562161"/>
    <w:multiLevelType w:val="hybridMultilevel"/>
    <w:tmpl w:val="1FA8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E4E8E"/>
    <w:multiLevelType w:val="hybridMultilevel"/>
    <w:tmpl w:val="5B508314"/>
    <w:lvl w:ilvl="0" w:tplc="A1421420">
      <w:start w:val="1"/>
      <w:numFmt w:val="decimal"/>
      <w:lvlText w:val="%1."/>
      <w:lvlJc w:val="left"/>
      <w:pPr>
        <w:ind w:left="12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6" w:hanging="360"/>
      </w:pPr>
    </w:lvl>
    <w:lvl w:ilvl="2" w:tplc="0419001B" w:tentative="1">
      <w:start w:val="1"/>
      <w:numFmt w:val="lowerRoman"/>
      <w:lvlText w:val="%3."/>
      <w:lvlJc w:val="right"/>
      <w:pPr>
        <w:ind w:left="2656" w:hanging="180"/>
      </w:pPr>
    </w:lvl>
    <w:lvl w:ilvl="3" w:tplc="0419000F" w:tentative="1">
      <w:start w:val="1"/>
      <w:numFmt w:val="decimal"/>
      <w:lvlText w:val="%4."/>
      <w:lvlJc w:val="left"/>
      <w:pPr>
        <w:ind w:left="3376" w:hanging="360"/>
      </w:pPr>
    </w:lvl>
    <w:lvl w:ilvl="4" w:tplc="04190019" w:tentative="1">
      <w:start w:val="1"/>
      <w:numFmt w:val="lowerLetter"/>
      <w:lvlText w:val="%5."/>
      <w:lvlJc w:val="left"/>
      <w:pPr>
        <w:ind w:left="4096" w:hanging="360"/>
      </w:pPr>
    </w:lvl>
    <w:lvl w:ilvl="5" w:tplc="0419001B" w:tentative="1">
      <w:start w:val="1"/>
      <w:numFmt w:val="lowerRoman"/>
      <w:lvlText w:val="%6."/>
      <w:lvlJc w:val="right"/>
      <w:pPr>
        <w:ind w:left="4816" w:hanging="180"/>
      </w:pPr>
    </w:lvl>
    <w:lvl w:ilvl="6" w:tplc="0419000F" w:tentative="1">
      <w:start w:val="1"/>
      <w:numFmt w:val="decimal"/>
      <w:lvlText w:val="%7."/>
      <w:lvlJc w:val="left"/>
      <w:pPr>
        <w:ind w:left="5536" w:hanging="360"/>
      </w:pPr>
    </w:lvl>
    <w:lvl w:ilvl="7" w:tplc="04190019" w:tentative="1">
      <w:start w:val="1"/>
      <w:numFmt w:val="lowerLetter"/>
      <w:lvlText w:val="%8."/>
      <w:lvlJc w:val="left"/>
      <w:pPr>
        <w:ind w:left="6256" w:hanging="360"/>
      </w:pPr>
    </w:lvl>
    <w:lvl w:ilvl="8" w:tplc="041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10">
    <w:nsid w:val="3E4C18BE"/>
    <w:multiLevelType w:val="hybridMultilevel"/>
    <w:tmpl w:val="9C2CAD24"/>
    <w:lvl w:ilvl="0" w:tplc="29029F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F724938"/>
    <w:multiLevelType w:val="hybridMultilevel"/>
    <w:tmpl w:val="2572F966"/>
    <w:lvl w:ilvl="0" w:tplc="BC28C44C">
      <w:start w:val="1"/>
      <w:numFmt w:val="decimal"/>
      <w:lvlText w:val="%1."/>
      <w:lvlJc w:val="left"/>
      <w:pPr>
        <w:ind w:left="12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6" w:hanging="360"/>
      </w:pPr>
    </w:lvl>
    <w:lvl w:ilvl="2" w:tplc="0419001B" w:tentative="1">
      <w:start w:val="1"/>
      <w:numFmt w:val="lowerRoman"/>
      <w:lvlText w:val="%3."/>
      <w:lvlJc w:val="right"/>
      <w:pPr>
        <w:ind w:left="2656" w:hanging="180"/>
      </w:pPr>
    </w:lvl>
    <w:lvl w:ilvl="3" w:tplc="0419000F" w:tentative="1">
      <w:start w:val="1"/>
      <w:numFmt w:val="decimal"/>
      <w:lvlText w:val="%4."/>
      <w:lvlJc w:val="left"/>
      <w:pPr>
        <w:ind w:left="3376" w:hanging="360"/>
      </w:pPr>
    </w:lvl>
    <w:lvl w:ilvl="4" w:tplc="04190019" w:tentative="1">
      <w:start w:val="1"/>
      <w:numFmt w:val="lowerLetter"/>
      <w:lvlText w:val="%5."/>
      <w:lvlJc w:val="left"/>
      <w:pPr>
        <w:ind w:left="4096" w:hanging="360"/>
      </w:pPr>
    </w:lvl>
    <w:lvl w:ilvl="5" w:tplc="0419001B" w:tentative="1">
      <w:start w:val="1"/>
      <w:numFmt w:val="lowerRoman"/>
      <w:lvlText w:val="%6."/>
      <w:lvlJc w:val="right"/>
      <w:pPr>
        <w:ind w:left="4816" w:hanging="180"/>
      </w:pPr>
    </w:lvl>
    <w:lvl w:ilvl="6" w:tplc="0419000F" w:tentative="1">
      <w:start w:val="1"/>
      <w:numFmt w:val="decimal"/>
      <w:lvlText w:val="%7."/>
      <w:lvlJc w:val="left"/>
      <w:pPr>
        <w:ind w:left="5536" w:hanging="360"/>
      </w:pPr>
    </w:lvl>
    <w:lvl w:ilvl="7" w:tplc="04190019" w:tentative="1">
      <w:start w:val="1"/>
      <w:numFmt w:val="lowerLetter"/>
      <w:lvlText w:val="%8."/>
      <w:lvlJc w:val="left"/>
      <w:pPr>
        <w:ind w:left="6256" w:hanging="360"/>
      </w:pPr>
    </w:lvl>
    <w:lvl w:ilvl="8" w:tplc="041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12">
    <w:nsid w:val="536D430E"/>
    <w:multiLevelType w:val="hybridMultilevel"/>
    <w:tmpl w:val="7ED29AD2"/>
    <w:lvl w:ilvl="0" w:tplc="1B7014AA">
      <w:start w:val="1"/>
      <w:numFmt w:val="bullet"/>
      <w:lvlText w:val="*"/>
      <w:lvlJc w:val="left"/>
      <w:pPr>
        <w:ind w:hanging="181"/>
      </w:pPr>
      <w:rPr>
        <w:rFonts w:ascii="Times New Roman" w:eastAsia="Times New Roman" w:hAnsi="Times New Roman" w:hint="default"/>
        <w:sz w:val="24"/>
        <w:szCs w:val="24"/>
      </w:rPr>
    </w:lvl>
    <w:lvl w:ilvl="1" w:tplc="17B4B6C0">
      <w:start w:val="1"/>
      <w:numFmt w:val="bullet"/>
      <w:lvlText w:val="•"/>
      <w:lvlJc w:val="left"/>
      <w:rPr>
        <w:rFonts w:hint="default"/>
      </w:rPr>
    </w:lvl>
    <w:lvl w:ilvl="2" w:tplc="8362DAB4">
      <w:start w:val="1"/>
      <w:numFmt w:val="bullet"/>
      <w:lvlText w:val="•"/>
      <w:lvlJc w:val="left"/>
      <w:rPr>
        <w:rFonts w:hint="default"/>
      </w:rPr>
    </w:lvl>
    <w:lvl w:ilvl="3" w:tplc="B810BFD6">
      <w:start w:val="1"/>
      <w:numFmt w:val="bullet"/>
      <w:lvlText w:val="•"/>
      <w:lvlJc w:val="left"/>
      <w:rPr>
        <w:rFonts w:hint="default"/>
      </w:rPr>
    </w:lvl>
    <w:lvl w:ilvl="4" w:tplc="0CC4FFB0">
      <w:start w:val="1"/>
      <w:numFmt w:val="bullet"/>
      <w:lvlText w:val="•"/>
      <w:lvlJc w:val="left"/>
      <w:rPr>
        <w:rFonts w:hint="default"/>
      </w:rPr>
    </w:lvl>
    <w:lvl w:ilvl="5" w:tplc="9BEA0F6A">
      <w:start w:val="1"/>
      <w:numFmt w:val="bullet"/>
      <w:lvlText w:val="•"/>
      <w:lvlJc w:val="left"/>
      <w:rPr>
        <w:rFonts w:hint="default"/>
      </w:rPr>
    </w:lvl>
    <w:lvl w:ilvl="6" w:tplc="9062A6F0">
      <w:start w:val="1"/>
      <w:numFmt w:val="bullet"/>
      <w:lvlText w:val="•"/>
      <w:lvlJc w:val="left"/>
      <w:rPr>
        <w:rFonts w:hint="default"/>
      </w:rPr>
    </w:lvl>
    <w:lvl w:ilvl="7" w:tplc="F698CF60">
      <w:start w:val="1"/>
      <w:numFmt w:val="bullet"/>
      <w:lvlText w:val="•"/>
      <w:lvlJc w:val="left"/>
      <w:rPr>
        <w:rFonts w:hint="default"/>
      </w:rPr>
    </w:lvl>
    <w:lvl w:ilvl="8" w:tplc="3E84A0E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57B034DE"/>
    <w:multiLevelType w:val="hybridMultilevel"/>
    <w:tmpl w:val="C166F120"/>
    <w:lvl w:ilvl="0" w:tplc="C9765B0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2842B22"/>
    <w:multiLevelType w:val="hybridMultilevel"/>
    <w:tmpl w:val="56E62F36"/>
    <w:lvl w:ilvl="0" w:tplc="1B502C74">
      <w:start w:val="1"/>
      <w:numFmt w:val="decimal"/>
      <w:pStyle w:val="a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638E1490"/>
    <w:multiLevelType w:val="hybridMultilevel"/>
    <w:tmpl w:val="8B14191E"/>
    <w:lvl w:ilvl="0" w:tplc="5CA0DD26">
      <w:start w:val="1"/>
      <w:numFmt w:val="decimal"/>
      <w:lvlText w:val="%1."/>
      <w:lvlJc w:val="left"/>
      <w:pPr>
        <w:ind w:left="108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6">
    <w:nsid w:val="63C8492D"/>
    <w:multiLevelType w:val="hybridMultilevel"/>
    <w:tmpl w:val="49F475DA"/>
    <w:lvl w:ilvl="0" w:tplc="B9BCCF4C">
      <w:start w:val="1"/>
      <w:numFmt w:val="decimal"/>
      <w:lvlText w:val="%1."/>
      <w:lvlJc w:val="left"/>
      <w:pPr>
        <w:ind w:left="12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6" w:hanging="360"/>
      </w:pPr>
    </w:lvl>
    <w:lvl w:ilvl="2" w:tplc="0419001B" w:tentative="1">
      <w:start w:val="1"/>
      <w:numFmt w:val="lowerRoman"/>
      <w:lvlText w:val="%3."/>
      <w:lvlJc w:val="right"/>
      <w:pPr>
        <w:ind w:left="2656" w:hanging="180"/>
      </w:pPr>
    </w:lvl>
    <w:lvl w:ilvl="3" w:tplc="0419000F" w:tentative="1">
      <w:start w:val="1"/>
      <w:numFmt w:val="decimal"/>
      <w:lvlText w:val="%4."/>
      <w:lvlJc w:val="left"/>
      <w:pPr>
        <w:ind w:left="3376" w:hanging="360"/>
      </w:pPr>
    </w:lvl>
    <w:lvl w:ilvl="4" w:tplc="04190019" w:tentative="1">
      <w:start w:val="1"/>
      <w:numFmt w:val="lowerLetter"/>
      <w:lvlText w:val="%5."/>
      <w:lvlJc w:val="left"/>
      <w:pPr>
        <w:ind w:left="4096" w:hanging="360"/>
      </w:pPr>
    </w:lvl>
    <w:lvl w:ilvl="5" w:tplc="0419001B" w:tentative="1">
      <w:start w:val="1"/>
      <w:numFmt w:val="lowerRoman"/>
      <w:lvlText w:val="%6."/>
      <w:lvlJc w:val="right"/>
      <w:pPr>
        <w:ind w:left="4816" w:hanging="180"/>
      </w:pPr>
    </w:lvl>
    <w:lvl w:ilvl="6" w:tplc="0419000F" w:tentative="1">
      <w:start w:val="1"/>
      <w:numFmt w:val="decimal"/>
      <w:lvlText w:val="%7."/>
      <w:lvlJc w:val="left"/>
      <w:pPr>
        <w:ind w:left="5536" w:hanging="360"/>
      </w:pPr>
    </w:lvl>
    <w:lvl w:ilvl="7" w:tplc="04190019" w:tentative="1">
      <w:start w:val="1"/>
      <w:numFmt w:val="lowerLetter"/>
      <w:lvlText w:val="%8."/>
      <w:lvlJc w:val="left"/>
      <w:pPr>
        <w:ind w:left="6256" w:hanging="360"/>
      </w:pPr>
    </w:lvl>
    <w:lvl w:ilvl="8" w:tplc="041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17">
    <w:nsid w:val="63D23F8C"/>
    <w:multiLevelType w:val="multilevel"/>
    <w:tmpl w:val="5A9686F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>
    <w:nsid w:val="713C4F2E"/>
    <w:multiLevelType w:val="hybridMultilevel"/>
    <w:tmpl w:val="46CEA340"/>
    <w:lvl w:ilvl="0" w:tplc="5FEEB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3292992"/>
    <w:multiLevelType w:val="multilevel"/>
    <w:tmpl w:val="019AAD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973F92"/>
    <w:multiLevelType w:val="hybridMultilevel"/>
    <w:tmpl w:val="29AE6440"/>
    <w:lvl w:ilvl="0" w:tplc="7D34D8C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74E963DA"/>
    <w:multiLevelType w:val="multilevel"/>
    <w:tmpl w:val="32A44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33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2">
    <w:nsid w:val="76C64E59"/>
    <w:multiLevelType w:val="multilevel"/>
    <w:tmpl w:val="B0705F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000000"/>
      </w:rPr>
    </w:lvl>
    <w:lvl w:ilvl="1">
      <w:start w:val="2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10"/>
  </w:num>
  <w:num w:numId="5">
    <w:abstractNumId w:val="0"/>
  </w:num>
  <w:num w:numId="6">
    <w:abstractNumId w:val="16"/>
  </w:num>
  <w:num w:numId="7">
    <w:abstractNumId w:val="11"/>
  </w:num>
  <w:num w:numId="8">
    <w:abstractNumId w:val="20"/>
  </w:num>
  <w:num w:numId="9">
    <w:abstractNumId w:val="9"/>
  </w:num>
  <w:num w:numId="10">
    <w:abstractNumId w:val="22"/>
  </w:num>
  <w:num w:numId="11">
    <w:abstractNumId w:val="4"/>
  </w:num>
  <w:num w:numId="12">
    <w:abstractNumId w:val="3"/>
  </w:num>
  <w:num w:numId="13">
    <w:abstractNumId w:val="21"/>
  </w:num>
  <w:num w:numId="14">
    <w:abstractNumId w:val="19"/>
  </w:num>
  <w:num w:numId="15">
    <w:abstractNumId w:val="5"/>
  </w:num>
  <w:num w:numId="16">
    <w:abstractNumId w:val="15"/>
  </w:num>
  <w:num w:numId="17">
    <w:abstractNumId w:val="8"/>
  </w:num>
  <w:num w:numId="18">
    <w:abstractNumId w:val="18"/>
  </w:num>
  <w:num w:numId="19">
    <w:abstractNumId w:val="13"/>
  </w:num>
  <w:num w:numId="20">
    <w:abstractNumId w:val="12"/>
  </w:num>
  <w:num w:numId="21">
    <w:abstractNumId w:val="6"/>
  </w:num>
  <w:num w:numId="22">
    <w:abstractNumId w:val="17"/>
  </w:num>
  <w:num w:numId="23">
    <w:abstractNumId w:val="7"/>
  </w:num>
  <w:num w:numId="24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47"/>
    <w:rsid w:val="00037D71"/>
    <w:rsid w:val="00075E3F"/>
    <w:rsid w:val="000761C7"/>
    <w:rsid w:val="000A73D5"/>
    <w:rsid w:val="000C4A97"/>
    <w:rsid w:val="000D6FFD"/>
    <w:rsid w:val="0010062C"/>
    <w:rsid w:val="00135788"/>
    <w:rsid w:val="00146439"/>
    <w:rsid w:val="0014709F"/>
    <w:rsid w:val="00153366"/>
    <w:rsid w:val="00184D37"/>
    <w:rsid w:val="0019021E"/>
    <w:rsid w:val="00195C76"/>
    <w:rsid w:val="001E4574"/>
    <w:rsid w:val="0021780F"/>
    <w:rsid w:val="002440CC"/>
    <w:rsid w:val="0027309D"/>
    <w:rsid w:val="00280894"/>
    <w:rsid w:val="002B193E"/>
    <w:rsid w:val="0034705E"/>
    <w:rsid w:val="003D0996"/>
    <w:rsid w:val="003D446E"/>
    <w:rsid w:val="0040321A"/>
    <w:rsid w:val="00431F23"/>
    <w:rsid w:val="004473D2"/>
    <w:rsid w:val="00447EE6"/>
    <w:rsid w:val="00457CF0"/>
    <w:rsid w:val="0049448B"/>
    <w:rsid w:val="004E0958"/>
    <w:rsid w:val="004E6E1E"/>
    <w:rsid w:val="004F2A16"/>
    <w:rsid w:val="005002D2"/>
    <w:rsid w:val="0051275A"/>
    <w:rsid w:val="00556E0E"/>
    <w:rsid w:val="005B7E49"/>
    <w:rsid w:val="005C7A18"/>
    <w:rsid w:val="00607F7D"/>
    <w:rsid w:val="00620D1D"/>
    <w:rsid w:val="00623047"/>
    <w:rsid w:val="00624BCE"/>
    <w:rsid w:val="006B0E70"/>
    <w:rsid w:val="006C2AE2"/>
    <w:rsid w:val="00705A33"/>
    <w:rsid w:val="00771CA1"/>
    <w:rsid w:val="00793050"/>
    <w:rsid w:val="007A41C8"/>
    <w:rsid w:val="008116A8"/>
    <w:rsid w:val="00830F53"/>
    <w:rsid w:val="00841A6B"/>
    <w:rsid w:val="00843738"/>
    <w:rsid w:val="0089773C"/>
    <w:rsid w:val="008A1CBE"/>
    <w:rsid w:val="008F485B"/>
    <w:rsid w:val="009526B3"/>
    <w:rsid w:val="009732C4"/>
    <w:rsid w:val="009871C8"/>
    <w:rsid w:val="00A338B5"/>
    <w:rsid w:val="00A6258A"/>
    <w:rsid w:val="00A64127"/>
    <w:rsid w:val="00A843FD"/>
    <w:rsid w:val="00AC7051"/>
    <w:rsid w:val="00AD30CC"/>
    <w:rsid w:val="00AF08A2"/>
    <w:rsid w:val="00B0247E"/>
    <w:rsid w:val="00B25A17"/>
    <w:rsid w:val="00B2797A"/>
    <w:rsid w:val="00B32D87"/>
    <w:rsid w:val="00B937A8"/>
    <w:rsid w:val="00BA001D"/>
    <w:rsid w:val="00BA71C8"/>
    <w:rsid w:val="00BB0A79"/>
    <w:rsid w:val="00BE5C68"/>
    <w:rsid w:val="00C10201"/>
    <w:rsid w:val="00C30712"/>
    <w:rsid w:val="00C47942"/>
    <w:rsid w:val="00C675E5"/>
    <w:rsid w:val="00D16E02"/>
    <w:rsid w:val="00D333CB"/>
    <w:rsid w:val="00D47337"/>
    <w:rsid w:val="00D71D44"/>
    <w:rsid w:val="00D81037"/>
    <w:rsid w:val="00DA66FC"/>
    <w:rsid w:val="00E4029C"/>
    <w:rsid w:val="00E411B1"/>
    <w:rsid w:val="00E46E88"/>
    <w:rsid w:val="00E519D9"/>
    <w:rsid w:val="00E92B69"/>
    <w:rsid w:val="00EB27FE"/>
    <w:rsid w:val="00EB64BB"/>
    <w:rsid w:val="00ED51B3"/>
    <w:rsid w:val="00ED6C63"/>
    <w:rsid w:val="00F357A5"/>
    <w:rsid w:val="00F36AF1"/>
    <w:rsid w:val="00F93046"/>
    <w:rsid w:val="00FB235C"/>
    <w:rsid w:val="00FB2AE2"/>
    <w:rsid w:val="00FC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E3613EB-3DD4-4D22-8A27-1A8C0C70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2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1"/>
    <w:qFormat/>
    <w:rsid w:val="00A843FD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0"/>
    <w:next w:val="a0"/>
    <w:link w:val="20"/>
    <w:uiPriority w:val="1"/>
    <w:qFormat/>
    <w:rsid w:val="00A843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4">
    <w:name w:val="Знак4"/>
    <w:basedOn w:val="a0"/>
    <w:rsid w:val="006230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List Paragraph"/>
    <w:basedOn w:val="a0"/>
    <w:uiPriority w:val="1"/>
    <w:qFormat/>
    <w:rsid w:val="0027309D"/>
    <w:pPr>
      <w:ind w:left="720"/>
      <w:contextualSpacing/>
    </w:pPr>
  </w:style>
  <w:style w:type="character" w:styleId="a5">
    <w:name w:val="Hyperlink"/>
    <w:basedOn w:val="a1"/>
    <w:unhideWhenUsed/>
    <w:rsid w:val="00841A6B"/>
    <w:rPr>
      <w:color w:val="0000FF" w:themeColor="hyperlink"/>
      <w:u w:val="single"/>
    </w:rPr>
  </w:style>
  <w:style w:type="paragraph" w:styleId="a6">
    <w:name w:val="No Spacing"/>
    <w:uiPriority w:val="1"/>
    <w:qFormat/>
    <w:rsid w:val="002440CC"/>
    <w:pPr>
      <w:spacing w:after="0" w:line="240" w:lineRule="auto"/>
    </w:pPr>
  </w:style>
  <w:style w:type="paragraph" w:styleId="a7">
    <w:name w:val="header"/>
    <w:basedOn w:val="a0"/>
    <w:link w:val="a8"/>
    <w:uiPriority w:val="99"/>
    <w:unhideWhenUsed/>
    <w:rsid w:val="002440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244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2440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2440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A843F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A843F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b">
    <w:name w:val="Основной текст_"/>
    <w:basedOn w:val="a1"/>
    <w:link w:val="5"/>
    <w:rsid w:val="00A843F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0">
    <w:name w:val="Основной текст (4)_"/>
    <w:basedOn w:val="a1"/>
    <w:link w:val="41"/>
    <w:rsid w:val="00A843F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c">
    <w:name w:val="Основной текст + Полужирный"/>
    <w:basedOn w:val="ab"/>
    <w:rsid w:val="00A843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2">
    <w:name w:val="Основной текст (4) + Не полужирный"/>
    <w:basedOn w:val="40"/>
    <w:rsid w:val="00A843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0"/>
    <w:link w:val="ab"/>
    <w:rsid w:val="00A843FD"/>
    <w:pPr>
      <w:widowControl w:val="0"/>
      <w:shd w:val="clear" w:color="auto" w:fill="FFFFFF"/>
      <w:spacing w:before="300" w:after="720" w:line="0" w:lineRule="atLeast"/>
      <w:ind w:hanging="580"/>
      <w:jc w:val="right"/>
    </w:pPr>
    <w:rPr>
      <w:sz w:val="22"/>
      <w:szCs w:val="22"/>
      <w:lang w:eastAsia="en-US"/>
    </w:rPr>
  </w:style>
  <w:style w:type="paragraph" w:customStyle="1" w:styleId="41">
    <w:name w:val="Основной текст (4)"/>
    <w:basedOn w:val="a0"/>
    <w:link w:val="40"/>
    <w:rsid w:val="00A843FD"/>
    <w:pPr>
      <w:widowControl w:val="0"/>
      <w:shd w:val="clear" w:color="auto" w:fill="FFFFFF"/>
      <w:spacing w:line="0" w:lineRule="atLeast"/>
      <w:ind w:hanging="1660"/>
    </w:pPr>
    <w:rPr>
      <w:b/>
      <w:bCs/>
      <w:sz w:val="22"/>
      <w:szCs w:val="22"/>
      <w:lang w:eastAsia="en-US"/>
    </w:rPr>
  </w:style>
  <w:style w:type="paragraph" w:styleId="11">
    <w:name w:val="toc 1"/>
    <w:basedOn w:val="a0"/>
    <w:rsid w:val="00A843FD"/>
    <w:pPr>
      <w:overflowPunct w:val="0"/>
      <w:autoSpaceDE w:val="0"/>
      <w:autoSpaceDN w:val="0"/>
    </w:pPr>
  </w:style>
  <w:style w:type="paragraph" w:styleId="ad">
    <w:name w:val="footnote text"/>
    <w:basedOn w:val="a0"/>
    <w:link w:val="ae"/>
    <w:semiHidden/>
    <w:rsid w:val="00A843FD"/>
    <w:rPr>
      <w:sz w:val="20"/>
      <w:szCs w:val="20"/>
    </w:rPr>
  </w:style>
  <w:style w:type="character" w:customStyle="1" w:styleId="ae">
    <w:name w:val="Текст сноски Знак"/>
    <w:basedOn w:val="a1"/>
    <w:link w:val="ad"/>
    <w:semiHidden/>
    <w:rsid w:val="00A843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Title"/>
    <w:basedOn w:val="a0"/>
    <w:link w:val="af"/>
    <w:qFormat/>
    <w:rsid w:val="00A843FD"/>
    <w:pPr>
      <w:numPr>
        <w:numId w:val="2"/>
      </w:numPr>
      <w:spacing w:before="120" w:after="120"/>
      <w:jc w:val="both"/>
    </w:pPr>
    <w:rPr>
      <w:b/>
      <w:sz w:val="28"/>
    </w:rPr>
  </w:style>
  <w:style w:type="character" w:customStyle="1" w:styleId="af">
    <w:name w:val="Название Знак"/>
    <w:basedOn w:val="a1"/>
    <w:link w:val="a"/>
    <w:rsid w:val="00A843F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">
    <w:name w:val="Заголовок №3_"/>
    <w:basedOn w:val="a1"/>
    <w:link w:val="30"/>
    <w:rsid w:val="00A843F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A843F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0">
    <w:name w:val="Основной текст + Курсив"/>
    <w:basedOn w:val="ab"/>
    <w:rsid w:val="00A843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paragraph" w:customStyle="1" w:styleId="30">
    <w:name w:val="Заголовок №3"/>
    <w:basedOn w:val="a0"/>
    <w:link w:val="3"/>
    <w:rsid w:val="00A843FD"/>
    <w:pPr>
      <w:widowControl w:val="0"/>
      <w:shd w:val="clear" w:color="auto" w:fill="FFFFFF"/>
      <w:spacing w:after="240" w:line="0" w:lineRule="atLeast"/>
      <w:outlineLvl w:val="2"/>
    </w:pPr>
    <w:rPr>
      <w:b/>
      <w:bCs/>
      <w:sz w:val="22"/>
      <w:szCs w:val="22"/>
      <w:lang w:eastAsia="en-US"/>
    </w:rPr>
  </w:style>
  <w:style w:type="paragraph" w:customStyle="1" w:styleId="22">
    <w:name w:val="Основной текст (2)"/>
    <w:basedOn w:val="a0"/>
    <w:link w:val="21"/>
    <w:rsid w:val="00A843FD"/>
    <w:pPr>
      <w:widowControl w:val="0"/>
      <w:shd w:val="clear" w:color="auto" w:fill="FFFFFF"/>
      <w:spacing w:before="180" w:after="240" w:line="0" w:lineRule="atLeast"/>
      <w:ind w:hanging="980"/>
      <w:jc w:val="both"/>
    </w:pPr>
    <w:rPr>
      <w:b/>
      <w:bCs/>
      <w:sz w:val="22"/>
      <w:szCs w:val="22"/>
      <w:lang w:eastAsia="en-US"/>
    </w:rPr>
  </w:style>
  <w:style w:type="paragraph" w:styleId="af1">
    <w:name w:val="Body Text Indent"/>
    <w:basedOn w:val="a0"/>
    <w:link w:val="af2"/>
    <w:rsid w:val="00A843FD"/>
    <w:pPr>
      <w:spacing w:line="360" w:lineRule="auto"/>
      <w:ind w:firstLine="708"/>
      <w:jc w:val="both"/>
    </w:pPr>
  </w:style>
  <w:style w:type="character" w:customStyle="1" w:styleId="af2">
    <w:name w:val="Основной текст с отступом Знак"/>
    <w:basedOn w:val="a1"/>
    <w:link w:val="af1"/>
    <w:rsid w:val="00A84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0"/>
    <w:link w:val="af4"/>
    <w:uiPriority w:val="1"/>
    <w:unhideWhenUsed/>
    <w:qFormat/>
    <w:rsid w:val="00A843F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Основной текст Знак"/>
    <w:basedOn w:val="a1"/>
    <w:link w:val="af3"/>
    <w:uiPriority w:val="99"/>
    <w:rsid w:val="00A843FD"/>
  </w:style>
  <w:style w:type="character" w:customStyle="1" w:styleId="af5">
    <w:name w:val="Колонтитул"/>
    <w:basedOn w:val="a1"/>
    <w:rsid w:val="00A84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Основной текст1"/>
    <w:basedOn w:val="ab"/>
    <w:rsid w:val="00A843F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1">
    <w:name w:val="Основной текст + Полужирный3"/>
    <w:basedOn w:val="ab"/>
    <w:rsid w:val="00A843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410">
    <w:name w:val="Заголовок №41"/>
    <w:basedOn w:val="a0"/>
    <w:rsid w:val="00A843FD"/>
    <w:pPr>
      <w:widowControl w:val="0"/>
      <w:shd w:val="clear" w:color="auto" w:fill="FFFFFF"/>
      <w:spacing w:before="720" w:after="300" w:line="0" w:lineRule="atLeast"/>
      <w:ind w:hanging="2080"/>
      <w:jc w:val="right"/>
      <w:outlineLvl w:val="3"/>
    </w:pPr>
    <w:rPr>
      <w:b/>
      <w:bCs/>
      <w:color w:val="000000"/>
      <w:sz w:val="22"/>
      <w:szCs w:val="22"/>
      <w:lang w:bidi="ru-RU"/>
    </w:rPr>
  </w:style>
  <w:style w:type="table" w:styleId="af6">
    <w:name w:val="Table Grid"/>
    <w:basedOn w:val="a2"/>
    <w:uiPriority w:val="59"/>
    <w:rsid w:val="00A84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Подпись к таблице_"/>
    <w:basedOn w:val="a1"/>
    <w:link w:val="13"/>
    <w:rsid w:val="00A843F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95pt">
    <w:name w:val="Основной текст + 9;5 pt;Полужирный"/>
    <w:basedOn w:val="ab"/>
    <w:rsid w:val="00A843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411">
    <w:name w:val="Основной текст (4)1"/>
    <w:basedOn w:val="a0"/>
    <w:rsid w:val="00A843FD"/>
    <w:pPr>
      <w:widowControl w:val="0"/>
      <w:shd w:val="clear" w:color="auto" w:fill="FFFFFF"/>
      <w:spacing w:line="0" w:lineRule="atLeast"/>
      <w:ind w:hanging="1660"/>
    </w:pPr>
    <w:rPr>
      <w:b/>
      <w:bCs/>
      <w:color w:val="000000"/>
      <w:sz w:val="22"/>
      <w:szCs w:val="22"/>
      <w:lang w:bidi="ru-RU"/>
    </w:rPr>
  </w:style>
  <w:style w:type="paragraph" w:customStyle="1" w:styleId="13">
    <w:name w:val="Подпись к таблице1"/>
    <w:basedOn w:val="a0"/>
    <w:link w:val="af7"/>
    <w:rsid w:val="00A843FD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paragraph" w:customStyle="1" w:styleId="Default">
    <w:name w:val="Default"/>
    <w:rsid w:val="00A843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Balloon Text"/>
    <w:basedOn w:val="a0"/>
    <w:link w:val="af9"/>
    <w:uiPriority w:val="99"/>
    <w:semiHidden/>
    <w:unhideWhenUsed/>
    <w:rsid w:val="00A843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1"/>
    <w:link w:val="af8"/>
    <w:uiPriority w:val="99"/>
    <w:semiHidden/>
    <w:rsid w:val="00A843FD"/>
    <w:rPr>
      <w:rFonts w:ascii="Tahoma" w:hAnsi="Tahoma" w:cs="Tahoma"/>
      <w:sz w:val="16"/>
      <w:szCs w:val="16"/>
    </w:rPr>
  </w:style>
  <w:style w:type="paragraph" w:customStyle="1" w:styleId="210">
    <w:name w:val="Основной текст (2)1"/>
    <w:basedOn w:val="a0"/>
    <w:rsid w:val="00A843FD"/>
    <w:pPr>
      <w:widowControl w:val="0"/>
      <w:shd w:val="clear" w:color="auto" w:fill="FFFFFF"/>
      <w:spacing w:after="720" w:line="226" w:lineRule="exact"/>
      <w:jc w:val="center"/>
    </w:pPr>
    <w:rPr>
      <w:b/>
      <w:bCs/>
      <w:sz w:val="19"/>
      <w:szCs w:val="19"/>
      <w:lang w:eastAsia="en-US"/>
    </w:rPr>
  </w:style>
  <w:style w:type="character" w:customStyle="1" w:styleId="2100">
    <w:name w:val="Основной текст (2)10"/>
    <w:basedOn w:val="21"/>
    <w:rsid w:val="00A843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20">
    <w:name w:val="Заголовок №4 (2)_"/>
    <w:basedOn w:val="a1"/>
    <w:link w:val="421"/>
    <w:rsid w:val="00A843F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1">
    <w:name w:val="Заголовок №4 (2)"/>
    <w:basedOn w:val="a0"/>
    <w:link w:val="420"/>
    <w:rsid w:val="00A843FD"/>
    <w:pPr>
      <w:widowControl w:val="0"/>
      <w:shd w:val="clear" w:color="auto" w:fill="FFFFFF"/>
      <w:spacing w:before="300" w:after="60" w:line="0" w:lineRule="atLeast"/>
      <w:outlineLvl w:val="3"/>
    </w:pPr>
    <w:rPr>
      <w:b/>
      <w:bCs/>
      <w:sz w:val="22"/>
      <w:szCs w:val="22"/>
      <w:lang w:eastAsia="en-US"/>
    </w:rPr>
  </w:style>
  <w:style w:type="paragraph" w:customStyle="1" w:styleId="ConsPlusNormal">
    <w:name w:val="ConsPlusNormal"/>
    <w:rsid w:val="00A843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_"/>
    <w:basedOn w:val="a1"/>
    <w:link w:val="61"/>
    <w:rsid w:val="00A843F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0">
    <w:name w:val="Основной текст (6)"/>
    <w:basedOn w:val="6"/>
    <w:rsid w:val="00A843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61">
    <w:name w:val="Основной текст (6)1"/>
    <w:basedOn w:val="a0"/>
    <w:link w:val="6"/>
    <w:rsid w:val="00A843FD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character" w:customStyle="1" w:styleId="6pt">
    <w:name w:val="Основной текст + 6 pt"/>
    <w:basedOn w:val="ab"/>
    <w:rsid w:val="00A84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7">
    <w:name w:val="Основной текст (2)7"/>
    <w:basedOn w:val="21"/>
    <w:rsid w:val="00A843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5pt2">
    <w:name w:val="Основной текст + 9;5 pt;Полужирный2"/>
    <w:basedOn w:val="ab"/>
    <w:rsid w:val="00A843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4">
    <w:name w:val="Основной текст + Полужирный1"/>
    <w:basedOn w:val="ab"/>
    <w:rsid w:val="00A843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pt1">
    <w:name w:val="Основной текст + 10 pt1"/>
    <w:basedOn w:val="ab"/>
    <w:rsid w:val="00A84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a">
    <w:name w:val="Normal (Web)"/>
    <w:basedOn w:val="a0"/>
    <w:rsid w:val="00A843FD"/>
    <w:pPr>
      <w:spacing w:before="100" w:beforeAutospacing="1" w:after="100" w:afterAutospacing="1"/>
    </w:pPr>
  </w:style>
  <w:style w:type="paragraph" w:customStyle="1" w:styleId="afb">
    <w:name w:val="Ангарск Основной"/>
    <w:basedOn w:val="af3"/>
    <w:rsid w:val="00A843FD"/>
    <w:pPr>
      <w:spacing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Ангарск Примечание"/>
    <w:basedOn w:val="afb"/>
    <w:next w:val="afb"/>
    <w:rsid w:val="00A843FD"/>
    <w:rPr>
      <w:sz w:val="20"/>
    </w:rPr>
  </w:style>
  <w:style w:type="character" w:customStyle="1" w:styleId="grame">
    <w:name w:val="grame"/>
    <w:basedOn w:val="a1"/>
    <w:rsid w:val="00A843FD"/>
  </w:style>
  <w:style w:type="character" w:customStyle="1" w:styleId="apple-converted-space">
    <w:name w:val="apple-converted-space"/>
    <w:basedOn w:val="a1"/>
    <w:rsid w:val="00A843FD"/>
  </w:style>
  <w:style w:type="paragraph" w:customStyle="1" w:styleId="ConsNormal">
    <w:name w:val="ConsNormal"/>
    <w:rsid w:val="008977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9773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89773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24932-1F07-42A3-B6C1-B746650C9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17</Pages>
  <Words>15422</Words>
  <Characters>87907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Неруш Ксения</dc:creator>
  <cp:lastModifiedBy>Ходарева Светлана Николаевна</cp:lastModifiedBy>
  <cp:revision>27</cp:revision>
  <cp:lastPrinted>2015-03-04T03:35:00Z</cp:lastPrinted>
  <dcterms:created xsi:type="dcterms:W3CDTF">2015-02-06T00:45:00Z</dcterms:created>
  <dcterms:modified xsi:type="dcterms:W3CDTF">2015-03-05T01:40:00Z</dcterms:modified>
</cp:coreProperties>
</file>