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90" w:rsidRDefault="00065690" w:rsidP="00065690">
      <w:pPr>
        <w:jc w:val="right"/>
        <w:rPr>
          <w:b/>
        </w:rPr>
      </w:pPr>
      <w:r>
        <w:rPr>
          <w:b/>
        </w:rPr>
        <w:t>проект</w:t>
      </w:r>
    </w:p>
    <w:p w:rsidR="00BE647B" w:rsidRDefault="00BE647B" w:rsidP="00BE647B">
      <w:pPr>
        <w:jc w:val="center"/>
        <w:rPr>
          <w:b/>
        </w:rPr>
      </w:pPr>
      <w:r>
        <w:rPr>
          <w:b/>
        </w:rPr>
        <w:t>РОССИЙСКАЯ ФЕДЕРАЦИЯ</w:t>
      </w:r>
    </w:p>
    <w:p w:rsidR="00BE647B" w:rsidRDefault="00BE647B" w:rsidP="00BE647B">
      <w:pPr>
        <w:jc w:val="center"/>
        <w:rPr>
          <w:b/>
        </w:rPr>
      </w:pPr>
      <w:r>
        <w:rPr>
          <w:b/>
        </w:rPr>
        <w:t xml:space="preserve">ИРКУТСКАЯ </w:t>
      </w:r>
      <w:r w:rsidR="002310CA">
        <w:rPr>
          <w:b/>
        </w:rPr>
        <w:t>ОБЛАСТЬ БОДАЙБИНСКИЙ</w:t>
      </w:r>
      <w:r>
        <w:rPr>
          <w:b/>
        </w:rPr>
        <w:t xml:space="preserve"> РАЙОН </w:t>
      </w:r>
    </w:p>
    <w:p w:rsidR="00BE647B" w:rsidRDefault="00BE647B" w:rsidP="00BE647B">
      <w:pPr>
        <w:jc w:val="center"/>
        <w:rPr>
          <w:b/>
        </w:rPr>
      </w:pPr>
      <w:r>
        <w:rPr>
          <w:b/>
        </w:rPr>
        <w:t>АДМИНИСТРАЦИЯ БОДАЙБИНСКОГО ГОРОДСКОГО ПОСЕЛЕНИЯ</w:t>
      </w:r>
    </w:p>
    <w:p w:rsidR="00BE647B" w:rsidRDefault="00BE647B" w:rsidP="00BE647B">
      <w:pPr>
        <w:jc w:val="center"/>
        <w:rPr>
          <w:b/>
        </w:rPr>
      </w:pPr>
      <w:r>
        <w:rPr>
          <w:b/>
        </w:rPr>
        <w:t>ПОСТАНОВЛЕНИЕ</w:t>
      </w:r>
    </w:p>
    <w:p w:rsidR="00BE647B" w:rsidRDefault="00BE647B" w:rsidP="00BE647B">
      <w:pPr>
        <w:jc w:val="center"/>
        <w:rPr>
          <w:b/>
        </w:rPr>
      </w:pPr>
    </w:p>
    <w:p w:rsidR="00BE647B" w:rsidRPr="00D658CB" w:rsidRDefault="00BE647B" w:rsidP="00BE647B">
      <w:pPr>
        <w:jc w:val="both"/>
        <w:rPr>
          <w:u w:val="single"/>
        </w:rPr>
      </w:pPr>
      <w:r>
        <w:rPr>
          <w:u w:val="single"/>
        </w:rPr>
        <w:t xml:space="preserve">                   </w:t>
      </w:r>
      <w:r w:rsidRPr="00A370FB">
        <w:t xml:space="preserve"> г.                                  </w:t>
      </w:r>
      <w:r>
        <w:t xml:space="preserve">          </w:t>
      </w:r>
      <w:r w:rsidRPr="00A370FB">
        <w:t xml:space="preserve">г. Бодайбо                        </w:t>
      </w:r>
      <w:r>
        <w:t xml:space="preserve">                                  №</w:t>
      </w:r>
      <w:r w:rsidRPr="002310CA">
        <w:t>____</w:t>
      </w:r>
    </w:p>
    <w:p w:rsidR="00BE647B" w:rsidRDefault="00BE647B" w:rsidP="00BE647B">
      <w:pPr>
        <w:jc w:val="both"/>
      </w:pPr>
    </w:p>
    <w:p w:rsidR="00BE647B" w:rsidRDefault="00BE647B" w:rsidP="00BE647B">
      <w:pPr>
        <w:jc w:val="both"/>
      </w:pPr>
    </w:p>
    <w:p w:rsidR="00CF47F7" w:rsidRDefault="00BE647B" w:rsidP="00BE647B">
      <w:pPr>
        <w:pStyle w:val="1"/>
        <w:spacing w:before="0" w:after="0"/>
        <w:jc w:val="both"/>
        <w:rPr>
          <w:rFonts w:ascii="Times New Roman" w:hAnsi="Times New Roman"/>
          <w:b w:val="0"/>
          <w:sz w:val="24"/>
          <w:szCs w:val="24"/>
        </w:rPr>
      </w:pPr>
      <w:r>
        <w:rPr>
          <w:rFonts w:ascii="Times New Roman" w:hAnsi="Times New Roman"/>
          <w:b w:val="0"/>
          <w:sz w:val="24"/>
          <w:szCs w:val="24"/>
        </w:rPr>
        <w:t>О</w:t>
      </w:r>
      <w:r w:rsidRPr="007F2BD7">
        <w:rPr>
          <w:rFonts w:ascii="Times New Roman" w:hAnsi="Times New Roman"/>
          <w:b w:val="0"/>
          <w:sz w:val="24"/>
          <w:szCs w:val="24"/>
        </w:rPr>
        <w:t xml:space="preserve"> внесении изменений в</w:t>
      </w:r>
      <w:r w:rsidR="00CF47F7">
        <w:rPr>
          <w:rFonts w:ascii="Times New Roman" w:hAnsi="Times New Roman"/>
          <w:b w:val="0"/>
          <w:sz w:val="24"/>
          <w:szCs w:val="24"/>
        </w:rPr>
        <w:t xml:space="preserve"> административный регламент по предоставлению муниципальной услуги «</w:t>
      </w:r>
      <w:r w:rsidR="00530D0D" w:rsidRPr="00530D0D">
        <w:rPr>
          <w:rFonts w:ascii="Times New Roman" w:hAnsi="Times New Roman"/>
          <w:b w:val="0"/>
          <w:bCs w:val="0"/>
          <w:kern w:val="0"/>
          <w:sz w:val="24"/>
          <w:szCs w:val="24"/>
        </w:rPr>
        <w:t xml:space="preserve">Предоставление земельного участка, находящегося </w:t>
      </w:r>
      <w:r w:rsidR="00530D0D" w:rsidRPr="00530D0D">
        <w:rPr>
          <w:rFonts w:ascii="Times New Roman" w:hAnsi="Times New Roman"/>
          <w:b w:val="0"/>
          <w:kern w:val="0"/>
          <w:sz w:val="24"/>
          <w:szCs w:val="24"/>
        </w:rPr>
        <w:t>в муниципальной собственности или государственная собственность на который не разграничена,</w:t>
      </w:r>
      <w:r w:rsidR="00530D0D" w:rsidRPr="00530D0D">
        <w:rPr>
          <w:rFonts w:ascii="Times New Roman" w:hAnsi="Times New Roman"/>
          <w:b w:val="0"/>
          <w:bCs w:val="0"/>
          <w:kern w:val="0"/>
          <w:sz w:val="24"/>
          <w:szCs w:val="24"/>
        </w:rPr>
        <w:t xml:space="preserve"> на территории Бодайбинского муниципального образования с аукциона</w:t>
      </w:r>
      <w:r w:rsidR="000F7C7E">
        <w:rPr>
          <w:rFonts w:ascii="Times New Roman" w:hAnsi="Times New Roman"/>
          <w:b w:val="0"/>
          <w:sz w:val="24"/>
          <w:szCs w:val="24"/>
        </w:rPr>
        <w:t xml:space="preserve">», утвержден постановлением администрация Бодайбинского городского поселения от </w:t>
      </w:r>
      <w:r w:rsidR="0058701C">
        <w:rPr>
          <w:rFonts w:ascii="Times New Roman" w:hAnsi="Times New Roman"/>
          <w:b w:val="0"/>
          <w:sz w:val="24"/>
          <w:szCs w:val="24"/>
        </w:rPr>
        <w:t xml:space="preserve"> </w:t>
      </w:r>
      <w:r w:rsidRPr="007F2BD7">
        <w:rPr>
          <w:rFonts w:ascii="Times New Roman" w:hAnsi="Times New Roman"/>
          <w:b w:val="0"/>
          <w:sz w:val="24"/>
          <w:szCs w:val="24"/>
        </w:rPr>
        <w:t xml:space="preserve"> </w:t>
      </w:r>
      <w:r w:rsidR="00530D0D">
        <w:rPr>
          <w:rFonts w:ascii="Times New Roman" w:hAnsi="Times New Roman"/>
          <w:b w:val="0"/>
          <w:sz w:val="24"/>
          <w:szCs w:val="24"/>
        </w:rPr>
        <w:t>12</w:t>
      </w:r>
      <w:r w:rsidR="000F7C7E">
        <w:rPr>
          <w:rFonts w:ascii="Times New Roman" w:hAnsi="Times New Roman"/>
          <w:b w:val="0"/>
          <w:sz w:val="24"/>
          <w:szCs w:val="24"/>
        </w:rPr>
        <w:t>.</w:t>
      </w:r>
      <w:r w:rsidR="00530D0D">
        <w:rPr>
          <w:rFonts w:ascii="Times New Roman" w:hAnsi="Times New Roman"/>
          <w:b w:val="0"/>
          <w:sz w:val="24"/>
          <w:szCs w:val="24"/>
        </w:rPr>
        <w:t>10</w:t>
      </w:r>
      <w:r w:rsidR="000F7C7E">
        <w:rPr>
          <w:rFonts w:ascii="Times New Roman" w:hAnsi="Times New Roman"/>
          <w:b w:val="0"/>
          <w:sz w:val="24"/>
          <w:szCs w:val="24"/>
        </w:rPr>
        <w:t xml:space="preserve">.2016 г. </w:t>
      </w:r>
      <w:r w:rsidR="00530D0D">
        <w:rPr>
          <w:rFonts w:ascii="Times New Roman" w:hAnsi="Times New Roman"/>
          <w:b w:val="0"/>
          <w:sz w:val="24"/>
          <w:szCs w:val="24"/>
        </w:rPr>
        <w:t xml:space="preserve">     </w:t>
      </w:r>
      <w:r w:rsidR="000F7C7E">
        <w:rPr>
          <w:rFonts w:ascii="Times New Roman" w:hAnsi="Times New Roman"/>
          <w:b w:val="0"/>
          <w:sz w:val="24"/>
          <w:szCs w:val="24"/>
        </w:rPr>
        <w:t xml:space="preserve">№ </w:t>
      </w:r>
      <w:r w:rsidR="00530D0D">
        <w:rPr>
          <w:rFonts w:ascii="Times New Roman" w:hAnsi="Times New Roman"/>
          <w:b w:val="0"/>
          <w:sz w:val="24"/>
          <w:szCs w:val="24"/>
        </w:rPr>
        <w:t>814</w:t>
      </w:r>
      <w:r w:rsidR="000F7C7E">
        <w:rPr>
          <w:rFonts w:ascii="Times New Roman" w:hAnsi="Times New Roman"/>
          <w:b w:val="0"/>
          <w:sz w:val="24"/>
          <w:szCs w:val="24"/>
        </w:rPr>
        <w:t>-п</w:t>
      </w:r>
    </w:p>
    <w:p w:rsidR="00BE647B" w:rsidRPr="00FD62F0" w:rsidRDefault="00BE647B" w:rsidP="00BE647B">
      <w:pPr>
        <w:ind w:firstLine="708"/>
        <w:jc w:val="both"/>
      </w:pPr>
    </w:p>
    <w:p w:rsidR="00BE647B" w:rsidRPr="00A370FB" w:rsidRDefault="00BE647B" w:rsidP="00BE647B">
      <w:pPr>
        <w:ind w:firstLine="708"/>
        <w:jc w:val="both"/>
      </w:pPr>
    </w:p>
    <w:p w:rsidR="00BE647B" w:rsidRPr="00A370FB" w:rsidRDefault="00BE647B" w:rsidP="00530D0D">
      <w:pPr>
        <w:ind w:firstLine="709"/>
        <w:jc w:val="both"/>
      </w:pPr>
      <w:r>
        <w:t>В соответствии с Федеральным законом от 03.08.201</w:t>
      </w:r>
      <w:r w:rsidR="00FD62F0">
        <w:t>8</w:t>
      </w:r>
      <w:r w:rsidR="0003284C">
        <w:t xml:space="preserve"> г. № 3</w:t>
      </w:r>
      <w:r w:rsidR="00FD62F0">
        <w:t>40</w:t>
      </w:r>
      <w:r>
        <w:t xml:space="preserve">-ФЗ «О внесении изменений в </w:t>
      </w:r>
      <w:r w:rsidR="00FD62F0">
        <w:t>Градостроительный кодекс Российской Федерации и отдельные законодательные акты Российской Федерации</w:t>
      </w:r>
      <w:r>
        <w:t xml:space="preserve">», </w:t>
      </w:r>
      <w:r w:rsidRPr="00A370FB">
        <w:t xml:space="preserve">руководствуясь ст. </w:t>
      </w:r>
      <w:r>
        <w:t xml:space="preserve">ст.6, </w:t>
      </w:r>
      <w:r w:rsidRPr="00A370FB">
        <w:t>2</w:t>
      </w:r>
      <w:r w:rsidR="00346FE1">
        <w:t>6</w:t>
      </w:r>
      <w:r w:rsidRPr="00A370FB">
        <w:t xml:space="preserve"> Устава Бодайбинского муниципального образования</w:t>
      </w:r>
      <w:r>
        <w:t>,</w:t>
      </w:r>
    </w:p>
    <w:p w:rsidR="00BE647B" w:rsidRPr="00A370FB" w:rsidRDefault="00BE647B" w:rsidP="00530D0D">
      <w:pPr>
        <w:autoSpaceDE w:val="0"/>
        <w:autoSpaceDN w:val="0"/>
        <w:adjustRightInd w:val="0"/>
        <w:jc w:val="both"/>
        <w:rPr>
          <w:b/>
        </w:rPr>
      </w:pPr>
      <w:r w:rsidRPr="00A370FB">
        <w:rPr>
          <w:b/>
        </w:rPr>
        <w:t>ПОСТАНОВЛЯ</w:t>
      </w:r>
      <w:r w:rsidR="00346FE1">
        <w:rPr>
          <w:b/>
        </w:rPr>
        <w:t>ЕТ</w:t>
      </w:r>
      <w:r w:rsidRPr="00A370FB">
        <w:rPr>
          <w:b/>
        </w:rPr>
        <w:t xml:space="preserve">: </w:t>
      </w:r>
    </w:p>
    <w:p w:rsidR="00BE647B" w:rsidRDefault="00BE647B" w:rsidP="00530D0D">
      <w:pPr>
        <w:pStyle w:val="1"/>
        <w:spacing w:before="0" w:after="0"/>
        <w:ind w:firstLine="709"/>
        <w:jc w:val="both"/>
      </w:pPr>
      <w:r w:rsidRPr="000F7C7E">
        <w:rPr>
          <w:rFonts w:ascii="Times New Roman" w:hAnsi="Times New Roman"/>
          <w:b w:val="0"/>
          <w:sz w:val="24"/>
        </w:rPr>
        <w:t>1. Внести в</w:t>
      </w:r>
      <w:r w:rsidRPr="000F7C7E">
        <w:rPr>
          <w:sz w:val="24"/>
        </w:rPr>
        <w:t xml:space="preserve"> </w:t>
      </w:r>
      <w:r w:rsidR="000F7C7E">
        <w:rPr>
          <w:rFonts w:ascii="Times New Roman" w:hAnsi="Times New Roman"/>
          <w:b w:val="0"/>
          <w:sz w:val="24"/>
          <w:szCs w:val="24"/>
        </w:rPr>
        <w:t>административный регламент по предоставлению муниципальной услуги «</w:t>
      </w:r>
      <w:r w:rsidR="00530D0D" w:rsidRPr="00530D0D">
        <w:rPr>
          <w:rFonts w:ascii="Times New Roman" w:hAnsi="Times New Roman"/>
          <w:b w:val="0"/>
          <w:bCs w:val="0"/>
          <w:kern w:val="0"/>
          <w:sz w:val="24"/>
          <w:szCs w:val="24"/>
        </w:rPr>
        <w:t xml:space="preserve">Предоставление земельного участка, находящегося </w:t>
      </w:r>
      <w:r w:rsidR="00530D0D" w:rsidRPr="00530D0D">
        <w:rPr>
          <w:rFonts w:ascii="Times New Roman" w:hAnsi="Times New Roman"/>
          <w:b w:val="0"/>
          <w:kern w:val="0"/>
          <w:sz w:val="24"/>
          <w:szCs w:val="24"/>
        </w:rPr>
        <w:t>в муниципальной собственности или государственная собственность на который не разграничена,</w:t>
      </w:r>
      <w:r w:rsidR="00530D0D" w:rsidRPr="00530D0D">
        <w:rPr>
          <w:rFonts w:ascii="Times New Roman" w:hAnsi="Times New Roman"/>
          <w:b w:val="0"/>
          <w:bCs w:val="0"/>
          <w:kern w:val="0"/>
          <w:sz w:val="24"/>
          <w:szCs w:val="24"/>
        </w:rPr>
        <w:t xml:space="preserve"> на территории Бодайбинского муниципального образования с аукциона</w:t>
      </w:r>
      <w:r w:rsidR="000F7C7E">
        <w:rPr>
          <w:rFonts w:ascii="Times New Roman" w:hAnsi="Times New Roman"/>
          <w:b w:val="0"/>
          <w:sz w:val="24"/>
          <w:szCs w:val="24"/>
        </w:rPr>
        <w:t>», утвержден</w:t>
      </w:r>
      <w:r w:rsidR="00346FE1">
        <w:rPr>
          <w:rFonts w:ascii="Times New Roman" w:hAnsi="Times New Roman"/>
          <w:b w:val="0"/>
          <w:sz w:val="24"/>
          <w:szCs w:val="24"/>
        </w:rPr>
        <w:t>ный</w:t>
      </w:r>
      <w:bookmarkStart w:id="0" w:name="_GoBack"/>
      <w:bookmarkEnd w:id="0"/>
      <w:r w:rsidR="000F7C7E">
        <w:rPr>
          <w:rFonts w:ascii="Times New Roman" w:hAnsi="Times New Roman"/>
          <w:b w:val="0"/>
          <w:sz w:val="24"/>
          <w:szCs w:val="24"/>
        </w:rPr>
        <w:t xml:space="preserve"> постановлением администрация Бодайбинского городского поселения от  </w:t>
      </w:r>
      <w:r w:rsidR="000F7C7E" w:rsidRPr="007F2BD7">
        <w:rPr>
          <w:rFonts w:ascii="Times New Roman" w:hAnsi="Times New Roman"/>
          <w:b w:val="0"/>
          <w:sz w:val="24"/>
          <w:szCs w:val="24"/>
        </w:rPr>
        <w:t xml:space="preserve"> </w:t>
      </w:r>
      <w:r w:rsidR="00530D0D">
        <w:rPr>
          <w:rFonts w:ascii="Times New Roman" w:hAnsi="Times New Roman"/>
          <w:b w:val="0"/>
          <w:sz w:val="24"/>
          <w:szCs w:val="24"/>
        </w:rPr>
        <w:t>12.10.2016 г. № 814-п</w:t>
      </w:r>
      <w:r w:rsidR="000F7C7E">
        <w:rPr>
          <w:rFonts w:ascii="Times New Roman" w:hAnsi="Times New Roman"/>
          <w:b w:val="0"/>
          <w:sz w:val="24"/>
          <w:szCs w:val="24"/>
        </w:rPr>
        <w:t xml:space="preserve">, </w:t>
      </w:r>
      <w:r w:rsidRPr="000F7C7E">
        <w:rPr>
          <w:rFonts w:ascii="Times New Roman" w:hAnsi="Times New Roman"/>
          <w:b w:val="0"/>
          <w:sz w:val="24"/>
          <w:szCs w:val="24"/>
        </w:rPr>
        <w:t>следующ</w:t>
      </w:r>
      <w:r w:rsidR="00346FE1">
        <w:rPr>
          <w:rFonts w:ascii="Times New Roman" w:hAnsi="Times New Roman"/>
          <w:b w:val="0"/>
          <w:sz w:val="24"/>
          <w:szCs w:val="24"/>
        </w:rPr>
        <w:t>ие</w:t>
      </w:r>
      <w:r w:rsidRPr="000F7C7E">
        <w:rPr>
          <w:rFonts w:ascii="Times New Roman" w:hAnsi="Times New Roman"/>
          <w:b w:val="0"/>
          <w:sz w:val="24"/>
          <w:szCs w:val="24"/>
        </w:rPr>
        <w:t xml:space="preserve"> изменени</w:t>
      </w:r>
      <w:r w:rsidR="00346FE1">
        <w:rPr>
          <w:rFonts w:ascii="Times New Roman" w:hAnsi="Times New Roman"/>
          <w:b w:val="0"/>
          <w:sz w:val="24"/>
          <w:szCs w:val="24"/>
        </w:rPr>
        <w:t>я:</w:t>
      </w:r>
    </w:p>
    <w:p w:rsidR="00D10641" w:rsidRPr="00D10641" w:rsidRDefault="00BE0DBA" w:rsidP="00D10641">
      <w:pPr>
        <w:autoSpaceDE w:val="0"/>
        <w:autoSpaceDN w:val="0"/>
        <w:adjustRightInd w:val="0"/>
        <w:ind w:firstLine="709"/>
        <w:jc w:val="both"/>
        <w:rPr>
          <w:rFonts w:eastAsiaTheme="minorHAnsi"/>
          <w:lang w:eastAsia="en-US"/>
        </w:rPr>
      </w:pPr>
      <w:r>
        <w:rPr>
          <w:rFonts w:eastAsiaTheme="minorHAnsi"/>
          <w:lang w:eastAsia="en-US"/>
        </w:rPr>
        <w:t xml:space="preserve">1.1 </w:t>
      </w:r>
      <w:r w:rsidR="00F41AA3">
        <w:rPr>
          <w:rFonts w:eastAsiaTheme="minorHAnsi"/>
          <w:lang w:eastAsia="en-US"/>
        </w:rPr>
        <w:t>Главу 12 изложить в новой редакции «</w:t>
      </w:r>
      <w:r w:rsidR="00D10641" w:rsidRPr="00D10641">
        <w:rPr>
          <w:rFonts w:eastAsiaTheme="minorHAnsi"/>
          <w:lang w:eastAsia="en-US"/>
        </w:rPr>
        <w:t>ИСЧЕРПЫВАЮЩИЙ ПЕРЕЧЕНЬ ОСНОВАНИЙ ДЛЯ ПРИОСТАНОВЛЕНИЯ ИЛИ ОТКАЗА В ПРЕДОСТАВЛЕНИИ МУНИЦИПАЛЬНОЙ УСЛУГИ</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43.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1) границы земельного участка подлежат уточнению в соответствии с требованиями Федерального закона от 24.07.2007 года № 221-ФЗ «О государственном кадастре недвижимости»;</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w:t>
      </w:r>
      <w:r w:rsidRPr="00D10641">
        <w:rPr>
          <w:rFonts w:eastAsiaTheme="minorHAnsi"/>
          <w:lang w:eastAsia="en-US"/>
        </w:rPr>
        <w:lastRenderedPageBreak/>
        <w:t>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10641" w:rsidRPr="00D10641" w:rsidRDefault="00D10641" w:rsidP="00D10641">
      <w:pPr>
        <w:autoSpaceDE w:val="0"/>
        <w:autoSpaceDN w:val="0"/>
        <w:adjustRightInd w:val="0"/>
        <w:ind w:firstLine="709"/>
        <w:jc w:val="both"/>
        <w:rPr>
          <w:rFonts w:eastAsiaTheme="minorHAnsi"/>
          <w:lang w:eastAsia="en-US"/>
        </w:rPr>
      </w:pPr>
      <w:r>
        <w:rPr>
          <w:rFonts w:eastAsiaTheme="minorHAnsi"/>
          <w:lang w:eastAsia="en-US"/>
        </w:rPr>
        <w:t xml:space="preserve">6) </w:t>
      </w:r>
      <w:r w:rsidRPr="00D10641">
        <w:rPr>
          <w:rFonts w:eastAsiaTheme="minorHAnsi"/>
          <w:lang w:eastAsia="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eastAsiaTheme="minorHAnsi"/>
          <w:lang w:eastAsia="en-US"/>
        </w:rPr>
        <w:t>заявлении о проведении аукциона;</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7</w:t>
      </w:r>
      <w:r w:rsidR="00D10641" w:rsidRPr="00D10641">
        <w:rPr>
          <w:rFonts w:eastAsiaTheme="minorHAnsi"/>
          <w:lang w:eastAsia="en-US"/>
        </w:rPr>
        <w:t>) земельный участок не отнесен к определенной категории земель;</w:t>
      </w:r>
    </w:p>
    <w:p w:rsid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8</w:t>
      </w:r>
      <w:r w:rsidR="00D10641" w:rsidRPr="00D10641">
        <w:rPr>
          <w:rFonts w:eastAsiaTheme="minorHAnsi"/>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6FC3" w:rsidRPr="00D10641" w:rsidRDefault="001D6FC3" w:rsidP="00D10641">
      <w:pPr>
        <w:autoSpaceDE w:val="0"/>
        <w:autoSpaceDN w:val="0"/>
        <w:adjustRightInd w:val="0"/>
        <w:ind w:firstLine="709"/>
        <w:jc w:val="both"/>
        <w:rPr>
          <w:rFonts w:eastAsiaTheme="minorHAnsi"/>
          <w:lang w:eastAsia="en-US"/>
        </w:rPr>
      </w:pPr>
      <w:r>
        <w:rPr>
          <w:rFonts w:eastAsiaTheme="minorHAnsi"/>
          <w:lang w:eastAsia="en-US"/>
        </w:rPr>
        <w:t xml:space="preserve">9) </w:t>
      </w:r>
      <w:r w:rsidRPr="001D6FC3">
        <w:rPr>
          <w:rFonts w:eastAsiaTheme="minorHAnsi"/>
          <w:lang w:eastAsia="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(далее –Земельный кодекс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10</w:t>
      </w:r>
      <w:r w:rsidR="00D10641" w:rsidRPr="00D10641">
        <w:rPr>
          <w:rFonts w:eastAsiaTheme="minorHAnsi"/>
          <w:lang w:eastAsia="en-US"/>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0A25CE" w:rsidRPr="000A25CE">
        <w:t xml:space="preserve"> </w:t>
      </w:r>
      <w:r w:rsidR="000A25CE" w:rsidRPr="000A25CE">
        <w:rPr>
          <w:rFonts w:eastAsiaTheme="minorHAnsi"/>
          <w:lang w:eastAsia="en-US"/>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0A25CE">
        <w:rPr>
          <w:rFonts w:eastAsiaTheme="minorHAnsi"/>
          <w:lang w:eastAsia="en-US"/>
        </w:rPr>
        <w:t xml:space="preserve"> Земельного кодекса.</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11</w:t>
      </w:r>
      <w:r w:rsidR="00D10641" w:rsidRPr="00D10641">
        <w:rPr>
          <w:rFonts w:eastAsiaTheme="minorHAnsi"/>
          <w:lang w:eastAsia="en-US"/>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12</w:t>
      </w:r>
      <w:r w:rsidR="00D10641" w:rsidRPr="00D10641">
        <w:rPr>
          <w:rFonts w:eastAsiaTheme="minorHAnsi"/>
          <w:lang w:eastAsia="en-US"/>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13</w:t>
      </w:r>
      <w:r w:rsidR="00D10641" w:rsidRPr="00D10641">
        <w:rPr>
          <w:rFonts w:eastAsiaTheme="minorHAnsi"/>
          <w:lang w:eastAsia="en-US"/>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14</w:t>
      </w:r>
      <w:r w:rsidR="00D10641" w:rsidRPr="00D10641">
        <w:rPr>
          <w:rFonts w:eastAsiaTheme="minorHAnsi"/>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1</w:t>
      </w:r>
      <w:r w:rsidR="00F42A21">
        <w:rPr>
          <w:rFonts w:eastAsiaTheme="minorHAnsi"/>
          <w:lang w:eastAsia="en-US"/>
        </w:rPr>
        <w:t>5</w:t>
      </w:r>
      <w:r w:rsidRPr="00D10641">
        <w:rPr>
          <w:rFonts w:eastAsiaTheme="minorHAnsi"/>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lastRenderedPageBreak/>
        <w:t>1</w:t>
      </w:r>
      <w:r w:rsidR="00F42A21">
        <w:rPr>
          <w:rFonts w:eastAsiaTheme="minorHAnsi"/>
          <w:lang w:eastAsia="en-US"/>
        </w:rPr>
        <w:t>6</w:t>
      </w:r>
      <w:r w:rsidRPr="00D10641">
        <w:rPr>
          <w:rFonts w:eastAsiaTheme="minorHAnsi"/>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17</w:t>
      </w:r>
      <w:r w:rsidR="00D10641" w:rsidRPr="00D10641">
        <w:rPr>
          <w:rFonts w:eastAsiaTheme="minorHAnsi"/>
          <w:lang w:eastAsia="en-US"/>
        </w:rPr>
        <w:t>) в отношении земельного участка принято решение о предварительном согласовании его предоставления;</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18</w:t>
      </w:r>
      <w:r w:rsidR="00D10641" w:rsidRPr="00D10641">
        <w:rPr>
          <w:rFonts w:eastAsiaTheme="minorHAnsi"/>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0641" w:rsidRPr="00D10641" w:rsidRDefault="00D10641" w:rsidP="00D10641">
      <w:pPr>
        <w:autoSpaceDE w:val="0"/>
        <w:autoSpaceDN w:val="0"/>
        <w:adjustRightInd w:val="0"/>
        <w:ind w:firstLine="709"/>
        <w:jc w:val="both"/>
        <w:rPr>
          <w:rFonts w:eastAsiaTheme="minorHAnsi"/>
          <w:lang w:eastAsia="en-US"/>
        </w:rPr>
      </w:pPr>
      <w:r w:rsidRPr="00D10641">
        <w:rPr>
          <w:rFonts w:eastAsiaTheme="minorHAnsi"/>
          <w:lang w:eastAsia="en-US"/>
        </w:rPr>
        <w:t>1</w:t>
      </w:r>
      <w:r w:rsidR="00F42A21">
        <w:rPr>
          <w:rFonts w:eastAsiaTheme="minorHAnsi"/>
          <w:lang w:eastAsia="en-US"/>
        </w:rPr>
        <w:t>9</w:t>
      </w:r>
      <w:r w:rsidRPr="00D10641">
        <w:rPr>
          <w:rFonts w:eastAsiaTheme="minorHAnsi"/>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0641" w:rsidRPr="00D10641" w:rsidRDefault="00F42A21" w:rsidP="00D10641">
      <w:pPr>
        <w:autoSpaceDE w:val="0"/>
        <w:autoSpaceDN w:val="0"/>
        <w:adjustRightInd w:val="0"/>
        <w:ind w:firstLine="709"/>
        <w:jc w:val="both"/>
        <w:rPr>
          <w:rFonts w:eastAsiaTheme="minorHAnsi"/>
          <w:lang w:eastAsia="en-US"/>
        </w:rPr>
      </w:pPr>
      <w:r>
        <w:rPr>
          <w:rFonts w:eastAsiaTheme="minorHAnsi"/>
          <w:lang w:eastAsia="en-US"/>
        </w:rPr>
        <w:t>20</w:t>
      </w:r>
      <w:r w:rsidR="00D10641" w:rsidRPr="00D10641">
        <w:rPr>
          <w:rFonts w:eastAsiaTheme="minorHAnsi"/>
          <w:lang w:eastAsia="en-US"/>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1149" w:rsidRDefault="00D10641" w:rsidP="00F277C7">
      <w:pPr>
        <w:autoSpaceDE w:val="0"/>
        <w:autoSpaceDN w:val="0"/>
        <w:adjustRightInd w:val="0"/>
        <w:ind w:firstLine="709"/>
        <w:jc w:val="both"/>
        <w:rPr>
          <w:rFonts w:eastAsiaTheme="minorHAnsi"/>
          <w:lang w:eastAsia="en-US"/>
        </w:rPr>
      </w:pPr>
      <w:r w:rsidRPr="00D10641">
        <w:rPr>
          <w:rFonts w:eastAsiaTheme="minorHAnsi"/>
          <w:lang w:eastAsia="en-US"/>
        </w:rPr>
        <w:t>2</w:t>
      </w:r>
      <w:r w:rsidR="00F42A21">
        <w:rPr>
          <w:rFonts w:eastAsiaTheme="minorHAnsi"/>
          <w:lang w:eastAsia="en-US"/>
        </w:rPr>
        <w:t>1</w:t>
      </w:r>
      <w:r w:rsidRPr="00D10641">
        <w:rPr>
          <w:rFonts w:eastAsiaTheme="minorHAnsi"/>
          <w:lang w:eastAsia="en-US"/>
        </w:rPr>
        <w:t>)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F277C7">
        <w:rPr>
          <w:rFonts w:eastAsiaTheme="minorHAnsi"/>
          <w:lang w:eastAsia="en-US"/>
        </w:rPr>
        <w:t>»</w:t>
      </w:r>
    </w:p>
    <w:p w:rsidR="00BE647B" w:rsidRPr="00A370FB" w:rsidRDefault="00530D0D" w:rsidP="00530D0D">
      <w:pPr>
        <w:pStyle w:val="a3"/>
        <w:ind w:firstLine="709"/>
        <w:jc w:val="both"/>
      </w:pPr>
      <w:r>
        <w:t>2</w:t>
      </w:r>
      <w:r w:rsidR="00BE647B" w:rsidRPr="009A6C4F">
        <w:t xml:space="preserve">. </w:t>
      </w:r>
      <w:r w:rsidR="00DA293D" w:rsidRPr="00DA293D">
        <w:t xml:space="preserve">Настоящее постановление подлежит </w:t>
      </w:r>
      <w:r w:rsidR="00346FE1">
        <w:t xml:space="preserve">официальному опубликованию в газете «Бодайбинские ведомости» и </w:t>
      </w:r>
      <w:r w:rsidR="00DA293D" w:rsidRPr="00DA293D">
        <w:t xml:space="preserve">размещению на официальном сайте администрации Бодайбинского городского поселения в информационно-телекоммуникационной сети </w:t>
      </w:r>
      <w:r w:rsidR="00346FE1">
        <w:t>«</w:t>
      </w:r>
      <w:r w:rsidR="00DA293D" w:rsidRPr="00DA293D">
        <w:t>Интернет</w:t>
      </w:r>
      <w:r w:rsidR="00346FE1">
        <w:t>»</w:t>
      </w:r>
      <w:r w:rsidR="00DA293D" w:rsidRPr="00DA293D">
        <w:t xml:space="preserve"> www.uprava-bodaibo.ru</w:t>
      </w:r>
      <w:r w:rsidR="00BE647B">
        <w:t>.</w:t>
      </w:r>
    </w:p>
    <w:p w:rsidR="00BE647B" w:rsidRPr="00A370FB" w:rsidRDefault="00BE647B" w:rsidP="00BE647B">
      <w:pPr>
        <w:ind w:firstLine="709"/>
        <w:jc w:val="right"/>
        <w:rPr>
          <w:b/>
        </w:rPr>
      </w:pPr>
    </w:p>
    <w:p w:rsidR="00BE647B" w:rsidRPr="00A370FB" w:rsidRDefault="00BE647B" w:rsidP="00BE647B">
      <w:pPr>
        <w:jc w:val="right"/>
        <w:rPr>
          <w:b/>
        </w:rPr>
      </w:pPr>
    </w:p>
    <w:p w:rsidR="00BE647B" w:rsidRPr="00A370FB" w:rsidRDefault="00BE647B" w:rsidP="00BE647B">
      <w:pPr>
        <w:jc w:val="right"/>
        <w:rPr>
          <w:b/>
        </w:rPr>
      </w:pPr>
    </w:p>
    <w:p w:rsidR="00BE647B" w:rsidRPr="00A370FB" w:rsidRDefault="00530D0D" w:rsidP="00BE647B">
      <w:pPr>
        <w:jc w:val="both"/>
        <w:rPr>
          <w:b/>
        </w:rPr>
      </w:pPr>
      <w:r>
        <w:rPr>
          <w:b/>
        </w:rPr>
        <w:t>ГЛАВА</w:t>
      </w:r>
      <w:r w:rsidR="00BE647B">
        <w:rPr>
          <w:b/>
        </w:rPr>
        <w:tab/>
      </w:r>
      <w:r w:rsidR="00BE647B">
        <w:rPr>
          <w:b/>
        </w:rPr>
        <w:tab/>
      </w:r>
      <w:r w:rsidR="00BE647B">
        <w:rPr>
          <w:b/>
        </w:rPr>
        <w:tab/>
      </w:r>
      <w:r w:rsidR="00BE647B">
        <w:rPr>
          <w:b/>
        </w:rPr>
        <w:tab/>
      </w:r>
      <w:r w:rsidR="00BE647B">
        <w:rPr>
          <w:b/>
        </w:rPr>
        <w:tab/>
      </w:r>
      <w:r w:rsidR="00BE647B">
        <w:rPr>
          <w:b/>
        </w:rPr>
        <w:tab/>
      </w:r>
      <w:r w:rsidR="00BE647B">
        <w:rPr>
          <w:b/>
        </w:rPr>
        <w:tab/>
      </w:r>
      <w:r w:rsidR="00BE647B">
        <w:rPr>
          <w:b/>
        </w:rPr>
        <w:tab/>
        <w:t xml:space="preserve">  </w:t>
      </w:r>
      <w:r>
        <w:rPr>
          <w:b/>
        </w:rPr>
        <w:t xml:space="preserve">                     </w:t>
      </w:r>
      <w:r w:rsidR="00BE647B">
        <w:rPr>
          <w:b/>
        </w:rPr>
        <w:t xml:space="preserve"> </w:t>
      </w:r>
      <w:r>
        <w:rPr>
          <w:b/>
        </w:rPr>
        <w:t>А</w:t>
      </w:r>
      <w:r w:rsidR="00BE647B">
        <w:rPr>
          <w:b/>
        </w:rPr>
        <w:t>.</w:t>
      </w:r>
      <w:r>
        <w:rPr>
          <w:b/>
        </w:rPr>
        <w:t>В</w:t>
      </w:r>
      <w:r w:rsidR="00BE647B">
        <w:rPr>
          <w:b/>
        </w:rPr>
        <w:t xml:space="preserve">. </w:t>
      </w:r>
      <w:r>
        <w:rPr>
          <w:b/>
        </w:rPr>
        <w:t>ДУБКОВ</w:t>
      </w:r>
    </w:p>
    <w:p w:rsidR="00BE647B" w:rsidRPr="00A370FB" w:rsidRDefault="00BE647B" w:rsidP="00BE647B">
      <w:pPr>
        <w:jc w:val="both"/>
        <w:rPr>
          <w:b/>
        </w:rPr>
      </w:pPr>
    </w:p>
    <w:p w:rsidR="00BE647B" w:rsidRDefault="00BE647B" w:rsidP="00BE647B">
      <w:pPr>
        <w:jc w:val="both"/>
        <w:rPr>
          <w:b/>
          <w:sz w:val="22"/>
          <w:szCs w:val="22"/>
        </w:rPr>
      </w:pPr>
    </w:p>
    <w:p w:rsidR="00BE647B" w:rsidRDefault="00BE647B" w:rsidP="00BE647B">
      <w:pPr>
        <w:jc w:val="both"/>
        <w:rPr>
          <w:b/>
          <w:sz w:val="22"/>
          <w:szCs w:val="22"/>
        </w:rPr>
      </w:pPr>
    </w:p>
    <w:p w:rsidR="00BE647B" w:rsidRDefault="00BE647B" w:rsidP="00BE647B">
      <w:pPr>
        <w:jc w:val="both"/>
        <w:rPr>
          <w:b/>
          <w:sz w:val="22"/>
          <w:szCs w:val="22"/>
        </w:rPr>
      </w:pPr>
    </w:p>
    <w:p w:rsidR="00BE647B" w:rsidRDefault="00BE647B" w:rsidP="00BE647B">
      <w:pPr>
        <w:jc w:val="both"/>
        <w:rPr>
          <w:b/>
          <w:sz w:val="22"/>
          <w:szCs w:val="22"/>
        </w:rPr>
      </w:pPr>
    </w:p>
    <w:p w:rsidR="002310CA" w:rsidRDefault="002310CA">
      <w:pPr>
        <w:spacing w:after="160" w:line="259" w:lineRule="auto"/>
        <w:rPr>
          <w:b/>
          <w:sz w:val="22"/>
          <w:szCs w:val="22"/>
        </w:rPr>
      </w:pPr>
      <w:r>
        <w:rPr>
          <w:b/>
          <w:sz w:val="22"/>
          <w:szCs w:val="22"/>
        </w:rPr>
        <w:br w:type="page"/>
      </w:r>
    </w:p>
    <w:sectPr w:rsidR="00231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E5"/>
    <w:rsid w:val="00027824"/>
    <w:rsid w:val="0003284C"/>
    <w:rsid w:val="00065690"/>
    <w:rsid w:val="000A25CE"/>
    <w:rsid w:val="000F7C7E"/>
    <w:rsid w:val="001A73C7"/>
    <w:rsid w:val="001B10B2"/>
    <w:rsid w:val="001D6FC3"/>
    <w:rsid w:val="001E6BD4"/>
    <w:rsid w:val="002310CA"/>
    <w:rsid w:val="00346FE1"/>
    <w:rsid w:val="003C49E5"/>
    <w:rsid w:val="00530D0D"/>
    <w:rsid w:val="0058701C"/>
    <w:rsid w:val="00593C48"/>
    <w:rsid w:val="007D3BC9"/>
    <w:rsid w:val="009B4477"/>
    <w:rsid w:val="00AA6C19"/>
    <w:rsid w:val="00BE0DBA"/>
    <w:rsid w:val="00BE647B"/>
    <w:rsid w:val="00CF47F7"/>
    <w:rsid w:val="00D105D7"/>
    <w:rsid w:val="00D10641"/>
    <w:rsid w:val="00D942DA"/>
    <w:rsid w:val="00DA293D"/>
    <w:rsid w:val="00ED1149"/>
    <w:rsid w:val="00F277C7"/>
    <w:rsid w:val="00F41315"/>
    <w:rsid w:val="00F41AA3"/>
    <w:rsid w:val="00F42A21"/>
    <w:rsid w:val="00FD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28EE4-9BAB-4C73-B025-6CAA6098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647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47B"/>
    <w:rPr>
      <w:rFonts w:ascii="Cambria" w:eastAsia="Times New Roman" w:hAnsi="Cambria" w:cs="Times New Roman"/>
      <w:b/>
      <w:bCs/>
      <w:kern w:val="32"/>
      <w:sz w:val="32"/>
      <w:szCs w:val="32"/>
      <w:lang w:eastAsia="ru-RU"/>
    </w:rPr>
  </w:style>
  <w:style w:type="paragraph" w:styleId="a3">
    <w:name w:val="No Spacing"/>
    <w:uiPriority w:val="1"/>
    <w:qFormat/>
    <w:rsid w:val="00BE647B"/>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1149"/>
    <w:rPr>
      <w:rFonts w:ascii="Segoe UI" w:hAnsi="Segoe UI" w:cs="Segoe UI"/>
      <w:sz w:val="18"/>
      <w:szCs w:val="18"/>
    </w:rPr>
  </w:style>
  <w:style w:type="character" w:customStyle="1" w:styleId="a5">
    <w:name w:val="Текст выноски Знак"/>
    <w:basedOn w:val="a0"/>
    <w:link w:val="a4"/>
    <w:uiPriority w:val="99"/>
    <w:semiHidden/>
    <w:rsid w:val="00ED1149"/>
    <w:rPr>
      <w:rFonts w:ascii="Segoe UI" w:eastAsia="Times New Roman" w:hAnsi="Segoe UI" w:cs="Segoe UI"/>
      <w:sz w:val="18"/>
      <w:szCs w:val="18"/>
      <w:lang w:eastAsia="ru-RU"/>
    </w:rPr>
  </w:style>
  <w:style w:type="character" w:styleId="a6">
    <w:name w:val="Hyperlink"/>
    <w:basedOn w:val="a0"/>
    <w:uiPriority w:val="99"/>
    <w:semiHidden/>
    <w:unhideWhenUsed/>
    <w:rsid w:val="00530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cp:lastPrinted>2019-07-12T01:35:00Z</cp:lastPrinted>
  <dcterms:created xsi:type="dcterms:W3CDTF">2019-07-16T03:41:00Z</dcterms:created>
  <dcterms:modified xsi:type="dcterms:W3CDTF">2019-07-16T03:41:00Z</dcterms:modified>
</cp:coreProperties>
</file>