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14" w:rsidRDefault="00497314" w:rsidP="00497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26B98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Бодайбинским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городским судом удовлетворено исковое заявление прокурора г. Бодайбо о признании недействительным договора купли-продажи гаража, заключенного между мэром города Бодайбо и района и физическим лицом, который замещает должность первого заместителя мэра района, применены последствия недействительности сделки.</w:t>
      </w:r>
    </w:p>
    <w:p w:rsidR="00497314" w:rsidRDefault="00497314" w:rsidP="00497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признании сделки ничтожной послужило несоблюдение при ее заключении требований антимонопольного законодательства в виде запрета на участие в торгах работникам организатора торгов, которые по смыслу закона распространяются и на сделки, заключенные по результатам торгов.</w:t>
      </w:r>
    </w:p>
    <w:p w:rsidR="00497314" w:rsidRDefault="00497314" w:rsidP="00497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Ап</w:t>
      </w:r>
      <w:r w:rsidRPr="004A5437">
        <w:rPr>
          <w:rFonts w:ascii="Times New Roman" w:hAnsi="Times New Roman" w:cs="Times New Roman"/>
          <w:sz w:val="26"/>
          <w:szCs w:val="26"/>
        </w:rPr>
        <w:t>пелляционным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5437">
        <w:rPr>
          <w:rFonts w:ascii="Times New Roman" w:hAnsi="Times New Roman" w:cs="Times New Roman"/>
          <w:sz w:val="26"/>
          <w:szCs w:val="26"/>
        </w:rPr>
        <w:t>определением судебной коллегии по гражданским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5437">
        <w:rPr>
          <w:rFonts w:ascii="Times New Roman" w:hAnsi="Times New Roman" w:cs="Times New Roman"/>
          <w:sz w:val="26"/>
          <w:szCs w:val="26"/>
        </w:rPr>
        <w:t>делам Иркутского областного</w:t>
      </w:r>
      <w:r>
        <w:rPr>
          <w:rFonts w:ascii="Times New Roman" w:hAnsi="Times New Roman" w:cs="Times New Roman"/>
          <w:sz w:val="26"/>
          <w:szCs w:val="26"/>
        </w:rPr>
        <w:t xml:space="preserve"> суда решение Бодайбинского суда оставлено без изменений.</w:t>
      </w:r>
    </w:p>
    <w:p w:rsidR="00497314" w:rsidRDefault="00497314" w:rsidP="00497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Наряду с этим, по требованию прокуратуры г. Бодайбо мэром города Бодайбо и района первый заместитель мэра, курирующий отдел по управлению муниципальным имуществом, за неуведомление работодателя о возможности возникновения конфликта интересов при приватизации муниципального имущества, принадлежащего администрации района, привлечен к дисциплинарной ответственности.</w:t>
      </w:r>
    </w:p>
    <w:p w:rsidR="00497314" w:rsidRPr="004A5437" w:rsidRDefault="00497314" w:rsidP="00497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Исполнение решения суда находится на контроле.</w:t>
      </w:r>
    </w:p>
    <w:p w:rsidR="00497314" w:rsidRDefault="00497314" w:rsidP="0049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314" w:rsidRPr="00526B98" w:rsidRDefault="00497314" w:rsidP="0049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314" w:rsidRPr="00526B98" w:rsidRDefault="00497314" w:rsidP="0049731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26B98">
        <w:rPr>
          <w:rFonts w:ascii="Times New Roman" w:hAnsi="Times New Roman" w:cs="Times New Roman"/>
          <w:sz w:val="26"/>
          <w:szCs w:val="26"/>
        </w:rPr>
        <w:t>рокурор города Бодайбо</w:t>
      </w:r>
    </w:p>
    <w:p w:rsidR="00497314" w:rsidRPr="00526B98" w:rsidRDefault="00497314" w:rsidP="0049731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97314" w:rsidRDefault="00497314" w:rsidP="0049731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советник юстиции </w:t>
      </w:r>
      <w:r w:rsidRPr="00526B9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26B98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С.А. Куницын</w:t>
      </w:r>
    </w:p>
    <w:p w:rsidR="00497314" w:rsidRDefault="00497314" w:rsidP="0049731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E5D4C" w:rsidRPr="007A68F6" w:rsidRDefault="009E5D4C" w:rsidP="0049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E5D4C" w:rsidRPr="007A68F6" w:rsidSect="009E5D4C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4C"/>
    <w:rsid w:val="004549D7"/>
    <w:rsid w:val="00497314"/>
    <w:rsid w:val="00600BF0"/>
    <w:rsid w:val="007A68F6"/>
    <w:rsid w:val="009709DC"/>
    <w:rsid w:val="009E5D4C"/>
    <w:rsid w:val="00A574A1"/>
    <w:rsid w:val="00D241BF"/>
    <w:rsid w:val="00E3533B"/>
    <w:rsid w:val="00F5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EB45A-553A-4244-9F1B-88E6DE43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B139-1B9A-4D23-8AB1-462673BD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2</cp:revision>
  <cp:lastPrinted>2018-03-22T03:40:00Z</cp:lastPrinted>
  <dcterms:created xsi:type="dcterms:W3CDTF">2018-03-22T05:49:00Z</dcterms:created>
  <dcterms:modified xsi:type="dcterms:W3CDTF">2018-03-22T05:49:00Z</dcterms:modified>
</cp:coreProperties>
</file>