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D" w:rsidRPr="00B4539F" w:rsidRDefault="005E6A9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ОТЧЕТ </w:t>
      </w:r>
    </w:p>
    <w:p w:rsidR="006502CD" w:rsidRPr="00B4539F" w:rsidRDefault="005E6A9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502CD" w:rsidRPr="00B4539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B4539F">
        <w:rPr>
          <w:rFonts w:ascii="Times New Roman" w:hAnsi="Times New Roman" w:cs="Times New Roman"/>
          <w:b/>
          <w:sz w:val="24"/>
          <w:szCs w:val="24"/>
        </w:rPr>
        <w:t>» на 2015-20</w:t>
      </w:r>
      <w:r w:rsidR="005E6A96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от ___________ 2016 г.</w:t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539F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Pr="00B4539F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Муниципальная  программа «</w:t>
      </w:r>
      <w:r>
        <w:rPr>
          <w:rFonts w:ascii="Times New Roman" w:hAnsi="Times New Roman" w:cs="Times New Roman"/>
          <w:sz w:val="24"/>
          <w:szCs w:val="24"/>
        </w:rPr>
        <w:t>Муниципальное управление</w:t>
      </w:r>
      <w:r w:rsidRPr="00B4539F">
        <w:rPr>
          <w:rFonts w:ascii="Times New Roman" w:hAnsi="Times New Roman" w:cs="Times New Roman"/>
          <w:sz w:val="24"/>
          <w:szCs w:val="24"/>
        </w:rPr>
        <w:t>» на 2015-2017 годы утверждена постановлением администрации Бодайбинского городского поселения от 20.10.2014 г. № 47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539F">
        <w:rPr>
          <w:rFonts w:ascii="Times New Roman" w:hAnsi="Times New Roman" w:cs="Times New Roman"/>
          <w:sz w:val="24"/>
          <w:szCs w:val="24"/>
        </w:rPr>
        <w:t>-п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открытости и эффективности деятельности администрации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Администрация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Комплексный анализ реализации Программы в 201</w:t>
      </w:r>
      <w:r w:rsidR="002404FA">
        <w:rPr>
          <w:rFonts w:ascii="Times New Roman" w:hAnsi="Times New Roman" w:cs="Times New Roman"/>
          <w:sz w:val="24"/>
          <w:szCs w:val="24"/>
        </w:rPr>
        <w:t>6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году выполнен на основе анализа составляющих подпрограмм: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 xml:space="preserve">Уровень финансирования Программы  составляет </w:t>
      </w:r>
      <w:proofErr w:type="gramStart"/>
      <w:r w:rsidRPr="00341543">
        <w:rPr>
          <w:rFonts w:ascii="Times New Roman" w:hAnsi="Times New Roman" w:cs="Times New Roman"/>
          <w:sz w:val="24"/>
          <w:szCs w:val="24"/>
        </w:rPr>
        <w:t>1,</w:t>
      </w:r>
      <w:r w:rsidR="002E61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1543">
        <w:rPr>
          <w:rFonts w:ascii="Times New Roman" w:hAnsi="Times New Roman" w:cs="Times New Roman"/>
          <w:sz w:val="24"/>
          <w:szCs w:val="24"/>
        </w:rPr>
        <w:t xml:space="preserve"> в том числе по подпрограммам: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516"/>
        <w:gridCol w:w="2107"/>
        <w:gridCol w:w="1673"/>
        <w:gridCol w:w="2056"/>
      </w:tblGrid>
      <w:tr w:rsidR="006502CD" w:rsidRPr="00341543" w:rsidTr="00C30F8A">
        <w:trPr>
          <w:cantSplit/>
          <w:trHeight w:val="1107"/>
          <w:tblHeader/>
        </w:trPr>
        <w:tc>
          <w:tcPr>
            <w:tcW w:w="577" w:type="dxa"/>
            <w:vAlign w:val="center"/>
          </w:tcPr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6" w:type="dxa"/>
            <w:vAlign w:val="center"/>
          </w:tcPr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2107" w:type="dxa"/>
            <w:vAlign w:val="center"/>
          </w:tcPr>
          <w:p w:rsidR="006502CD" w:rsidRPr="00341543" w:rsidRDefault="006502CD" w:rsidP="0028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объем финансирования на 201</w:t>
            </w:r>
            <w:r w:rsidR="0028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тыс.руб.</w:t>
            </w:r>
          </w:p>
        </w:tc>
        <w:tc>
          <w:tcPr>
            <w:tcW w:w="1673" w:type="dxa"/>
            <w:vAlign w:val="center"/>
          </w:tcPr>
          <w:p w:rsidR="006502CD" w:rsidRPr="00341543" w:rsidRDefault="006502CD" w:rsidP="0028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за 201</w:t>
            </w:r>
            <w:r w:rsidR="0028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тыс.руб.</w:t>
            </w:r>
          </w:p>
        </w:tc>
        <w:tc>
          <w:tcPr>
            <w:tcW w:w="2056" w:type="dxa"/>
            <w:vAlign w:val="center"/>
          </w:tcPr>
          <w:p w:rsidR="006502CD" w:rsidRPr="00341543" w:rsidRDefault="006502CD" w:rsidP="00C30F8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финансирования</w:t>
            </w:r>
          </w:p>
        </w:tc>
      </w:tr>
      <w:tr w:rsidR="006502CD" w:rsidRPr="00341543" w:rsidTr="00C30F8A">
        <w:trPr>
          <w:trHeight w:val="1210"/>
        </w:trPr>
        <w:tc>
          <w:tcPr>
            <w:tcW w:w="577" w:type="dxa"/>
            <w:vAlign w:val="center"/>
          </w:tcPr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</w:tcPr>
          <w:p w:rsidR="006502CD" w:rsidRPr="00341543" w:rsidRDefault="006502CD" w:rsidP="00C30F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</w:t>
            </w: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vAlign w:val="center"/>
          </w:tcPr>
          <w:p w:rsidR="006502CD" w:rsidRPr="002404FA" w:rsidRDefault="002404FA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35 037,8</w:t>
            </w:r>
          </w:p>
        </w:tc>
        <w:tc>
          <w:tcPr>
            <w:tcW w:w="1673" w:type="dxa"/>
            <w:vAlign w:val="center"/>
          </w:tcPr>
          <w:p w:rsidR="006502CD" w:rsidRPr="002404FA" w:rsidRDefault="002404FA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32 262,2</w:t>
            </w:r>
          </w:p>
        </w:tc>
        <w:tc>
          <w:tcPr>
            <w:tcW w:w="2056" w:type="dxa"/>
            <w:vAlign w:val="center"/>
          </w:tcPr>
          <w:p w:rsidR="006502CD" w:rsidRPr="00341543" w:rsidRDefault="002E610B" w:rsidP="00C316E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C31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02CD" w:rsidRPr="00341543" w:rsidTr="00C30F8A">
        <w:trPr>
          <w:trHeight w:val="633"/>
        </w:trPr>
        <w:tc>
          <w:tcPr>
            <w:tcW w:w="577" w:type="dxa"/>
            <w:vAlign w:val="center"/>
          </w:tcPr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6" w:type="dxa"/>
          </w:tcPr>
          <w:p w:rsidR="006502CD" w:rsidRPr="00341543" w:rsidRDefault="006502CD" w:rsidP="006502CD">
            <w:pPr>
              <w:widowControl w:val="0"/>
              <w:tabs>
                <w:tab w:val="left" w:pos="31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 и исполнения муниципальных функций</w:t>
            </w: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vAlign w:val="center"/>
          </w:tcPr>
          <w:p w:rsidR="006502CD" w:rsidRPr="00341543" w:rsidRDefault="00C316EB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4 884,4</w:t>
            </w:r>
          </w:p>
        </w:tc>
        <w:tc>
          <w:tcPr>
            <w:tcW w:w="1673" w:type="dxa"/>
            <w:vAlign w:val="center"/>
          </w:tcPr>
          <w:p w:rsidR="006502CD" w:rsidRPr="00341543" w:rsidRDefault="00C316EB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3 895,6</w:t>
            </w:r>
          </w:p>
        </w:tc>
        <w:tc>
          <w:tcPr>
            <w:tcW w:w="2056" w:type="dxa"/>
            <w:vAlign w:val="center"/>
          </w:tcPr>
          <w:p w:rsidR="006502CD" w:rsidRPr="00341543" w:rsidRDefault="002E610B" w:rsidP="00C316E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C31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02CD" w:rsidRPr="00341543" w:rsidTr="00C30F8A">
        <w:trPr>
          <w:trHeight w:val="553"/>
        </w:trPr>
        <w:tc>
          <w:tcPr>
            <w:tcW w:w="577" w:type="dxa"/>
            <w:vAlign w:val="center"/>
          </w:tcPr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6" w:type="dxa"/>
          </w:tcPr>
          <w:p w:rsidR="006502CD" w:rsidRPr="00341543" w:rsidRDefault="006502CD" w:rsidP="00C30F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Бодайбинского муниципального образования</w:t>
            </w: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vAlign w:val="center"/>
          </w:tcPr>
          <w:p w:rsidR="006502CD" w:rsidRPr="00341543" w:rsidRDefault="00C316EB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5 849,0</w:t>
            </w:r>
          </w:p>
        </w:tc>
        <w:tc>
          <w:tcPr>
            <w:tcW w:w="1673" w:type="dxa"/>
            <w:vAlign w:val="center"/>
          </w:tcPr>
          <w:p w:rsidR="006502CD" w:rsidRPr="00341543" w:rsidRDefault="00C316EB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4 612,2</w:t>
            </w:r>
          </w:p>
        </w:tc>
        <w:tc>
          <w:tcPr>
            <w:tcW w:w="2056" w:type="dxa"/>
            <w:vAlign w:val="center"/>
          </w:tcPr>
          <w:p w:rsidR="006502CD" w:rsidRPr="00341543" w:rsidRDefault="00C316EB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</w:tr>
      <w:tr w:rsidR="006502CD" w:rsidRPr="00341543" w:rsidTr="00C30F8A">
        <w:trPr>
          <w:trHeight w:val="289"/>
        </w:trPr>
        <w:tc>
          <w:tcPr>
            <w:tcW w:w="577" w:type="dxa"/>
          </w:tcPr>
          <w:p w:rsidR="006502CD" w:rsidRPr="00341543" w:rsidRDefault="006502CD" w:rsidP="00C30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6502CD" w:rsidRPr="00341543" w:rsidRDefault="006502CD" w:rsidP="00C30F8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2107" w:type="dxa"/>
            <w:vAlign w:val="center"/>
          </w:tcPr>
          <w:p w:rsidR="006502CD" w:rsidRPr="00341543" w:rsidRDefault="00B7739A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45 771,2</w:t>
            </w:r>
          </w:p>
        </w:tc>
        <w:tc>
          <w:tcPr>
            <w:tcW w:w="1673" w:type="dxa"/>
            <w:vAlign w:val="center"/>
          </w:tcPr>
          <w:p w:rsidR="006502CD" w:rsidRPr="00341543" w:rsidRDefault="00B7739A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40 770,0</w:t>
            </w:r>
          </w:p>
        </w:tc>
        <w:tc>
          <w:tcPr>
            <w:tcW w:w="2056" w:type="dxa"/>
            <w:vAlign w:val="center"/>
          </w:tcPr>
          <w:p w:rsidR="006502CD" w:rsidRPr="00341543" w:rsidRDefault="002E610B" w:rsidP="00C30F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1,1</w:t>
            </w:r>
          </w:p>
        </w:tc>
      </w:tr>
    </w:tbl>
    <w:p w:rsidR="0049411B" w:rsidRDefault="0049411B" w:rsidP="000959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411B" w:rsidRDefault="0049411B" w:rsidP="0049411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выполненных в отчетном году основных мероприятий и мероприятий, а также результатов достигнутых в отчетном периоде и анализ показателей результативности достигнутых в отчетном периоде.</w:t>
      </w:r>
    </w:p>
    <w:p w:rsidR="00095992" w:rsidRPr="0049411B" w:rsidRDefault="00095992" w:rsidP="000959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2CD" w:rsidRPr="0049411B" w:rsidRDefault="0049411B" w:rsidP="0049411B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</w:t>
      </w:r>
      <w:r w:rsidR="006502CD" w:rsidRPr="004941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Показатели результативности муниципальной программы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71"/>
        <w:gridCol w:w="656"/>
        <w:gridCol w:w="1012"/>
        <w:gridCol w:w="1095"/>
        <w:gridCol w:w="6"/>
        <w:gridCol w:w="1431"/>
        <w:gridCol w:w="2091"/>
      </w:tblGrid>
      <w:tr w:rsidR="006502CD" w:rsidRPr="00500A5C" w:rsidTr="00C30F8A">
        <w:trPr>
          <w:trHeight w:val="899"/>
        </w:trPr>
        <w:tc>
          <w:tcPr>
            <w:tcW w:w="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6502CD" w:rsidRPr="00500A5C" w:rsidTr="00C30F8A">
        <w:trPr>
          <w:trHeight w:val="598"/>
        </w:trPr>
        <w:tc>
          <w:tcPr>
            <w:tcW w:w="4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02CD" w:rsidRPr="00500A5C" w:rsidRDefault="006502CD" w:rsidP="0028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286A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02CD" w:rsidRPr="00500A5C" w:rsidRDefault="006502CD" w:rsidP="0028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286A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Исполнение,%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02CD" w:rsidRPr="00500A5C" w:rsidTr="00C30F8A">
        <w:trPr>
          <w:trHeight w:val="25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6502CD" w:rsidRPr="00500A5C" w:rsidTr="00C30F8A">
        <w:trPr>
          <w:trHeight w:val="106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500A5C" w:rsidRDefault="004D6385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исполненных полномочий Главы Бодайбинского муниципального образования и администрации Бодайбинского городского поселения без нарушений к общему количеству полномочий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4D6385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91478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91478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500A5C" w:rsidRDefault="0091478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6502CD" w:rsidRPr="00500A5C" w:rsidTr="00C30F8A">
        <w:trPr>
          <w:trHeight w:val="106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500A5C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500A5C" w:rsidRDefault="004D6385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Индекс качества предоставления муниципальных услуг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4D6385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286AF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286AF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4D63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500A5C" w:rsidRDefault="006502CD" w:rsidP="004D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D63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500A5C" w:rsidRDefault="004D6385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</w:tbl>
    <w:p w:rsidR="006502CD" w:rsidRPr="00D92C30" w:rsidRDefault="006502CD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30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4D6385">
        <w:rPr>
          <w:rFonts w:ascii="Times New Roman" w:hAnsi="Times New Roman" w:cs="Times New Roman"/>
          <w:sz w:val="24"/>
          <w:szCs w:val="24"/>
        </w:rPr>
        <w:t>соответствует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>.</w:t>
      </w:r>
    </w:p>
    <w:p w:rsidR="006502CD" w:rsidRPr="0049411B" w:rsidRDefault="0049411B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1 «</w:t>
      </w:r>
      <w:r w:rsidR="004D6385" w:rsidRPr="0049411B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6502CD">
      <w:pPr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результативности в рамках Подпрограммы  в 201</w:t>
      </w:r>
      <w:r w:rsidR="00295690">
        <w:rPr>
          <w:rFonts w:ascii="Times New Roman" w:hAnsi="Times New Roman" w:cs="Times New Roman"/>
          <w:sz w:val="24"/>
          <w:szCs w:val="24"/>
        </w:rPr>
        <w:t>6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просроченная кредиторская задолженность по заработной плате и начислениям на нее, коммунальным услугам.</w:t>
      </w:r>
    </w:p>
    <w:p w:rsidR="004D6385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доля исполненных </w:t>
      </w:r>
      <w:r w:rsidR="00295690">
        <w:rPr>
          <w:rFonts w:ascii="Times New Roman" w:hAnsi="Times New Roman" w:cs="Times New Roman"/>
          <w:sz w:val="24"/>
          <w:szCs w:val="24"/>
        </w:rPr>
        <w:t xml:space="preserve"> без нарушений </w:t>
      </w:r>
      <w:r>
        <w:rPr>
          <w:rFonts w:ascii="Times New Roman" w:hAnsi="Times New Roman" w:cs="Times New Roman"/>
          <w:sz w:val="24"/>
          <w:szCs w:val="24"/>
        </w:rPr>
        <w:t>полномочий Главы Бодайбинского городского поселения, и администрации Бодайбинского городского поселения</w:t>
      </w:r>
      <w:r w:rsidR="0029569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85" w:rsidRPr="00C16CC9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B95ABA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B95ABA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а также с организациями.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778"/>
        <w:gridCol w:w="693"/>
        <w:gridCol w:w="964"/>
        <w:gridCol w:w="1134"/>
        <w:gridCol w:w="1276"/>
        <w:gridCol w:w="2126"/>
      </w:tblGrid>
      <w:tr w:rsidR="006502CD" w:rsidRPr="00D037C8" w:rsidTr="00C30F8A">
        <w:trPr>
          <w:trHeight w:val="1214"/>
        </w:trPr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6502CD" w:rsidRPr="00D037C8" w:rsidTr="00C30F8A">
        <w:trPr>
          <w:trHeight w:val="1002"/>
        </w:trPr>
        <w:tc>
          <w:tcPr>
            <w:tcW w:w="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2956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02CD" w:rsidRPr="00D037C8" w:rsidRDefault="006502CD" w:rsidP="00295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2956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Исполнение,%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02CD" w:rsidRPr="00D037C8" w:rsidTr="00C30F8A">
        <w:trPr>
          <w:trHeight w:val="26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6502CD" w:rsidRPr="00D037C8" w:rsidTr="00B95ABA">
        <w:trPr>
          <w:trHeight w:val="6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BA" w:rsidRDefault="00B95ABA" w:rsidP="00B95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037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Бодайбинского муниципального образования и администрации Бодайбинского городского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 w:rsidRPr="00D037C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502CD" w:rsidRPr="00D037C8" w:rsidTr="00B95ABA">
        <w:trPr>
          <w:trHeight w:val="142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D037C8" w:rsidRDefault="00B95AB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главы Бодайбинского муниципального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B95AB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B95AB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D037C8" w:rsidRDefault="00B95AB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D037C8" w:rsidRDefault="00B95AB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</w:tbl>
    <w:p w:rsidR="006502CD" w:rsidRPr="003F07A6" w:rsidRDefault="006502CD" w:rsidP="008868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B95ABA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3F07A6">
        <w:rPr>
          <w:rFonts w:ascii="Times New Roman" w:hAnsi="Times New Roman" w:cs="Times New Roman"/>
          <w:sz w:val="24"/>
          <w:szCs w:val="24"/>
        </w:rPr>
        <w:t>запланированны</w:t>
      </w:r>
      <w:r w:rsidR="00B95ABA">
        <w:rPr>
          <w:rFonts w:ascii="Times New Roman" w:hAnsi="Times New Roman" w:cs="Times New Roman"/>
          <w:sz w:val="24"/>
          <w:szCs w:val="24"/>
        </w:rPr>
        <w:t>м</w:t>
      </w:r>
      <w:r w:rsidRPr="003F07A6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B95ABA">
        <w:rPr>
          <w:rFonts w:ascii="Times New Roman" w:hAnsi="Times New Roman" w:cs="Times New Roman"/>
          <w:sz w:val="24"/>
          <w:szCs w:val="24"/>
        </w:rPr>
        <w:t>м</w:t>
      </w:r>
      <w:r w:rsidRPr="003F07A6">
        <w:rPr>
          <w:rFonts w:ascii="Times New Roman" w:hAnsi="Times New Roman" w:cs="Times New Roman"/>
          <w:sz w:val="24"/>
          <w:szCs w:val="24"/>
        </w:rPr>
        <w:t>.</w:t>
      </w:r>
    </w:p>
    <w:p w:rsidR="006502CD" w:rsidRPr="0049411B" w:rsidRDefault="0049411B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2 «</w:t>
      </w:r>
      <w:r w:rsidR="00B95ABA" w:rsidRPr="0049411B">
        <w:rPr>
          <w:rFonts w:ascii="Times New Roman" w:hAnsi="Times New Roman" w:cs="Times New Roman"/>
          <w:b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650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6873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результативности в рамках Подпрограммы  в 201</w:t>
      </w:r>
      <w:r w:rsidR="0049411B">
        <w:rPr>
          <w:rFonts w:ascii="Times New Roman" w:hAnsi="Times New Roman" w:cs="Times New Roman"/>
          <w:sz w:val="24"/>
          <w:szCs w:val="24"/>
        </w:rPr>
        <w:t>6</w:t>
      </w:r>
      <w:r w:rsidRPr="00046873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7E3F70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4B4A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размещалась полная и актуальная социально-значимая информация на официальном сайте администрации Бодайбинского городского поселения</w:t>
      </w:r>
      <w:r w:rsidR="00E86170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4B4A33">
        <w:rPr>
          <w:rFonts w:ascii="Times New Roman" w:hAnsi="Times New Roman" w:cs="Times New Roman"/>
          <w:sz w:val="24"/>
          <w:szCs w:val="24"/>
        </w:rPr>
        <w:t xml:space="preserve"> Постоянное расширение перечня опубликованных нормативных актов администрации Бодайбинского городского поселения.</w:t>
      </w:r>
    </w:p>
    <w:p w:rsidR="00E86170" w:rsidRDefault="007E3F70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и правовые акты органов местного самоуправления</w:t>
      </w:r>
      <w:r w:rsidR="005F61FD">
        <w:rPr>
          <w:rFonts w:ascii="Times New Roman" w:hAnsi="Times New Roman" w:cs="Times New Roman"/>
          <w:sz w:val="24"/>
          <w:szCs w:val="24"/>
        </w:rPr>
        <w:t xml:space="preserve"> публикуются в средствах массовой информации.</w:t>
      </w:r>
    </w:p>
    <w:p w:rsidR="005F61FD" w:rsidRDefault="004B4A33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61FD">
        <w:rPr>
          <w:rFonts w:ascii="Times New Roman" w:hAnsi="Times New Roman" w:cs="Times New Roman"/>
          <w:sz w:val="24"/>
          <w:szCs w:val="24"/>
        </w:rPr>
        <w:t>бновл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5F61FD">
        <w:rPr>
          <w:rFonts w:ascii="Times New Roman" w:hAnsi="Times New Roman" w:cs="Times New Roman"/>
          <w:sz w:val="24"/>
          <w:szCs w:val="24"/>
        </w:rPr>
        <w:t xml:space="preserve"> вычислительная техника и оргтехника.</w:t>
      </w:r>
    </w:p>
    <w:p w:rsidR="005F61FD" w:rsidRDefault="005F61FD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подготовки, квалификации муниципальных служащих.</w:t>
      </w:r>
    </w:p>
    <w:p w:rsidR="004B4A33" w:rsidRPr="00931A0F" w:rsidRDefault="004B4A33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подключение автоматизированных рабочих мест должностных лиц к сети передачи данных, обеспечена работа программных комплексов.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728"/>
        <w:gridCol w:w="709"/>
        <w:gridCol w:w="1046"/>
        <w:gridCol w:w="1080"/>
        <w:gridCol w:w="1134"/>
        <w:gridCol w:w="2268"/>
      </w:tblGrid>
      <w:tr w:rsidR="006502CD" w:rsidRPr="003E0863" w:rsidTr="00C30F8A">
        <w:trPr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6502CD" w:rsidRPr="003E0863" w:rsidTr="00C30F8A">
        <w:trPr>
          <w:trHeight w:val="145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FE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FE56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FE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FE56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C16CC9" w:rsidRDefault="006502CD" w:rsidP="00C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9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2CD" w:rsidRPr="004129DC" w:rsidRDefault="006502CD" w:rsidP="00C30F8A">
            <w:pPr>
              <w:jc w:val="center"/>
            </w:pPr>
          </w:p>
        </w:tc>
      </w:tr>
      <w:tr w:rsidR="006502CD" w:rsidRPr="003E0863" w:rsidTr="00C30F8A">
        <w:trPr>
          <w:trHeight w:val="26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6502CD" w:rsidRPr="003E0863" w:rsidTr="00C30F8A">
        <w:trPr>
          <w:trHeight w:val="11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A97658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A97658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опубликованной в печатных СМИ информации о деятельности администрации Бодайбинского   городского поселения и иной социально значимой информации в общем объеме публикаций в изданиях города Бодайбо 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A97658" w:rsidP="00FE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E56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3E0863" w:rsidRDefault="00A97658" w:rsidP="00FE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FE56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56AF" w:rsidRPr="003E0863" w:rsidTr="00C30F8A">
        <w:trPr>
          <w:trHeight w:val="11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F" w:rsidRDefault="00FE56AF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F" w:rsidRP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AF" w:rsidRPr="003E0863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AF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AF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AF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6AF" w:rsidRDefault="00FE56AF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2,6</w:t>
            </w:r>
          </w:p>
        </w:tc>
      </w:tr>
      <w:tr w:rsidR="006502CD" w:rsidRPr="003E0863" w:rsidTr="00C30F8A">
        <w:trPr>
          <w:trHeight w:val="11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FE56AF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3E0863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опубликованных нормативных правовых актов от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объема, подлежащих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49411B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3E0863" w:rsidRDefault="0049411B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3E0863" w:rsidRDefault="0049411B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A97658" w:rsidRPr="003E0863" w:rsidTr="00C30F8A">
        <w:trPr>
          <w:trHeight w:val="11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8" w:rsidRDefault="00FE56AF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8" w:rsidRPr="003E0863" w:rsidRDefault="00A97658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оснащенности автоматизированных рабочих мест, подключенных к корпоративной сети администрации Бодайбинского городского поселения, современными персональными компьютерами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Pr="003E0863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1,66</w:t>
            </w:r>
          </w:p>
        </w:tc>
      </w:tr>
      <w:tr w:rsidR="00A97658" w:rsidRPr="003E0863" w:rsidTr="00C30F8A">
        <w:trPr>
          <w:trHeight w:val="11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8" w:rsidRDefault="00FE56AF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8" w:rsidRPr="003E0863" w:rsidRDefault="00A97658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оснащенности системным и прикладным программным обеспечением, необходимым для эффективного обеспечения муниципальных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Pr="003E0863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A97658" w:rsidP="00FE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FE56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A97658" w:rsidP="00FE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FE56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658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1,1</w:t>
            </w:r>
          </w:p>
        </w:tc>
      </w:tr>
      <w:tr w:rsidR="00A97658" w:rsidRPr="003E0863" w:rsidTr="00C30F8A">
        <w:trPr>
          <w:trHeight w:val="11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8" w:rsidRDefault="00FE56AF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8" w:rsidRPr="003E0863" w:rsidRDefault="00A97658" w:rsidP="00A9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муниципальных служащих, прошедших  профессиональную подготовку, переподготовку или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Pr="003E0863" w:rsidRDefault="00A97658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658" w:rsidRDefault="00FE56AF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1,1</w:t>
            </w:r>
          </w:p>
        </w:tc>
      </w:tr>
    </w:tbl>
    <w:p w:rsidR="008868BB" w:rsidRDefault="006502CD" w:rsidP="008868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</w:t>
      </w:r>
      <w:r w:rsidR="00914789">
        <w:rPr>
          <w:rFonts w:ascii="Times New Roman" w:hAnsi="Times New Roman" w:cs="Times New Roman"/>
          <w:sz w:val="24"/>
          <w:szCs w:val="24"/>
        </w:rPr>
        <w:t xml:space="preserve"> </w:t>
      </w:r>
      <w:r w:rsidR="008868BB">
        <w:rPr>
          <w:rFonts w:ascii="Times New Roman" w:hAnsi="Times New Roman" w:cs="Times New Roman"/>
          <w:sz w:val="24"/>
          <w:szCs w:val="24"/>
        </w:rPr>
        <w:t>соответствует запланированным значениям.</w:t>
      </w:r>
    </w:p>
    <w:p w:rsidR="006502CD" w:rsidRPr="008868BB" w:rsidRDefault="008868BB" w:rsidP="008868B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8868B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3 «</w:t>
      </w:r>
      <w:r w:rsidR="00914789" w:rsidRPr="008868BB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="006502CD" w:rsidRPr="008868B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Pr="003F07A6" w:rsidRDefault="006502CD" w:rsidP="006502CD">
      <w:pPr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</w:t>
      </w:r>
      <w:r w:rsidR="00DB5F07">
        <w:rPr>
          <w:rFonts w:ascii="Times New Roman" w:hAnsi="Times New Roman" w:cs="Times New Roman"/>
          <w:sz w:val="24"/>
          <w:szCs w:val="24"/>
        </w:rPr>
        <w:t xml:space="preserve">ти в рамках Подпрограммы  </w:t>
      </w:r>
      <w:r w:rsidR="00DB5F07" w:rsidRPr="009931B3">
        <w:rPr>
          <w:rFonts w:ascii="Times New Roman" w:hAnsi="Times New Roman" w:cs="Times New Roman"/>
          <w:sz w:val="24"/>
          <w:szCs w:val="24"/>
        </w:rPr>
        <w:t>в 2016</w:t>
      </w:r>
      <w:r w:rsidRPr="009931B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F07A6">
        <w:rPr>
          <w:rFonts w:ascii="Times New Roman" w:hAnsi="Times New Roman" w:cs="Times New Roman"/>
          <w:sz w:val="24"/>
          <w:szCs w:val="24"/>
        </w:rPr>
        <w:t xml:space="preserve"> реализованы мероприятия по следующим направлениям:</w:t>
      </w:r>
    </w:p>
    <w:p w:rsidR="006502CD" w:rsidRDefault="009931B3" w:rsidP="00A82B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по установлению границ и формированию меже</w:t>
      </w:r>
      <w:r w:rsidR="00C016CC">
        <w:rPr>
          <w:rFonts w:ascii="Times New Roman" w:hAnsi="Times New Roman" w:cs="Times New Roman"/>
          <w:sz w:val="24"/>
          <w:szCs w:val="24"/>
        </w:rPr>
        <w:t>вого плана земельных участков (12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участков);</w:t>
      </w:r>
    </w:p>
    <w:p w:rsidR="00A82BAB" w:rsidRDefault="00C016CC" w:rsidP="00A82B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кадастровый учет земельных участков под объектами, находящимися в муниципальной собственности или для последующей регистрации собственности на них.</w:t>
      </w:r>
    </w:p>
    <w:p w:rsidR="00A82BAB" w:rsidRDefault="004C6C12" w:rsidP="00A82B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отчетов рыночной стоимости земельных участков для предоставления их с аукциона.</w:t>
      </w:r>
    </w:p>
    <w:p w:rsidR="004C6C12" w:rsidRDefault="007537B0" w:rsidP="00A82B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рыночной оценки приватизируемых или предоставляемых в аренду земельных участков.</w:t>
      </w:r>
    </w:p>
    <w:p w:rsidR="007537B0" w:rsidRDefault="007537B0" w:rsidP="00A82B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инженерных изысканий на земельных участках, отводимых в целях строительства объектов муниципальной собственности. </w:t>
      </w:r>
    </w:p>
    <w:p w:rsidR="005B3B13" w:rsidRPr="005B3B13" w:rsidRDefault="00CB203F" w:rsidP="005B3B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3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проводилась работа по выявлению арендаторов, которые имеют задолженность по арендной плате, также </w:t>
      </w:r>
      <w:r>
        <w:rPr>
          <w:rFonts w:ascii="Times New Roman" w:hAnsi="Times New Roman" w:cs="Times New Roman"/>
          <w:sz w:val="24"/>
          <w:szCs w:val="24"/>
        </w:rPr>
        <w:t>частично выплачена задолженность</w:t>
      </w:r>
      <w:r w:rsidRPr="00CB203F">
        <w:t xml:space="preserve"> </w:t>
      </w:r>
      <w:r w:rsidRPr="00CB203F">
        <w:rPr>
          <w:rFonts w:ascii="Times New Roman" w:hAnsi="Times New Roman" w:cs="Times New Roman"/>
          <w:sz w:val="24"/>
          <w:szCs w:val="24"/>
        </w:rPr>
        <w:t>прошлых лет по арендным платежам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85"/>
        <w:gridCol w:w="700"/>
        <w:gridCol w:w="1067"/>
        <w:gridCol w:w="1134"/>
        <w:gridCol w:w="1134"/>
        <w:gridCol w:w="2694"/>
      </w:tblGrid>
      <w:tr w:rsidR="006502CD" w:rsidRPr="00E34772" w:rsidTr="007537B0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502CD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8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6502CD" w:rsidRPr="00E34772" w:rsidTr="007537B0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3F07A6" w:rsidRDefault="006502CD" w:rsidP="00C30F8A">
            <w:pPr>
              <w:jc w:val="center"/>
              <w:rPr>
                <w:rFonts w:ascii="Times New Roman" w:hAnsi="Times New Roman" w:cs="Times New Roman"/>
              </w:rPr>
            </w:pPr>
            <w:r w:rsidRPr="003F07A6">
              <w:rPr>
                <w:rFonts w:ascii="Times New Roman" w:hAnsi="Times New Roman" w:cs="Times New Roman"/>
              </w:rPr>
              <w:t>Исполнение,%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502CD" w:rsidRPr="00A24F84" w:rsidRDefault="006502CD" w:rsidP="00C30F8A">
            <w:pPr>
              <w:jc w:val="center"/>
            </w:pPr>
          </w:p>
        </w:tc>
      </w:tr>
      <w:tr w:rsidR="006502CD" w:rsidRPr="00E34772" w:rsidTr="007537B0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6502CD" w:rsidRPr="00E34772" w:rsidTr="007537B0">
        <w:trPr>
          <w:trHeight w:val="6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CD" w:rsidRDefault="006502CD" w:rsidP="0091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91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полноты и достоверности учета муниципального имущества Бодайбинского муниципального образования</w:t>
            </w:r>
          </w:p>
          <w:p w:rsidR="00914789" w:rsidRPr="00E34772" w:rsidRDefault="00914789" w:rsidP="0091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2. Обеспечение повышения эффективности использования муниципального имущества, в том числе земельными участками</w:t>
            </w:r>
          </w:p>
        </w:tc>
      </w:tr>
      <w:tr w:rsidR="00914789" w:rsidRPr="00E34772" w:rsidTr="007537B0">
        <w:trPr>
          <w:trHeight w:val="4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E34772" w:rsidRDefault="0091478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789" w:rsidRPr="00E34772" w:rsidRDefault="00914789" w:rsidP="0091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процесса управления и распоряжения муниципальным имуществом</w:t>
            </w:r>
          </w:p>
        </w:tc>
      </w:tr>
      <w:tr w:rsidR="006502CD" w:rsidRPr="00E34772" w:rsidTr="007537B0">
        <w:trPr>
          <w:trHeight w:val="16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914789" w:rsidP="0091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91478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объектов недвижимости, по которым проведена техническая инвентаризация и паспортизация,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91478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46336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46336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46336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44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E34772" w:rsidRDefault="00B441F9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6502CD" w:rsidRPr="00E34772" w:rsidTr="007537B0">
        <w:trPr>
          <w:trHeight w:val="13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6502CD" w:rsidP="0091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9147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147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Протяженность автомобильных дорог, по которым проведена техническая инвентаризация и паспортизация, на которые зарегистрировано право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46336A" w:rsidRDefault="0046336A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132EC6" w:rsidRDefault="00132EC6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E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132EC6" w:rsidRDefault="00132EC6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132EC6" w:rsidRDefault="00132EC6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1,1</w:t>
            </w:r>
          </w:p>
        </w:tc>
      </w:tr>
      <w:tr w:rsidR="006502CD" w:rsidRPr="00E34772" w:rsidTr="007537B0">
        <w:trPr>
          <w:trHeight w:val="8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сдачи в аренду (найм) муниципального имущества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17181C" w:rsidP="0017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865BD8" w:rsidP="0017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6 003,1</w:t>
            </w:r>
            <w:r w:rsidR="00171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865BD8" w:rsidP="0017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CB203F" w:rsidP="0086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65B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E34772" w:rsidRDefault="00E87619" w:rsidP="0017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17181C" w:rsidRPr="00E34772" w:rsidTr="007537B0">
        <w:trPr>
          <w:trHeight w:val="31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181C" w:rsidRPr="00E34772" w:rsidRDefault="0017181C" w:rsidP="0017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1.2.Организация процесса управления и распоряжения земельными участками</w:t>
            </w:r>
          </w:p>
        </w:tc>
      </w:tr>
      <w:tr w:rsidR="006502CD" w:rsidRPr="00E34772" w:rsidTr="007537B0">
        <w:trPr>
          <w:trHeight w:val="8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A82BAB" w:rsidP="00E8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8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A82BAB" w:rsidP="00E8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87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E34772" w:rsidRDefault="00A82BAB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6502CD" w:rsidRPr="00E34772" w:rsidTr="007537B0">
        <w:trPr>
          <w:trHeight w:val="16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 подготовки и доработки проектов схем территориального планирования, град. и тех. регламентов, градостроительного зонирования, планировка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6502CD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17181C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A82BAB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D" w:rsidRPr="00E34772" w:rsidRDefault="00A82BAB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CD" w:rsidRPr="00E34772" w:rsidRDefault="00A82BAB" w:rsidP="00C3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</w:tbl>
    <w:p w:rsidR="007E3F70" w:rsidRDefault="006502CD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F4000">
        <w:rPr>
          <w:rFonts w:ascii="Times New Roman" w:hAnsi="Times New Roman" w:cs="Times New Roman"/>
          <w:sz w:val="24"/>
          <w:szCs w:val="24"/>
        </w:rPr>
        <w:t>отдельным пунктам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7A6">
        <w:rPr>
          <w:rFonts w:ascii="Times New Roman" w:hAnsi="Times New Roman" w:cs="Times New Roman"/>
          <w:sz w:val="24"/>
          <w:szCs w:val="24"/>
        </w:rPr>
        <w:t>превышает запланированные значения.</w:t>
      </w:r>
    </w:p>
    <w:p w:rsidR="0049411B" w:rsidRPr="000F6F0C" w:rsidRDefault="0049411B" w:rsidP="0049411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0C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49411B" w:rsidRPr="000B0B5D" w:rsidRDefault="008868BB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8868BB" w:rsidRPr="008868BB" w:rsidRDefault="008868BB" w:rsidP="008868BB">
      <w:pPr>
        <w:pStyle w:val="a4"/>
        <w:numPr>
          <w:ilvl w:val="0"/>
          <w:numId w:val="4"/>
        </w:numPr>
        <w:jc w:val="center"/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68BB">
        <w:rPr>
          <w:rFonts w:ascii="Times New Roman" w:hAnsi="Times New Roman" w:cs="Times New Roman"/>
          <w:b/>
          <w:sz w:val="24"/>
          <w:szCs w:val="24"/>
        </w:rPr>
        <w:t>Анализ объема финансирования муниципальной программы «Муниципальн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886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8868BB">
        <w:rPr>
          <w:rFonts w:ascii="Times New Roman" w:hAnsi="Times New Roman" w:cs="Times New Roman"/>
          <w:b/>
          <w:sz w:val="24"/>
          <w:szCs w:val="24"/>
        </w:rPr>
        <w:t>» за 2016 год.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1134"/>
        <w:gridCol w:w="1134"/>
        <w:gridCol w:w="1134"/>
        <w:gridCol w:w="1136"/>
        <w:gridCol w:w="1134"/>
        <w:gridCol w:w="2268"/>
      </w:tblGrid>
      <w:tr w:rsidR="008868BB" w:rsidRPr="006903C7" w:rsidTr="005E72F4">
        <w:trPr>
          <w:trHeight w:val="774"/>
        </w:trPr>
        <w:tc>
          <w:tcPr>
            <w:tcW w:w="674" w:type="dxa"/>
            <w:vMerge w:val="restart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6903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6903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vMerge w:val="restart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gridSpan w:val="2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270" w:type="dxa"/>
            <w:gridSpan w:val="2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8" w:type="dxa"/>
            <w:vMerge w:val="restart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Пояснения по освоению объемов финансирования</w:t>
            </w:r>
          </w:p>
        </w:tc>
      </w:tr>
      <w:tr w:rsidR="008868BB" w:rsidRPr="006903C7" w:rsidTr="005E72F4">
        <w:trPr>
          <w:trHeight w:val="601"/>
        </w:trPr>
        <w:tc>
          <w:tcPr>
            <w:tcW w:w="674" w:type="dxa"/>
            <w:vMerge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6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vMerge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8BB" w:rsidRPr="006903C7" w:rsidTr="005E72F4">
        <w:tc>
          <w:tcPr>
            <w:tcW w:w="67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8BB" w:rsidRPr="006903C7" w:rsidTr="005E72F4">
        <w:tc>
          <w:tcPr>
            <w:tcW w:w="67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Подпрограмма 1: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35 037,8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32 262,2</w:t>
            </w:r>
          </w:p>
        </w:tc>
        <w:tc>
          <w:tcPr>
            <w:tcW w:w="1136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- 2 775,6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2268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Экономия средств по фонду оплаты труда за счет сумм превышающих предельную величину базы для начисления страховых взносов</w:t>
            </w:r>
          </w:p>
        </w:tc>
      </w:tr>
      <w:tr w:rsidR="008868BB" w:rsidRPr="006903C7" w:rsidTr="005E72F4">
        <w:tc>
          <w:tcPr>
            <w:tcW w:w="67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«Повышение качества предоставления муниципальных услуг и исполнения </w:t>
            </w:r>
            <w:r w:rsidRPr="0069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функций»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БМО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4 884,4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3 895,6</w:t>
            </w:r>
          </w:p>
        </w:tc>
        <w:tc>
          <w:tcPr>
            <w:tcW w:w="1136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-988,8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2268" w:type="dxa"/>
          </w:tcPr>
          <w:p w:rsidR="008868BB" w:rsidRPr="006903C7" w:rsidRDefault="008868BB" w:rsidP="005E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Экономия в связи с уменьшением стоимости контрактов по результатам аукциона</w:t>
            </w:r>
          </w:p>
        </w:tc>
      </w:tr>
      <w:tr w:rsidR="008868BB" w:rsidRPr="006903C7" w:rsidTr="005E72F4">
        <w:tc>
          <w:tcPr>
            <w:tcW w:w="67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Подпрограмма 3: «Управление муниципальной собственностью Бодайбинского муниципального образования»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5 849,0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4 612,2</w:t>
            </w:r>
          </w:p>
        </w:tc>
        <w:tc>
          <w:tcPr>
            <w:tcW w:w="1136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-1 236,8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268" w:type="dxa"/>
          </w:tcPr>
          <w:p w:rsidR="008868BB" w:rsidRPr="006903C7" w:rsidRDefault="008868BB" w:rsidP="005E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Экономия в связи с уменьшением стоимости контрактов по результатам аукциона и не проведения части запланированных работ.</w:t>
            </w:r>
          </w:p>
        </w:tc>
      </w:tr>
      <w:tr w:rsidR="008868BB" w:rsidRPr="006903C7" w:rsidTr="005E72F4">
        <w:tc>
          <w:tcPr>
            <w:tcW w:w="67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программе, в том числе:</w:t>
            </w:r>
          </w:p>
        </w:tc>
        <w:tc>
          <w:tcPr>
            <w:tcW w:w="113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45 771,2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40 770,0</w:t>
            </w:r>
          </w:p>
        </w:tc>
        <w:tc>
          <w:tcPr>
            <w:tcW w:w="1136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-5 001,2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2268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BB" w:rsidRPr="006903C7" w:rsidTr="005E72F4">
        <w:tc>
          <w:tcPr>
            <w:tcW w:w="67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842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b/>
                <w:sz w:val="24"/>
                <w:szCs w:val="24"/>
              </w:rPr>
              <w:t>45 771,2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b/>
                <w:sz w:val="24"/>
                <w:szCs w:val="24"/>
              </w:rPr>
              <w:t>40 770,0</w:t>
            </w:r>
          </w:p>
        </w:tc>
        <w:tc>
          <w:tcPr>
            <w:tcW w:w="1136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b/>
                <w:sz w:val="24"/>
                <w:szCs w:val="24"/>
              </w:rPr>
              <w:t>-5 001,2</w:t>
            </w:r>
          </w:p>
        </w:tc>
        <w:tc>
          <w:tcPr>
            <w:tcW w:w="1134" w:type="dxa"/>
            <w:vAlign w:val="center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C7">
              <w:rPr>
                <w:rFonts w:ascii="Times New Roman" w:hAnsi="Times New Roman" w:cs="Times New Roman"/>
                <w:b/>
                <w:sz w:val="24"/>
                <w:szCs w:val="24"/>
              </w:rPr>
              <w:t>10,93</w:t>
            </w:r>
          </w:p>
        </w:tc>
        <w:tc>
          <w:tcPr>
            <w:tcW w:w="2268" w:type="dxa"/>
          </w:tcPr>
          <w:p w:rsidR="008868BB" w:rsidRPr="006903C7" w:rsidRDefault="008868BB" w:rsidP="005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8BB" w:rsidRPr="008868BB" w:rsidRDefault="008868BB" w:rsidP="008868BB">
      <w:pPr>
        <w:rPr>
          <w:rFonts w:ascii="Times New Roman" w:hAnsi="Times New Roman" w:cs="Times New Roman"/>
          <w:b/>
          <w:sz w:val="24"/>
          <w:szCs w:val="24"/>
        </w:rPr>
      </w:pPr>
    </w:p>
    <w:p w:rsidR="0049411B" w:rsidRPr="008868BB" w:rsidRDefault="008868BB" w:rsidP="008868BB">
      <w:pPr>
        <w:pStyle w:val="a4"/>
        <w:numPr>
          <w:ilvl w:val="0"/>
          <w:numId w:val="3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6502CD" w:rsidRPr="007E3F70" w:rsidRDefault="006502CD" w:rsidP="007E3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</w:t>
      </w:r>
      <w:proofErr w:type="gramEnd"/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составляет </w:t>
      </w:r>
      <w:r w:rsidRPr="004C0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113604" w:rsidRPr="004C0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13604"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r w:rsid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45 771,2</w:t>
      </w:r>
      <w:r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40 770,0</w:t>
      </w:r>
      <w:r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A836F0" w:rsidRDefault="006502CD" w:rsidP="006502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4C0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</w:t>
      </w:r>
      <w:proofErr w:type="gramStart"/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>значения степени достижения всех показателей результативности</w:t>
      </w:r>
      <w:proofErr w:type="gramEnd"/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объеме </w:t>
      </w:r>
      <w:r w:rsidR="004C051E">
        <w:rPr>
          <w:rFonts w:ascii="Times New Roman" w:eastAsia="Arial" w:hAnsi="Times New Roman" w:cs="Times New Roman"/>
          <w:sz w:val="24"/>
          <w:szCs w:val="24"/>
          <w:lang w:eastAsia="ar-SA"/>
        </w:rPr>
        <w:t>16,6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 w:rsidR="001136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1</w:t>
      </w:r>
      <w:r w:rsidR="004C051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16,6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  <w:r w:rsidR="004C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6502CD" w:rsidRPr="00A836F0" w:rsidRDefault="006502CD" w:rsidP="006502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составила 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4C0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(1,</w:t>
      </w:r>
      <w:r w:rsidR="008B59A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*1,</w:t>
      </w:r>
      <w:r w:rsid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A836F0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201</w:t>
      </w:r>
      <w:r w:rsidR="004C051E">
        <w:rPr>
          <w:rFonts w:ascii="Times New Roman" w:eastAsia="Calibri" w:hAnsi="Times New Roman" w:cs="Times New Roman"/>
          <w:sz w:val="24"/>
          <w:szCs w:val="24"/>
        </w:rPr>
        <w:t>6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17.04.2014 г. № 216-п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решений о разработке муниципальных программ  Бодайбинского муниципального образования и их формирования и реализации»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эффективная и </w:t>
      </w:r>
      <w:r w:rsidRPr="00A836F0">
        <w:rPr>
          <w:rFonts w:ascii="Times New Roman" w:eastAsia="Arial" w:hAnsi="Times New Roman" w:cs="Times New Roman"/>
          <w:sz w:val="24"/>
          <w:szCs w:val="24"/>
        </w:rPr>
        <w:t>рекомендуется для дальнейшей реализации на последующие периоды  с учетом</w:t>
      </w:r>
      <w:proofErr w:type="gramEnd"/>
      <w:r w:rsidRPr="00A836F0">
        <w:rPr>
          <w:rFonts w:ascii="Times New Roman" w:eastAsia="Arial" w:hAnsi="Times New Roman" w:cs="Times New Roman"/>
          <w:sz w:val="24"/>
          <w:szCs w:val="24"/>
        </w:rPr>
        <w:t xml:space="preserve"> корректировки </w:t>
      </w:r>
      <w:r w:rsidR="008B59A0">
        <w:rPr>
          <w:rFonts w:ascii="Times New Roman" w:eastAsia="Arial" w:hAnsi="Times New Roman" w:cs="Times New Roman"/>
          <w:sz w:val="24"/>
          <w:szCs w:val="24"/>
        </w:rPr>
        <w:t>отдельных показателей по Подпрограммам.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502CD" w:rsidRPr="00A836F0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68BB" w:rsidRDefault="008868BB" w:rsidP="008868BB">
      <w:pPr>
        <w:pStyle w:val="a4"/>
        <w:numPr>
          <w:ilvl w:val="0"/>
          <w:numId w:val="3"/>
        </w:numPr>
        <w:tabs>
          <w:tab w:val="left" w:pos="170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63ABD">
        <w:rPr>
          <w:rFonts w:ascii="Times New Roman" w:eastAsia="Arial" w:hAnsi="Times New Roman" w:cs="Times New Roman"/>
          <w:b/>
          <w:sz w:val="24"/>
          <w:szCs w:val="24"/>
        </w:rPr>
        <w:t>Информация о внесенных в муниципальную программу изменениях.</w:t>
      </w:r>
    </w:p>
    <w:p w:rsidR="006502CD" w:rsidRPr="00A836F0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68BB" w:rsidRPr="006903C7" w:rsidRDefault="008868BB" w:rsidP="008868BB">
      <w:pPr>
        <w:pStyle w:val="a9"/>
        <w:ind w:firstLine="708"/>
        <w:rPr>
          <w:rFonts w:ascii="Times New Roman" w:hAnsi="Times New Roman" w:cs="Times New Roman"/>
        </w:rPr>
      </w:pPr>
      <w:r w:rsidRPr="006903C7">
        <w:rPr>
          <w:rFonts w:ascii="Times New Roman" w:hAnsi="Times New Roman" w:cs="Times New Roman"/>
        </w:rPr>
        <w:t>В муниципальную программу «Муниципальное управление» в 2016 году вносились изменения 2 раза (Постановление администрации Бодайбинского городского поселения №374-п от 26.05.2016 г., №1130-п от 12.12.2016 г.) в связи с внесением изменений в бюджет Бодайбинского муниципального образования и сводную бюджетную роспись.</w:t>
      </w:r>
    </w:p>
    <w:p w:rsidR="006502CD" w:rsidRDefault="006502CD" w:rsidP="006502CD">
      <w:pPr>
        <w:rPr>
          <w:rFonts w:ascii="Times New Roman" w:hAnsi="Times New Roman" w:cs="Times New Roman"/>
          <w:sz w:val="24"/>
          <w:szCs w:val="24"/>
        </w:rPr>
      </w:pPr>
    </w:p>
    <w:p w:rsidR="006502CD" w:rsidRPr="009031D0" w:rsidRDefault="009031D0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Исполнитель                                                                                                          </w:t>
      </w:r>
      <w:r w:rsidR="006502CD" w:rsidRPr="009031D0">
        <w:rPr>
          <w:rFonts w:ascii="Times New Roman" w:hAnsi="Times New Roman" w:cs="Times New Roman"/>
          <w:sz w:val="24"/>
          <w:szCs w:val="16"/>
        </w:rPr>
        <w:t>Нижегородцева Е.Ю.</w:t>
      </w:r>
    </w:p>
    <w:p w:rsidR="009031D0" w:rsidRDefault="006502CD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9031D0">
        <w:rPr>
          <w:rFonts w:ascii="Times New Roman" w:hAnsi="Times New Roman" w:cs="Times New Roman"/>
          <w:sz w:val="24"/>
          <w:szCs w:val="16"/>
        </w:rPr>
        <w:t>5-19-75</w:t>
      </w:r>
    </w:p>
    <w:p w:rsidR="009031D0" w:rsidRDefault="009031D0" w:rsidP="009031D0">
      <w:pPr>
        <w:rPr>
          <w:rFonts w:ascii="Times New Roman" w:hAnsi="Times New Roman" w:cs="Times New Roman"/>
          <w:sz w:val="24"/>
          <w:szCs w:val="16"/>
        </w:rPr>
      </w:pPr>
    </w:p>
    <w:p w:rsidR="006502CD" w:rsidRPr="009031D0" w:rsidRDefault="009031D0" w:rsidP="009031D0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13.02.2017 г.</w:t>
      </w:r>
      <w:bookmarkStart w:id="0" w:name="_GoBack"/>
      <w:bookmarkEnd w:id="0"/>
    </w:p>
    <w:sectPr w:rsidR="006502CD" w:rsidRPr="009031D0" w:rsidSect="00B453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A5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6F"/>
    <w:rsid w:val="00095992"/>
    <w:rsid w:val="00113604"/>
    <w:rsid w:val="00132EC6"/>
    <w:rsid w:val="0017181C"/>
    <w:rsid w:val="002404FA"/>
    <w:rsid w:val="00286AF8"/>
    <w:rsid w:val="00295690"/>
    <w:rsid w:val="002A4CB0"/>
    <w:rsid w:val="002E610B"/>
    <w:rsid w:val="00376502"/>
    <w:rsid w:val="003E5B4C"/>
    <w:rsid w:val="0046336A"/>
    <w:rsid w:val="0049411B"/>
    <w:rsid w:val="004A788C"/>
    <w:rsid w:val="004B4A33"/>
    <w:rsid w:val="004C051E"/>
    <w:rsid w:val="004C6C12"/>
    <w:rsid w:val="004D4B72"/>
    <w:rsid w:val="004D6385"/>
    <w:rsid w:val="004F4000"/>
    <w:rsid w:val="005B3B13"/>
    <w:rsid w:val="005D2EA5"/>
    <w:rsid w:val="005E6A96"/>
    <w:rsid w:val="005F61FD"/>
    <w:rsid w:val="006502CD"/>
    <w:rsid w:val="00655638"/>
    <w:rsid w:val="007537B0"/>
    <w:rsid w:val="007E3F70"/>
    <w:rsid w:val="00865BD8"/>
    <w:rsid w:val="008868BB"/>
    <w:rsid w:val="008B59A0"/>
    <w:rsid w:val="008D3FD4"/>
    <w:rsid w:val="009031D0"/>
    <w:rsid w:val="00914789"/>
    <w:rsid w:val="00917191"/>
    <w:rsid w:val="009931B3"/>
    <w:rsid w:val="00A3336F"/>
    <w:rsid w:val="00A460AF"/>
    <w:rsid w:val="00A64C97"/>
    <w:rsid w:val="00A704DE"/>
    <w:rsid w:val="00A82BAB"/>
    <w:rsid w:val="00A97658"/>
    <w:rsid w:val="00B4279C"/>
    <w:rsid w:val="00B441F9"/>
    <w:rsid w:val="00B66989"/>
    <w:rsid w:val="00B7739A"/>
    <w:rsid w:val="00B95ABA"/>
    <w:rsid w:val="00C016CC"/>
    <w:rsid w:val="00C316EB"/>
    <w:rsid w:val="00CB203F"/>
    <w:rsid w:val="00CB2042"/>
    <w:rsid w:val="00CF6AC2"/>
    <w:rsid w:val="00DB5F07"/>
    <w:rsid w:val="00E86170"/>
    <w:rsid w:val="00E87619"/>
    <w:rsid w:val="00F4469F"/>
    <w:rsid w:val="00F47943"/>
    <w:rsid w:val="00FE56AF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7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68B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 Spacing"/>
    <w:uiPriority w:val="1"/>
    <w:qFormat/>
    <w:rsid w:val="00886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7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68B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 Spacing"/>
    <w:uiPriority w:val="1"/>
    <w:qFormat/>
    <w:rsid w:val="00886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24</cp:revision>
  <cp:lastPrinted>2016-03-02T00:16:00Z</cp:lastPrinted>
  <dcterms:created xsi:type="dcterms:W3CDTF">2017-03-13T08:01:00Z</dcterms:created>
  <dcterms:modified xsi:type="dcterms:W3CDTF">2017-04-05T05:59:00Z</dcterms:modified>
</cp:coreProperties>
</file>