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2C" w:rsidRPr="005847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bookmarkEnd w:id="0"/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РОССИЙСКАЯ ФЕДЕРАЦИЯ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ИРКУТСКАЯ ОБЛАСТЬ БОДАЙБИНСКИЙ РАЙОН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 БОДАЙБИНСКОГО ГОРОДСКОГО ПОСЕЛЕНИЯ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472C" w:rsidRPr="00B86552" w:rsidRDefault="00AE3227" w:rsidP="006E3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26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  <w:r w:rsidR="0058472C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58472C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472C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472C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472C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="002A1D8B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DD65A4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58472C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Бодайбо                                                  </w:t>
      </w:r>
      <w:r w:rsidR="002A1D8B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373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>-п</w:t>
      </w:r>
    </w:p>
    <w:p w:rsidR="002A1D8B" w:rsidRPr="00B86552" w:rsidRDefault="002A1D8B" w:rsidP="002A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65A4" w:rsidRPr="00B86552" w:rsidRDefault="00DD65A4" w:rsidP="002A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zh-CN"/>
        </w:rPr>
        <w:t>О внесении изменений в постановление администрации Бодайбинского городского поселения  от 20.10.2014 г. №</w:t>
      </w:r>
      <w:r w:rsidR="00B73471" w:rsidRPr="00B8655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zh-CN"/>
        </w:rPr>
        <w:t xml:space="preserve"> </w:t>
      </w:r>
      <w:r w:rsidRPr="00B8655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zh-CN"/>
        </w:rPr>
        <w:t>475-п «Об утверждении муниципальной программы Бодайбинского муниципального образования «Муниципальные финансы» на 2015-2017 годы</w:t>
      </w:r>
    </w:p>
    <w:p w:rsidR="002A1D8B" w:rsidRPr="00B86552" w:rsidRDefault="002A1D8B" w:rsidP="00F87E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37B1" w:rsidRPr="004D37B1" w:rsidRDefault="004D37B1" w:rsidP="004D37B1">
      <w:pPr>
        <w:widowControl w:val="0"/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D37B1">
        <w:rPr>
          <w:rFonts w:ascii="Times New Roman" w:eastAsia="Andale Sans UI" w:hAnsi="Times New Roman" w:cs="Times New Roman"/>
          <w:spacing w:val="2"/>
          <w:kern w:val="3"/>
          <w:sz w:val="24"/>
          <w:szCs w:val="24"/>
          <w:lang w:eastAsia="ja-JP" w:bidi="fa-IR"/>
        </w:rPr>
        <w:t xml:space="preserve">В соответствии 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 </w:t>
      </w:r>
      <w:hyperlink r:id="rId6" w:history="1">
        <w:r w:rsidRPr="004D37B1">
          <w:rPr>
            <w:rFonts w:ascii="Times New Roman" w:eastAsia="Andale Sans UI" w:hAnsi="Times New Roman" w:cs="Tahoma"/>
            <w:kern w:val="3"/>
            <w:sz w:val="24"/>
            <w:szCs w:val="24"/>
            <w:lang w:eastAsia="ja-JP" w:bidi="fa-IR"/>
          </w:rPr>
          <w:t>статьями 170.1, 172 Бюджетного кодекса Российской Федерации</w:t>
        </w:r>
      </w:hyperlink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постановлениями администрации Бодайбинского городского поселения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от 11.09.2014 г. № 417-п «Об утверждении перечня муниципальных программ, планируемых к реализации на территории Бодайбинского муниципального образования с 2015 </w:t>
      </w:r>
      <w:r w:rsidR="00547B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года», руководствуясь статьей 26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Устава Бодайбинского муниципального образования,</w:t>
      </w:r>
    </w:p>
    <w:p w:rsidR="0058472C" w:rsidRPr="00B86552" w:rsidRDefault="0058472C" w:rsidP="0058472C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ПОСТАНОВЛЯ</w:t>
      </w:r>
      <w:r w:rsidR="004D37B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ЕТ</w:t>
      </w:r>
      <w:r w:rsidRPr="00B8655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:</w:t>
      </w:r>
    </w:p>
    <w:p w:rsidR="0058472C" w:rsidRPr="00B86552" w:rsidRDefault="00BC57D6" w:rsidP="00E5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1. </w:t>
      </w:r>
      <w:r w:rsidR="00E579E5"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Внести в муниципальную программу </w:t>
      </w:r>
      <w:r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Бодайбинского муниципального образования </w:t>
      </w:r>
      <w:r w:rsidR="00E579E5"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«Муниципальные финансы» на 2015-2017 годы, утвержденную постановлением администрации Бодайбинского городского поселения от 20.10.2014 г. №</w:t>
      </w:r>
      <w:r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 </w:t>
      </w:r>
      <w:r w:rsidR="00E579E5"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475-п (далее – Программа), следующие изменения:</w:t>
      </w:r>
    </w:p>
    <w:p w:rsidR="003703B2" w:rsidRPr="00B86552" w:rsidRDefault="003703B2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ab/>
        <w:t xml:space="preserve">1.1. пункт 9 главы 1 </w:t>
      </w:r>
      <w:r w:rsidR="00DD65A4"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Программы </w:t>
      </w:r>
      <w:r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69"/>
        <w:gridCol w:w="7135"/>
      </w:tblGrid>
      <w:tr w:rsidR="003703B2" w:rsidRPr="00B86552" w:rsidTr="00DD65A4">
        <w:trPr>
          <w:trHeight w:val="492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1" w:name="sub_109"/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  <w:bookmarkEnd w:id="1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и источники финансирования муниципальной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Финансирование муниципальной программы осуществляется за счет средств бюджета БМО. 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муниципальной программы составляет  тыс. руб., в том числе: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по подпрограммам: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</w:t>
            </w:r>
            <w:hyperlink w:anchor="sub_700" w:history="1">
              <w:r w:rsidRPr="00B86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подпрограмма 1</w:t>
              </w:r>
            </w:hyperlink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«Долгосрочная сбалансированность и устойчивость бюджета БМО» -  </w:t>
            </w:r>
            <w:r w:rsidR="00FD0999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руб.;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</w:t>
            </w:r>
            <w:hyperlink w:anchor="sub_800" w:history="1">
              <w:r w:rsidRPr="00B86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подпрограмма 2</w:t>
              </w:r>
            </w:hyperlink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«Совершенствование системы управления бюджетными расходами» -  1</w:t>
            </w:r>
            <w:r w:rsidR="005F1BDA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173,4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руб.;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 </w:t>
            </w:r>
            <w:hyperlink w:anchor="sub_900" w:history="1">
              <w:r w:rsidRPr="00B86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подпрограмма 3</w:t>
              </w:r>
            </w:hyperlink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«Обеспечение реализации муниципальной программы» – 13</w:t>
            </w:r>
            <w:r w:rsidR="005F1BDA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873,3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руб.;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г) подпрограмма 4 «Резервный фонд администрации Бодайбинского городского поселения» - 750 тыс. руб.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по годам реализации: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2015 год -  5 118,0 тыс. руб.;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2016 год -  </w:t>
            </w:r>
            <w:r w:rsidR="005F1BDA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</w:t>
            </w:r>
            <w:r w:rsidR="00FD0999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5F1BDA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,5 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руб.;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2017 год -  5 0</w:t>
            </w:r>
            <w:r w:rsidR="00FD0999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 тыс. руб.;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по источникам финансирования:</w:t>
            </w:r>
          </w:p>
          <w:p w:rsidR="003703B2" w:rsidRPr="00B86552" w:rsidRDefault="003703B2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 БМО  -   15</w:t>
            </w:r>
            <w:r w:rsidR="00856712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FD0999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807</w:t>
            </w:r>
            <w:r w:rsidR="00856712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 тыс. руб.</w:t>
            </w:r>
          </w:p>
        </w:tc>
      </w:tr>
    </w:tbl>
    <w:p w:rsidR="00B73471" w:rsidRPr="00B86552" w:rsidRDefault="00BF7D7B" w:rsidP="00464BAE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1.2. </w:t>
      </w:r>
      <w:r w:rsidR="009573E2"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текстовую часть </w:t>
      </w:r>
      <w:r w:rsidRPr="00B86552">
        <w:rPr>
          <w:rFonts w:ascii="Times New Roman" w:hAnsi="Times New Roman" w:cs="Times New Roman"/>
          <w:sz w:val="24"/>
          <w:szCs w:val="24"/>
          <w:lang w:eastAsia="zh-CN"/>
        </w:rPr>
        <w:t>г</w:t>
      </w:r>
      <w:r w:rsidR="00A068DD" w:rsidRPr="00B86552">
        <w:rPr>
          <w:rFonts w:ascii="Times New Roman" w:hAnsi="Times New Roman" w:cs="Times New Roman"/>
          <w:sz w:val="24"/>
          <w:szCs w:val="24"/>
          <w:lang w:eastAsia="zh-CN"/>
        </w:rPr>
        <w:t>лав</w:t>
      </w:r>
      <w:r w:rsidR="009573E2"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ы 4 </w:t>
      </w:r>
      <w:r w:rsidR="00DD65A4"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Программы </w:t>
      </w:r>
      <w:r w:rsidR="009573E2" w:rsidRPr="00B86552">
        <w:rPr>
          <w:rFonts w:ascii="Times New Roman" w:hAnsi="Times New Roman" w:cs="Times New Roman"/>
          <w:sz w:val="24"/>
          <w:szCs w:val="24"/>
          <w:lang w:eastAsia="zh-CN"/>
        </w:rPr>
        <w:t>изложить в новой редакции:</w:t>
      </w:r>
    </w:p>
    <w:p w:rsidR="00B73471" w:rsidRPr="00B86552" w:rsidRDefault="00464BAE" w:rsidP="00464BAE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86552">
        <w:rPr>
          <w:rFonts w:ascii="Times New Roman" w:hAnsi="Times New Roman" w:cs="Times New Roman"/>
          <w:b/>
          <w:sz w:val="24"/>
          <w:szCs w:val="24"/>
          <w:lang w:eastAsia="zh-CN"/>
        </w:rPr>
        <w:t>«</w:t>
      </w:r>
      <w:r w:rsidR="00D91DB3" w:rsidRPr="00B86552">
        <w:rPr>
          <w:rFonts w:ascii="Times New Roman" w:hAnsi="Times New Roman" w:cs="Times New Roman"/>
          <w:b/>
          <w:sz w:val="24"/>
          <w:szCs w:val="24"/>
          <w:lang w:eastAsia="zh-CN"/>
        </w:rPr>
        <w:t>Глава 4. Объем и источники финансирования муниципальной программы</w:t>
      </w:r>
    </w:p>
    <w:p w:rsidR="008E7C88" w:rsidRDefault="00D91DB3" w:rsidP="00464BA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86552">
        <w:rPr>
          <w:rFonts w:ascii="Times New Roman" w:hAnsi="Times New Roman" w:cs="Times New Roman"/>
          <w:sz w:val="24"/>
          <w:szCs w:val="24"/>
          <w:lang w:eastAsia="zh-CN"/>
        </w:rPr>
        <w:t>Финансирование муниципальной программы осуществляется за счет средств бюджета БМО. Общий объем финансирования составляет 15</w:t>
      </w:r>
      <w:r w:rsidR="00B91253" w:rsidRPr="00B86552">
        <w:rPr>
          <w:rFonts w:ascii="Times New Roman" w:hAnsi="Times New Roman" w:cs="Times New Roman"/>
          <w:sz w:val="24"/>
          <w:szCs w:val="24"/>
          <w:lang w:eastAsia="zh-CN"/>
        </w:rPr>
        <w:t> 8</w:t>
      </w:r>
      <w:r w:rsidR="00FD0999" w:rsidRPr="00B86552">
        <w:rPr>
          <w:rFonts w:ascii="Times New Roman" w:hAnsi="Times New Roman" w:cs="Times New Roman"/>
          <w:sz w:val="24"/>
          <w:szCs w:val="24"/>
          <w:lang w:eastAsia="zh-CN"/>
        </w:rPr>
        <w:t>07</w:t>
      </w:r>
      <w:r w:rsidR="00B91253" w:rsidRPr="00B86552">
        <w:rPr>
          <w:rFonts w:ascii="Times New Roman" w:hAnsi="Times New Roman" w:cs="Times New Roman"/>
          <w:sz w:val="24"/>
          <w:szCs w:val="24"/>
          <w:lang w:eastAsia="zh-CN"/>
        </w:rPr>
        <w:t>,7</w:t>
      </w:r>
      <w:r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 тыс. руб. Информация об объеме финансирования муниципальной программы по годам ее реализации, в том числе в разрезе источников ее финансирования, и подпро</w:t>
      </w:r>
      <w:r w:rsidR="00451F89" w:rsidRPr="00B86552">
        <w:rPr>
          <w:rFonts w:ascii="Times New Roman" w:hAnsi="Times New Roman" w:cs="Times New Roman"/>
          <w:sz w:val="24"/>
          <w:szCs w:val="24"/>
          <w:lang w:eastAsia="zh-CN"/>
        </w:rPr>
        <w:t>грамм представлена в таблице 1.</w:t>
      </w:r>
    </w:p>
    <w:p w:rsidR="00A00922" w:rsidRPr="00B86552" w:rsidRDefault="00A00922" w:rsidP="00464BA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91253" w:rsidRPr="00B86552" w:rsidRDefault="00B91253" w:rsidP="00B912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Объем и источники финансирования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227"/>
        <w:gridCol w:w="1631"/>
        <w:gridCol w:w="1845"/>
        <w:gridCol w:w="2059"/>
        <w:gridCol w:w="2145"/>
      </w:tblGrid>
      <w:tr w:rsidR="00B91253" w:rsidRPr="00B86552" w:rsidTr="00FD099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N п/п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финансирования муниципальной программы</w:t>
            </w:r>
          </w:p>
        </w:tc>
        <w:tc>
          <w:tcPr>
            <w:tcW w:w="3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 муниципальной программы,</w:t>
            </w:r>
          </w:p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</w:tr>
      <w:tr w:rsidR="00B91253" w:rsidRPr="00B86552" w:rsidTr="00FD099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весь период реализации</w:t>
            </w:r>
          </w:p>
        </w:tc>
        <w:tc>
          <w:tcPr>
            <w:tcW w:w="2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</w:t>
            </w:r>
          </w:p>
        </w:tc>
      </w:tr>
      <w:tr w:rsidR="00B91253" w:rsidRPr="00B86552" w:rsidTr="00FD099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 год</w:t>
            </w:r>
          </w:p>
        </w:tc>
      </w:tr>
      <w:tr w:rsidR="00B91253" w:rsidRPr="00B86552" w:rsidTr="00FD099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B91253" w:rsidRPr="00B86552" w:rsidTr="00FD099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Муниципальная программа «Муниципальные финансы»</w:t>
            </w:r>
          </w:p>
        </w:tc>
      </w:tr>
      <w:tr w:rsidR="00B91253" w:rsidRPr="00B86552" w:rsidTr="00FD099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15 8</w:t>
            </w:r>
            <w:r w:rsidR="00FD0999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5 118,0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5 613,5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1253" w:rsidRPr="00B86552" w:rsidRDefault="00B91253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5 0</w:t>
            </w:r>
            <w:r w:rsidR="00600577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</w:t>
            </w:r>
          </w:p>
        </w:tc>
      </w:tr>
      <w:tr w:rsidR="00B91253" w:rsidRPr="00B86552" w:rsidTr="00FD099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Подпрограмма 1 «Долгосрочная сбалансированность и устойчивость бюджета БМО»</w:t>
            </w:r>
          </w:p>
        </w:tc>
      </w:tr>
      <w:tr w:rsidR="00B91253" w:rsidRPr="00B86552" w:rsidTr="00FD099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600577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B91253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11,0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1253" w:rsidRPr="00B86552" w:rsidRDefault="00600577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B91253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B91253" w:rsidRPr="00B86552" w:rsidTr="00FD099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Подпрограмма 2 «Совершенствование системы управления бюджетными расходами»</w:t>
            </w:r>
          </w:p>
        </w:tc>
      </w:tr>
      <w:tr w:rsidR="00B91253" w:rsidRPr="00B86552" w:rsidTr="00FD099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1 173,4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518,5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402,5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252,4</w:t>
            </w:r>
          </w:p>
        </w:tc>
      </w:tr>
      <w:tr w:rsidR="00B91253" w:rsidRPr="00B86552" w:rsidTr="00FD099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Подпрограмма 3 «Обеспечение реализации муниципальной программы»</w:t>
            </w:r>
          </w:p>
        </w:tc>
      </w:tr>
      <w:tr w:rsidR="00B91253" w:rsidRPr="00B86552" w:rsidTr="00FD099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B9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13 873,3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4 338,5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4 961,0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4 573,8</w:t>
            </w:r>
          </w:p>
        </w:tc>
      </w:tr>
      <w:tr w:rsidR="00B91253" w:rsidRPr="00B86552" w:rsidTr="00FD099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Подпрограмма</w:t>
            </w:r>
            <w:r w:rsidR="00AE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4 </w:t>
            </w:r>
            <w:r w:rsidRPr="00B8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«Резервный фонд администрации Бодайбинского     городского поселения»</w:t>
            </w:r>
          </w:p>
        </w:tc>
      </w:tr>
      <w:tr w:rsidR="00B91253" w:rsidRPr="00B86552" w:rsidTr="00FD099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750,0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250,0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1253" w:rsidRPr="00B86552" w:rsidRDefault="00B91253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250,0</w:t>
            </w:r>
          </w:p>
        </w:tc>
      </w:tr>
    </w:tbl>
    <w:p w:rsidR="00BF7D7B" w:rsidRPr="00B86552" w:rsidRDefault="00464BAE" w:rsidP="00B734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1.3. П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риложени</w:t>
      </w:r>
      <w:r w:rsidR="00DD65A4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я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="00DD65A4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1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,</w:t>
      </w:r>
      <w:r w:rsidR="00DD65A4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2,</w:t>
      </w:r>
      <w:r w:rsidR="00DD65A4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3</w:t>
      </w:r>
      <w:r w:rsidR="008E7C88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="00F73E2F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к П</w:t>
      </w:r>
      <w:r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рограмме </w:t>
      </w:r>
      <w:r w:rsidR="008E7C88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изложить в новой редакции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(прилагаются).</w:t>
      </w:r>
    </w:p>
    <w:p w:rsidR="00783AD9" w:rsidRPr="00B86552" w:rsidRDefault="00596713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B8655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B8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7" w:history="1"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proofErr w:type="spellEnd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proofErr w:type="spellEnd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86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B4" w:rsidRPr="00B86552" w:rsidRDefault="002466B4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D9" w:rsidRPr="00B86552" w:rsidRDefault="00783AD9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3" w:rsidRPr="00B86552" w:rsidRDefault="00596713" w:rsidP="00783AD9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ГЛАВА</w:t>
      </w:r>
      <w:r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783AD9"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А.В. ДУБКОВ</w:t>
      </w:r>
    </w:p>
    <w:p w:rsidR="008E7C88" w:rsidRPr="00B86552" w:rsidRDefault="008E7C88" w:rsidP="00783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E7C88" w:rsidRPr="00B86552" w:rsidSect="00DD65A4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DD65A4" w:rsidRPr="001F5B18" w:rsidRDefault="00DD65A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Приложение </w:t>
      </w:r>
    </w:p>
    <w:p w:rsidR="00DD65A4" w:rsidRPr="001F5B18" w:rsidRDefault="00DD65A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 постановлению администрации</w:t>
      </w:r>
    </w:p>
    <w:p w:rsidR="00DD65A4" w:rsidRPr="001F5B18" w:rsidRDefault="00DD65A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Бодайбинского городского поселения</w:t>
      </w:r>
    </w:p>
    <w:p w:rsidR="00DD65A4" w:rsidRPr="001F5B18" w:rsidRDefault="001F5B18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</w:t>
      </w:r>
      <w:r w:rsidR="00DD65A4"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 </w:t>
      </w:r>
      <w:r w:rsidR="004D37B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26.05.2016</w:t>
      </w:r>
      <w:r w:rsidR="00DD65A4"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г. № </w:t>
      </w:r>
      <w:r w:rsidR="004D37B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373</w:t>
      </w:r>
      <w:r w:rsidR="00DD65A4"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-п</w:t>
      </w:r>
    </w:p>
    <w:p w:rsidR="002466B4" w:rsidRPr="001F5B18" w:rsidRDefault="002466B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83AD9" w:rsidRPr="00783AD9" w:rsidRDefault="00CD2222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="00783AD9" w:rsidRPr="00783A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Приложение 1</w:t>
      </w:r>
    </w:p>
    <w:p w:rsidR="00783AD9" w:rsidRPr="00783AD9" w:rsidRDefault="00783AD9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3A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 муниципальной </w:t>
      </w:r>
      <w:hyperlink w:anchor="sub_9991" w:history="1">
        <w:r w:rsidRPr="00783AD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программе</w:t>
        </w:r>
      </w:hyperlink>
    </w:p>
    <w:p w:rsidR="00783AD9" w:rsidRDefault="00783AD9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3A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«Муниципальные финансы»</w:t>
      </w:r>
    </w:p>
    <w:p w:rsidR="00783AD9" w:rsidRPr="00783AD9" w:rsidRDefault="00783AD9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C88" w:rsidRPr="00CD2222" w:rsidRDefault="008E7C88" w:rsidP="00CD22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E7C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Система мероприятий подпрограммы 1 «Долгосрочная сбалансированность и устойчивость бюджета БМО»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3438"/>
        <w:gridCol w:w="1833"/>
        <w:gridCol w:w="1270"/>
        <w:gridCol w:w="1267"/>
        <w:gridCol w:w="1129"/>
        <w:gridCol w:w="1129"/>
        <w:gridCol w:w="1126"/>
        <w:gridCol w:w="2679"/>
      </w:tblGrid>
      <w:tr w:rsidR="008E7C88" w:rsidRPr="008E7C88" w:rsidTr="006A3430">
        <w:tc>
          <w:tcPr>
            <w:tcW w:w="3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(участники)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CD2222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ния всего, тыс.руб.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результативности  подпрограммы</w:t>
            </w:r>
          </w:p>
        </w:tc>
      </w:tr>
      <w:tr w:rsidR="008E7C88" w:rsidRPr="008E7C88" w:rsidTr="006A3430">
        <w:tc>
          <w:tcPr>
            <w:tcW w:w="39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6A3430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8E7C88" w:rsidRPr="008E7C88" w:rsidTr="008E7C88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8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Цель. Обеспечение долгосрочной сбалансированности и устойчивости бюджета БМО</w:t>
            </w:r>
          </w:p>
        </w:tc>
      </w:tr>
      <w:tr w:rsidR="008E7C88" w:rsidRPr="008E7C88" w:rsidTr="008E7C88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08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1. Создание и развитие системы долгосрочного бюджетного планирования, направленной на достижение результатов социально-экономического развития муниципального образования</w:t>
            </w:r>
          </w:p>
        </w:tc>
      </w:tr>
      <w:tr w:rsidR="008E7C88" w:rsidRPr="008E7C88" w:rsidTr="006A3430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Долгосрочное и среднесрочное прогнозирование бюджета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Финансовое управление, </w:t>
            </w:r>
            <w:proofErr w:type="spellStart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админстрация</w:t>
            </w:r>
            <w:proofErr w:type="spellEnd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Бодайбинского городского поселения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Переход на трехлетний бюджет</w:t>
            </w:r>
          </w:p>
        </w:tc>
      </w:tr>
      <w:tr w:rsidR="008E7C88" w:rsidRPr="008E7C88" w:rsidTr="006A3430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Среднесрочное бюджетное планирование на основе программно-целевых методов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Финансовое управление, </w:t>
            </w:r>
            <w:proofErr w:type="spellStart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админстрация</w:t>
            </w:r>
            <w:proofErr w:type="spellEnd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Бодайбинского городского поселения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Охват программно-целевым методом</w:t>
            </w:r>
          </w:p>
        </w:tc>
      </w:tr>
      <w:tr w:rsidR="008E7C88" w:rsidRPr="008E7C88" w:rsidTr="008E7C88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2. Увеличение доходов бюджета БМО</w:t>
            </w:r>
          </w:p>
        </w:tc>
      </w:tr>
      <w:tr w:rsidR="008E7C88" w:rsidRPr="008E7C88" w:rsidTr="00BB58E1">
        <w:trPr>
          <w:trHeight w:val="559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контроля за качеством </w:t>
            </w:r>
            <w:proofErr w:type="spellStart"/>
            <w:proofErr w:type="gramStart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администриро-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вания</w:t>
            </w:r>
            <w:proofErr w:type="spellEnd"/>
            <w:proofErr w:type="gramEnd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доходов бюджета Бодайбинского </w:t>
            </w:r>
            <w:proofErr w:type="spellStart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муниципаль-ного</w:t>
            </w:r>
            <w:proofErr w:type="spellEnd"/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образования, создание благоприятных условий для роста доходного потенциала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достоверности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планирования</w:t>
            </w:r>
          </w:p>
        </w:tc>
      </w:tr>
      <w:tr w:rsidR="008E7C88" w:rsidRPr="008E7C88" w:rsidTr="00CD2222">
        <w:trPr>
          <w:trHeight w:val="529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2.2.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 участие в межведомственных комиссиях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доходной базы бюджета</w:t>
            </w: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администраторами доходов бюджета БМО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достоверности планирования</w:t>
            </w: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и подготовка обоснованной информации в части эффективности предоставления и изменения налоговых льгот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Оптимизация предоставления налоговых льгот</w:t>
            </w:r>
          </w:p>
        </w:tc>
      </w:tr>
      <w:tr w:rsidR="008E7C88" w:rsidRPr="008E7C88" w:rsidTr="008E7C88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3: Совершенствование долгосрочной долговой политики</w:t>
            </w: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эффективного управления муниципальным долгом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600577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051E74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600577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Своевременное обслуживание муниципального долга</w:t>
            </w: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вариантов оптимизации расходов на обслуживание муниципального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экономической и бюджетной эффективности муниципальных заимствований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3: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600577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051E74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600577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Цели 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600577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051E74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600577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подпрограмме 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600577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051E74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600577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00922" w:rsidRDefault="00A00922" w:rsidP="00A00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BAE" w:rsidRPr="00464BAE" w:rsidRDefault="00CD2222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</w:t>
      </w:r>
      <w:r w:rsidR="00464BAE"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Приложение 2</w:t>
      </w:r>
    </w:p>
    <w:p w:rsidR="00464BAE" w:rsidRPr="00464BAE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 муниципальной </w:t>
      </w:r>
      <w:hyperlink w:anchor="sub_9991" w:history="1">
        <w:r w:rsidRPr="00464BA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программе</w:t>
        </w:r>
      </w:hyperlink>
    </w:p>
    <w:p w:rsidR="00464BAE" w:rsidRPr="00BB58E1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«Муниципальные финансы»</w:t>
      </w:r>
    </w:p>
    <w:p w:rsidR="00813D15" w:rsidRPr="006A3430" w:rsidRDefault="00813D15" w:rsidP="006A34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13D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Система мероприятий подпрограммы 2 </w:t>
      </w:r>
      <w:r w:rsidRPr="00813D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«Совершенствование системы управления бюджетными расхо</w:t>
      </w:r>
      <w:r w:rsidR="006A343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дами»</w:t>
      </w: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3397"/>
        <w:gridCol w:w="1874"/>
        <w:gridCol w:w="1283"/>
        <w:gridCol w:w="1282"/>
        <w:gridCol w:w="1140"/>
        <w:gridCol w:w="22"/>
        <w:gridCol w:w="1118"/>
        <w:gridCol w:w="22"/>
        <w:gridCol w:w="1118"/>
        <w:gridCol w:w="2706"/>
      </w:tblGrid>
      <w:tr w:rsidR="008E7C88" w:rsidRPr="00813D15" w:rsidTr="00B37BB7">
        <w:trPr>
          <w:trHeight w:val="286"/>
        </w:trPr>
        <w:tc>
          <w:tcPr>
            <w:tcW w:w="1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или соисполнитель (участники)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 всего, тыс. руб.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C88" w:rsidRPr="00813D15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результативности подпрограммы</w:t>
            </w:r>
          </w:p>
        </w:tc>
      </w:tr>
      <w:tr w:rsidR="008E7C88" w:rsidRPr="00813D15" w:rsidTr="00B37BB7">
        <w:trPr>
          <w:trHeight w:val="153"/>
        </w:trPr>
        <w:tc>
          <w:tcPr>
            <w:tcW w:w="1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C88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D15" w:rsidRPr="00813D15" w:rsidTr="00B37BB7">
        <w:trPr>
          <w:trHeight w:val="286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813D15" w:rsidRPr="00813D15" w:rsidTr="00B37BB7">
        <w:trPr>
          <w:trHeight w:val="355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Цель. Автоматизация и интеграция процессов управления муниципальными финансами</w:t>
            </w:r>
          </w:p>
        </w:tc>
      </w:tr>
      <w:tr w:rsidR="00813D15" w:rsidRPr="00813D15" w:rsidTr="00B37BB7">
        <w:trPr>
          <w:trHeight w:val="286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1:Создание условий для повышения качества управления муниципальными финансами</w:t>
            </w:r>
          </w:p>
        </w:tc>
      </w:tr>
      <w:tr w:rsidR="00813D15" w:rsidRPr="00813D15" w:rsidTr="00B37BB7">
        <w:trPr>
          <w:trHeight w:val="1044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дальнейших направления автоматизации органов, осуществляющих планирование и исполнение бюджета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D15" w:rsidRPr="00813D15" w:rsidTr="00B37BB7">
        <w:trPr>
          <w:trHeight w:val="27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1: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D15" w:rsidRPr="00813D15" w:rsidTr="00B37BB7">
        <w:trPr>
          <w:trHeight w:val="74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2:Внедрение передовых информационных технологий управления муниципальными финансами</w:t>
            </w:r>
          </w:p>
        </w:tc>
      </w:tr>
      <w:tr w:rsidR="00813D15" w:rsidRPr="00813D15" w:rsidTr="00B37BB7">
        <w:trPr>
          <w:trHeight w:val="1733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Модернизация рабочих мест и локальных сетей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05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51E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173,4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518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,5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051E74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252,4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</w:t>
            </w:r>
            <w:proofErr w:type="gramStart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модернизирован-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</w:t>
            </w:r>
            <w:proofErr w:type="spellEnd"/>
            <w:proofErr w:type="gramEnd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технических средств в области информационно-коммуникационных технологий</w:t>
            </w:r>
          </w:p>
        </w:tc>
      </w:tr>
      <w:tr w:rsidR="00813D15" w:rsidRPr="00813D15" w:rsidTr="00B37BB7">
        <w:trPr>
          <w:trHeight w:val="572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2: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051E74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1 173,4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518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,5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051E74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252,4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3D15" w:rsidRPr="00813D15" w:rsidTr="00B37BB7">
        <w:trPr>
          <w:trHeight w:val="302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5" w:rsidRPr="00813D15" w:rsidRDefault="008E7C8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подпрограмме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051E74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1 173,4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518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,5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051E74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252,4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D15" w:rsidRPr="00813D15" w:rsidRDefault="00813D1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D2222" w:rsidRDefault="00CD2222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2222" w:rsidRDefault="00CD2222" w:rsidP="001F5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5B18" w:rsidRDefault="001F5B18" w:rsidP="001F5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0922" w:rsidRDefault="00A00922" w:rsidP="001F5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BAE" w:rsidRPr="00464BAE" w:rsidRDefault="00464BAE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Приложение 3</w:t>
      </w:r>
    </w:p>
    <w:p w:rsidR="00464BAE" w:rsidRPr="00464BAE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 муниципальной </w:t>
      </w:r>
      <w:hyperlink w:anchor="sub_9991" w:history="1">
        <w:r w:rsidRPr="00464BA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программе</w:t>
        </w:r>
      </w:hyperlink>
    </w:p>
    <w:p w:rsidR="00464BAE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«Муниципальные финансы»</w:t>
      </w:r>
    </w:p>
    <w:p w:rsidR="008E7C88" w:rsidRPr="006A3430" w:rsidRDefault="008E7C88" w:rsidP="006A34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E7C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Система мероприятий подпрограммы 3 </w:t>
      </w:r>
      <w:r w:rsidRPr="008E7C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«</w:t>
      </w:r>
      <w:r w:rsidR="005E24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Обеспечение реализации муниципальной программы</w:t>
      </w:r>
      <w:r w:rsidR="006A343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377"/>
        <w:gridCol w:w="1868"/>
        <w:gridCol w:w="1392"/>
        <w:gridCol w:w="1160"/>
        <w:gridCol w:w="1134"/>
        <w:gridCol w:w="1134"/>
        <w:gridCol w:w="1134"/>
        <w:gridCol w:w="2551"/>
      </w:tblGrid>
      <w:tr w:rsidR="008E7C88" w:rsidRPr="008E7C88" w:rsidTr="00BB58E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или соисполнитель (участники)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 всего, 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результативности подпрограммы</w:t>
            </w:r>
          </w:p>
        </w:tc>
      </w:tr>
      <w:tr w:rsidR="008E7C88" w:rsidRPr="008E7C88" w:rsidTr="00BB58E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1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1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Цель. Повышение эффективности бюджетных расходов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1:Достижение оптимального, устойчивого и экономически обоснованного соответствия расходных обязательств бюджета Бодайбинского муниципального образования источникам их финансового обеспечения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1.1.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повышения эффективности расходов бюджета БМО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A9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расходных обязательств муниципального образования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1.1.1.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расходных обязательств бюджета БМО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управление, Администрация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1.1.2.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 по повышению эффективности бюджетных расходов ГРБС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управление, Администрация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ГРБС, реализующих мероприятия по повышению эффективности бюджетных расходов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1.1.3.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эффективности и результативности муниципальных программ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Финансовое управление, Администрация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1.1.4.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1.1.4.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Включение инвестиционных расходов в состав муниципальных программ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Финансовое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управление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Без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Исполнение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расходных обязательств муниципального образования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1.1.5.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1.1.5.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Оптимизация бюджетных средств по результатам проведения муниципальных закупок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1: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rPr>
          <w:trHeight w:val="20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2. Развитие системы планирования и исполнения бюджета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и организация исполнения бюджета БМО, реализация возложенных на финансовое управление бюджетных полномочий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5E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5E24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873,3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BB58E1" w:rsidP="00BB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r w:rsid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338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5E2447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4 573,8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первичных документов для санкционирования расходов в электронном виде. Снижение уровня просроченной кредиторской задолженности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2: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5E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5E24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873,3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BB58E1" w:rsidP="00BB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338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5E2447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4 573,8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3:Повышение качества финансового менеджмента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3.1.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качества финансового менеджмента органов местного самоуправления и муниципальных учреждений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 Доля проверенных на полноту и достоверность отчетов о реализации муниципальных программ.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Доля ГРБС, имеющих ежеквартальную оценку качества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финансового менеджмента менее 50 баллов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Доля проверенных средств бюджета БМО</w:t>
            </w: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3.1.1.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Совершенствование мониторинга качества финансового менеджмента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ГРБС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3.1.2.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3.1.2.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Внедрение мониторинга качества финансового менеджмента муниципальных учреждений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3.1.3.</w:t>
            </w:r>
          </w:p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системы внутреннего муниципального финансового контроля и аудита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3: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подпрограмме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600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873,3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338</w:t>
            </w:r>
            <w:r w:rsidR="006A34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600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4 573,8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источникам финансирования:</w:t>
            </w:r>
          </w:p>
        </w:tc>
      </w:tr>
      <w:tr w:rsidR="008E7C88" w:rsidRPr="008E7C88" w:rsidTr="006A343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Бодайбинского муниципального образования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600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873,3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6A3430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E7C88"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r w:rsid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600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4 573,8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7C88" w:rsidRPr="008E7C88" w:rsidTr="00BB58E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ответственным исполнителям:</w:t>
            </w:r>
          </w:p>
        </w:tc>
      </w:tr>
      <w:tr w:rsidR="008E7C88" w:rsidRPr="008E7C88" w:rsidTr="006A343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Финансовое управление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600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873,3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338</w:t>
            </w:r>
            <w:r w:rsidR="006A34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600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4 573,8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C88" w:rsidRPr="008E7C88" w:rsidRDefault="008E7C8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73E2" w:rsidRDefault="008C686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Pr="00325358" w:rsidRDefault="00325358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Подготовил</w:t>
      </w:r>
      <w:r w:rsidR="00AE3227"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p w:rsidR="00325358" w:rsidRPr="00325358" w:rsidRDefault="00325358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Ведущий специалист</w:t>
      </w:r>
    </w:p>
    <w:p w:rsidR="00AE3227" w:rsidRPr="00325358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Нижегородцева Е.Ю.</w:t>
      </w:r>
    </w:p>
    <w:sectPr w:rsidR="00AE3227" w:rsidRPr="00325358" w:rsidSect="001F5B18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478C"/>
    <w:multiLevelType w:val="hybridMultilevel"/>
    <w:tmpl w:val="2090B6C2"/>
    <w:lvl w:ilvl="0" w:tplc="84A4FF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04392C"/>
    <w:multiLevelType w:val="hybridMultilevel"/>
    <w:tmpl w:val="367A43E0"/>
    <w:lvl w:ilvl="0" w:tplc="3D2A0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2C"/>
    <w:rsid w:val="000241FB"/>
    <w:rsid w:val="00051679"/>
    <w:rsid w:val="00051E74"/>
    <w:rsid w:val="001F5B18"/>
    <w:rsid w:val="002466B4"/>
    <w:rsid w:val="00274564"/>
    <w:rsid w:val="002903CF"/>
    <w:rsid w:val="00292937"/>
    <w:rsid w:val="002A1D8B"/>
    <w:rsid w:val="00325358"/>
    <w:rsid w:val="003703B2"/>
    <w:rsid w:val="00371A1B"/>
    <w:rsid w:val="00451F89"/>
    <w:rsid w:val="00464BAE"/>
    <w:rsid w:val="004D37B1"/>
    <w:rsid w:val="00547B9D"/>
    <w:rsid w:val="00561312"/>
    <w:rsid w:val="0058472C"/>
    <w:rsid w:val="00596713"/>
    <w:rsid w:val="005E2447"/>
    <w:rsid w:val="005F1BDA"/>
    <w:rsid w:val="00600577"/>
    <w:rsid w:val="00660B3B"/>
    <w:rsid w:val="006A3430"/>
    <w:rsid w:val="006E3081"/>
    <w:rsid w:val="00723D64"/>
    <w:rsid w:val="00783AD9"/>
    <w:rsid w:val="007A3373"/>
    <w:rsid w:val="007A42E4"/>
    <w:rsid w:val="00813D15"/>
    <w:rsid w:val="00856408"/>
    <w:rsid w:val="008565F8"/>
    <w:rsid w:val="00856712"/>
    <w:rsid w:val="008C6867"/>
    <w:rsid w:val="008E2662"/>
    <w:rsid w:val="008E7C88"/>
    <w:rsid w:val="009573E2"/>
    <w:rsid w:val="009963E3"/>
    <w:rsid w:val="009A18EE"/>
    <w:rsid w:val="00A00922"/>
    <w:rsid w:val="00A068DD"/>
    <w:rsid w:val="00A94DFC"/>
    <w:rsid w:val="00AB7FB1"/>
    <w:rsid w:val="00AE3227"/>
    <w:rsid w:val="00B37BB7"/>
    <w:rsid w:val="00B73471"/>
    <w:rsid w:val="00B86552"/>
    <w:rsid w:val="00B91253"/>
    <w:rsid w:val="00BB58E1"/>
    <w:rsid w:val="00BC57D6"/>
    <w:rsid w:val="00BF7D7B"/>
    <w:rsid w:val="00CB36DB"/>
    <w:rsid w:val="00CC5685"/>
    <w:rsid w:val="00CD2222"/>
    <w:rsid w:val="00D91DB3"/>
    <w:rsid w:val="00DD65A4"/>
    <w:rsid w:val="00DE4A75"/>
    <w:rsid w:val="00E058D6"/>
    <w:rsid w:val="00E579E5"/>
    <w:rsid w:val="00EE0CFA"/>
    <w:rsid w:val="00F73E2F"/>
    <w:rsid w:val="00F87EDA"/>
    <w:rsid w:val="00FB0B3C"/>
    <w:rsid w:val="00F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56E8D-3B2D-4B02-9075-4098EE03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7D6"/>
    <w:rPr>
      <w:color w:val="0000FF" w:themeColor="hyperlink"/>
      <w:u w:val="single"/>
    </w:rPr>
  </w:style>
  <w:style w:type="paragraph" w:styleId="a5">
    <w:name w:val="No Spacing"/>
    <w:uiPriority w:val="1"/>
    <w:qFormat/>
    <w:rsid w:val="00464B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1401-063E-4730-A2C3-2506930D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cp:lastPrinted>2016-05-31T02:29:00Z</cp:lastPrinted>
  <dcterms:created xsi:type="dcterms:W3CDTF">2016-06-01T01:08:00Z</dcterms:created>
  <dcterms:modified xsi:type="dcterms:W3CDTF">2016-06-01T01:08:00Z</dcterms:modified>
</cp:coreProperties>
</file>