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440" w:rsidRPr="00A77845" w:rsidRDefault="00532440" w:rsidP="00532440">
      <w:pPr>
        <w:jc w:val="center"/>
        <w:rPr>
          <w:b/>
        </w:rPr>
      </w:pPr>
      <w:r w:rsidRPr="00A77845">
        <w:rPr>
          <w:b/>
        </w:rPr>
        <w:t>РОССИЙСКАЯ ФЕДЕРАЦИЯ</w:t>
      </w:r>
    </w:p>
    <w:p w:rsidR="00532440" w:rsidRPr="00A77845" w:rsidRDefault="00532440" w:rsidP="00532440">
      <w:pPr>
        <w:jc w:val="center"/>
        <w:rPr>
          <w:b/>
        </w:rPr>
      </w:pPr>
      <w:r w:rsidRPr="00A77845">
        <w:rPr>
          <w:b/>
        </w:rPr>
        <w:t xml:space="preserve">ИРКУТСКАЯ ОБЛАСТЬ БОДАЙБИНСКИЙ РАЙОН </w:t>
      </w:r>
    </w:p>
    <w:p w:rsidR="00532440" w:rsidRPr="00A77845" w:rsidRDefault="00532440" w:rsidP="00532440">
      <w:pPr>
        <w:jc w:val="center"/>
        <w:rPr>
          <w:b/>
        </w:rPr>
      </w:pPr>
      <w:r w:rsidRPr="00A77845">
        <w:rPr>
          <w:b/>
        </w:rPr>
        <w:t>АДМИНИСТРАЦИЯ БОДАЙБИНСКОГО ГОРОДСКОГО ПОСЕЛЕНИЯ</w:t>
      </w:r>
    </w:p>
    <w:p w:rsidR="00532440" w:rsidRDefault="00532440" w:rsidP="00532440">
      <w:pPr>
        <w:jc w:val="center"/>
        <w:rPr>
          <w:b/>
        </w:rPr>
      </w:pPr>
      <w:r w:rsidRPr="00A77845">
        <w:rPr>
          <w:b/>
        </w:rPr>
        <w:t>ПОСТАНОВЛЕНИЕ</w:t>
      </w:r>
    </w:p>
    <w:p w:rsidR="00532440" w:rsidRPr="00A77845" w:rsidRDefault="00532440" w:rsidP="00532440">
      <w:pPr>
        <w:jc w:val="center"/>
        <w:rPr>
          <w:b/>
        </w:rPr>
      </w:pPr>
    </w:p>
    <w:p w:rsidR="00532440" w:rsidRPr="00E50B4F" w:rsidRDefault="00E11C95" w:rsidP="00532440">
      <w:pPr>
        <w:jc w:val="both"/>
      </w:pPr>
      <w:r>
        <w:t>14.10.2022</w:t>
      </w:r>
      <w:r w:rsidR="00532440">
        <w:t xml:space="preserve"> г.</w:t>
      </w:r>
      <w:r w:rsidR="00532440" w:rsidRPr="00E50B4F">
        <w:tab/>
        <w:t xml:space="preserve">                           </w:t>
      </w:r>
      <w:r w:rsidR="00532440">
        <w:t xml:space="preserve">     </w:t>
      </w:r>
      <w:r>
        <w:t xml:space="preserve">         </w:t>
      </w:r>
      <w:r w:rsidR="00532440">
        <w:t xml:space="preserve">      </w:t>
      </w:r>
      <w:r>
        <w:t xml:space="preserve">г. </w:t>
      </w:r>
      <w:r w:rsidR="00532440" w:rsidRPr="00E50B4F">
        <w:t>Бодайбо</w:t>
      </w:r>
      <w:r w:rsidR="00532440" w:rsidRPr="00E50B4F">
        <w:tab/>
        <w:t xml:space="preserve">       </w:t>
      </w:r>
      <w:r w:rsidR="00532440">
        <w:t xml:space="preserve">               </w:t>
      </w:r>
      <w:r>
        <w:t xml:space="preserve">          </w:t>
      </w:r>
      <w:bookmarkStart w:id="0" w:name="_GoBack"/>
      <w:bookmarkEnd w:id="0"/>
      <w:r w:rsidR="00532440">
        <w:t xml:space="preserve">             № </w:t>
      </w:r>
      <w:r>
        <w:t>734-п</w:t>
      </w:r>
      <w:r w:rsidR="00532440" w:rsidRPr="00E50B4F">
        <w:t xml:space="preserve"> </w:t>
      </w:r>
    </w:p>
    <w:p w:rsidR="00532440" w:rsidRDefault="00532440" w:rsidP="00532440">
      <w:pPr>
        <w:jc w:val="both"/>
      </w:pPr>
    </w:p>
    <w:p w:rsidR="00532440" w:rsidRPr="00E50B4F" w:rsidRDefault="00532440" w:rsidP="00532440">
      <w:pPr>
        <w:jc w:val="both"/>
      </w:pPr>
    </w:p>
    <w:p w:rsidR="000E7695" w:rsidRDefault="000E7695" w:rsidP="000E7695">
      <w:pPr>
        <w:jc w:val="both"/>
      </w:pPr>
      <w:r>
        <w:t xml:space="preserve">О внесении изменений </w:t>
      </w:r>
      <w:r w:rsidR="003D7835">
        <w:t>в Порядок размещения</w:t>
      </w:r>
      <w:r w:rsidR="003D7835" w:rsidRPr="00BE7D38">
        <w:t xml:space="preserve"> сведений о доходах, </w:t>
      </w:r>
      <w:r w:rsidR="003D7835">
        <w:t>расходах, о</w:t>
      </w:r>
      <w:r w:rsidR="003D7835" w:rsidRPr="00BE7D38">
        <w:t>б имуществе и обязательствах имущественного характера</w:t>
      </w:r>
      <w:r w:rsidR="003D7835">
        <w:t xml:space="preserve"> </w:t>
      </w:r>
      <w:r w:rsidR="003D7835" w:rsidRPr="00BE7D38">
        <w:t>муниципальн</w:t>
      </w:r>
      <w:r w:rsidR="003D7835">
        <w:t>ых служащих администрации Бодайбинского городского поселения</w:t>
      </w:r>
      <w:r w:rsidR="003D7835" w:rsidRPr="00BE7D38">
        <w:t xml:space="preserve"> </w:t>
      </w:r>
      <w:r w:rsidR="003D7835">
        <w:t>и членов их семей на официальном сайте администрации Бодайбинского городского поселения и предоставлении этих сведений общероссийским средствам массовой информации для опубликования, утвержденный постановлением администрации Бодайбинского городского поселения от 07.04.2015 г.        № 152-п</w:t>
      </w:r>
    </w:p>
    <w:p w:rsidR="000E7695" w:rsidRPr="00E50B4F" w:rsidRDefault="000E7695" w:rsidP="000E7695">
      <w:r>
        <w:tab/>
      </w:r>
    </w:p>
    <w:p w:rsidR="000E7695" w:rsidRPr="00772CD6" w:rsidRDefault="000E7695" w:rsidP="000E7695">
      <w:pPr>
        <w:pStyle w:val="1"/>
        <w:spacing w:before="0" w:after="0"/>
      </w:pPr>
      <w:r>
        <w:tab/>
      </w:r>
    </w:p>
    <w:p w:rsidR="000E7695" w:rsidRPr="00E50B4F" w:rsidRDefault="000E7695" w:rsidP="000E7695">
      <w:pPr>
        <w:jc w:val="both"/>
      </w:pPr>
      <w:r>
        <w:tab/>
      </w:r>
      <w:r w:rsidRPr="009062AE">
        <w:t>В</w:t>
      </w:r>
      <w:r>
        <w:t xml:space="preserve"> соответствии с Федеральными законом от 25.12.2008 г. № 273-ФЗ «О противодействии коррупции», Законом Иркутской области от 15.10.2007 г.№ 88-оз «Об отдельных вопросах муниципальной службы в Иркутской области», </w:t>
      </w:r>
      <w:r w:rsidRPr="009062AE">
        <w:t xml:space="preserve">руководствуясь </w:t>
      </w:r>
      <w:r>
        <w:t xml:space="preserve">Указом Президента Российской Федерации от 08.7.2013 г. № 613 «Вопросы противодействия коррупции», </w:t>
      </w:r>
      <w:r w:rsidR="00D7012D">
        <w:t>приказом</w:t>
      </w:r>
      <w:r w:rsidR="00D7012D" w:rsidRPr="00D7012D">
        <w:t xml:space="preserve"> </w:t>
      </w:r>
      <w:r w:rsidR="00D7012D">
        <w:t>Министерства труда и социальной защиты Российской Федерации</w:t>
      </w:r>
      <w:r w:rsidR="00D7012D" w:rsidRPr="00D7012D">
        <w:t xml:space="preserve"> от 07.10.2013</w:t>
      </w:r>
      <w:r w:rsidR="00D7012D">
        <w:t xml:space="preserve"> г.</w:t>
      </w:r>
      <w:r w:rsidR="00D7012D" w:rsidRPr="00D7012D">
        <w:t xml:space="preserve"> </w:t>
      </w:r>
      <w:r w:rsidR="00D7012D">
        <w:t>№</w:t>
      </w:r>
      <w:r w:rsidR="00D7012D" w:rsidRPr="00D7012D">
        <w:t xml:space="preserve"> 530н </w:t>
      </w:r>
      <w:r w:rsidR="00D7012D">
        <w:t>«</w:t>
      </w:r>
      <w:r w:rsidR="00D7012D" w:rsidRPr="00D7012D">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D7012D">
        <w:t xml:space="preserve">», </w:t>
      </w:r>
      <w:r w:rsidRPr="009062AE">
        <w:t xml:space="preserve">статьей </w:t>
      </w:r>
      <w:r>
        <w:t>26 Устава Бодайбинского муниципального образования</w:t>
      </w:r>
    </w:p>
    <w:p w:rsidR="000E7695" w:rsidRPr="00E50B4F" w:rsidRDefault="000E7695" w:rsidP="000E7695">
      <w:pPr>
        <w:jc w:val="both"/>
        <w:rPr>
          <w:b/>
        </w:rPr>
      </w:pPr>
      <w:r w:rsidRPr="00E50B4F">
        <w:rPr>
          <w:b/>
        </w:rPr>
        <w:t>ПОСТАНОВЛЯ</w:t>
      </w:r>
      <w:r w:rsidR="00B66B5D">
        <w:rPr>
          <w:b/>
        </w:rPr>
        <w:t>ЕТ</w:t>
      </w:r>
      <w:r w:rsidRPr="00E50B4F">
        <w:rPr>
          <w:b/>
        </w:rPr>
        <w:t>:</w:t>
      </w:r>
    </w:p>
    <w:p w:rsidR="000E7695" w:rsidRDefault="000E7695" w:rsidP="000E7695">
      <w:pPr>
        <w:ind w:firstLine="708"/>
        <w:jc w:val="both"/>
      </w:pPr>
      <w:r w:rsidRPr="00BD2003">
        <w:t>1.</w:t>
      </w:r>
      <w:r>
        <w:t xml:space="preserve"> Внести в </w:t>
      </w:r>
      <w:r w:rsidR="006D0675">
        <w:t>Порядок размещения</w:t>
      </w:r>
      <w:r w:rsidR="006D0675" w:rsidRPr="00BE7D38">
        <w:t xml:space="preserve"> сведений о доходах, </w:t>
      </w:r>
      <w:r w:rsidR="006D0675">
        <w:t>расходах, о</w:t>
      </w:r>
      <w:r w:rsidR="006D0675" w:rsidRPr="00BE7D38">
        <w:t>б имуществе и обязательствах имущественного характера</w:t>
      </w:r>
      <w:r w:rsidR="006D0675">
        <w:t xml:space="preserve"> </w:t>
      </w:r>
      <w:r w:rsidR="006D0675" w:rsidRPr="00BE7D38">
        <w:t>муниципальн</w:t>
      </w:r>
      <w:r w:rsidR="006D0675">
        <w:t>ых служащих администрации Бодайбинского городского поселения</w:t>
      </w:r>
      <w:r w:rsidR="006D0675" w:rsidRPr="00BE7D38">
        <w:t xml:space="preserve"> </w:t>
      </w:r>
      <w:r w:rsidR="006D0675">
        <w:t xml:space="preserve">и членов их семей на официальном сайте администрации Бодайбинского городского поселения и предоставлении этих сведений общероссийским средствам массовой информации для опубликования, утвержденный </w:t>
      </w:r>
      <w:r>
        <w:t>постановление</w:t>
      </w:r>
      <w:r w:rsidR="006D0675">
        <w:t>м</w:t>
      </w:r>
      <w:r>
        <w:t xml:space="preserve"> администрации Бодайбинского городского поселения от 07.04.2015 г. </w:t>
      </w:r>
      <w:r w:rsidR="003D7835">
        <w:t xml:space="preserve">        </w:t>
      </w:r>
      <w:r>
        <w:t>№ 152-</w:t>
      </w:r>
      <w:r w:rsidR="00B66B5D">
        <w:t>п (</w:t>
      </w:r>
      <w:r>
        <w:t>далее – Порядок) следующие изменения:</w:t>
      </w:r>
    </w:p>
    <w:p w:rsidR="000E7695" w:rsidRDefault="003D7835" w:rsidP="000E7695">
      <w:pPr>
        <w:ind w:firstLine="708"/>
        <w:jc w:val="both"/>
      </w:pPr>
      <w:r>
        <w:t>1.1 в</w:t>
      </w:r>
      <w:r w:rsidR="006D0675">
        <w:t xml:space="preserve"> пункт 4 добавить абзацы следующего содержания:</w:t>
      </w:r>
    </w:p>
    <w:p w:rsidR="003D7835" w:rsidRPr="003D7835" w:rsidRDefault="006D0675" w:rsidP="003D7835">
      <w:pPr>
        <w:ind w:firstLine="708"/>
        <w:jc w:val="both"/>
      </w:pPr>
      <w:r>
        <w:t>«</w:t>
      </w:r>
      <w:r w:rsidR="003D7835" w:rsidRPr="003D7835">
        <w:t>Сведения о доходах, расходах, об имуществе и обязательствах имущественного характера, указанные в пункте 2 настоящего Порядка, предоставляются средствам массовой информации в связи с их запросами в случае, если запрашиваемые сведения отсутствуют на официальном сайте.</w:t>
      </w:r>
    </w:p>
    <w:p w:rsidR="006D0675" w:rsidRDefault="006D0675" w:rsidP="000E7695">
      <w:pPr>
        <w:ind w:firstLine="708"/>
        <w:jc w:val="both"/>
      </w:pPr>
      <w:r>
        <w:t>Размещенные на сайтах сведения о доходах, расходах, об имуществе и обязательствах имущественного характера, в том числе предшествующие годы, находятся в открытом доступе и не подлежат удалению.</w:t>
      </w:r>
      <w:r w:rsidR="003D7835">
        <w:t>»;</w:t>
      </w:r>
    </w:p>
    <w:p w:rsidR="003D7835" w:rsidRDefault="003D7835" w:rsidP="000E7695">
      <w:pPr>
        <w:ind w:firstLine="708"/>
        <w:jc w:val="both"/>
      </w:pPr>
      <w:r>
        <w:t>1.2. в пункт 5 добавить абзацы следующего содержания:</w:t>
      </w:r>
    </w:p>
    <w:p w:rsidR="003D7835" w:rsidRDefault="003D7835" w:rsidP="00E2038F">
      <w:pPr>
        <w:ind w:firstLine="708"/>
        <w:jc w:val="both"/>
      </w:pPr>
      <w:r>
        <w:t xml:space="preserve">«В случае представления муниципальным служащим в установленном порядке уточненных сведений о доходах, расходах, об имуществе и обязательствах имущественного характера сведения о доходах, расходах, об имуществе и обязательствах имущественного </w:t>
      </w:r>
      <w:r>
        <w:lastRenderedPageBreak/>
        <w:t>характера, указанные в пункте 2 настоящего Порядка, обновляются на официальном сайте в течение 14 рабочих дней со дня представления муниципальным служащим соответствующих уточненных сведений.</w:t>
      </w:r>
    </w:p>
    <w:p w:rsidR="00E2038F" w:rsidRPr="00E2038F" w:rsidRDefault="00E2038F" w:rsidP="00E2038F">
      <w:pPr>
        <w:ind w:firstLine="708"/>
        <w:jc w:val="both"/>
      </w:pPr>
      <w:r w:rsidRPr="00E2038F">
        <w:t xml:space="preserve">В случае увольнения муниципального служащего с муниципальной службы, а также перевода муниципального служащего на должность муниципальной службы, замещение которой не влечет за собой размещение сведений о доходах, расходах, об имуществе и обязательствах имущественного характера, указанных в пункте 2 настоящего Порядка,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исключаются </w:t>
      </w:r>
      <w:r>
        <w:t xml:space="preserve">специалистом, ответственным за ведение кадровой работы в администрации Бодайбинского городского поселения, </w:t>
      </w:r>
      <w:r w:rsidRPr="00E2038F">
        <w:t xml:space="preserve"> с официального сайта в течение трех рабочих дней со дня увольнения муниципального служащего, его перевода на соответствующую должность муниципальной службы.</w:t>
      </w:r>
      <w:r w:rsidR="003D7835">
        <w:t>».</w:t>
      </w:r>
    </w:p>
    <w:p w:rsidR="000E7695" w:rsidRPr="00976A4C" w:rsidRDefault="000E7695" w:rsidP="003D7835">
      <w:pPr>
        <w:autoSpaceDE w:val="0"/>
        <w:autoSpaceDN w:val="0"/>
        <w:adjustRightInd w:val="0"/>
        <w:ind w:firstLine="720"/>
        <w:jc w:val="both"/>
        <w:rPr>
          <w:rFonts w:eastAsia="Calibri"/>
          <w:bCs/>
          <w:lang w:eastAsia="en-US"/>
        </w:rPr>
      </w:pPr>
      <w:r w:rsidRPr="00870D7F">
        <w:t xml:space="preserve">2. </w:t>
      </w:r>
      <w:r w:rsidRPr="00976A4C">
        <w:rPr>
          <w:rFonts w:eastAsia="Calibri"/>
          <w:bCs/>
          <w:lang w:eastAsia="en-US"/>
        </w:rPr>
        <w:t>Настоящее постановление подлежит официальному опубликованию в периодическом печатном издании - бюллетене «Официальный вестник города Бодайбо» и сетевом издании «</w:t>
      </w:r>
      <w:hyperlink r:id="rId4" w:history="1">
        <w:r w:rsidRPr="00976A4C">
          <w:rPr>
            <w:rFonts w:eastAsia="Calibri"/>
            <w:bCs/>
            <w:lang w:val="en-US" w:eastAsia="en-US"/>
          </w:rPr>
          <w:t>www</w:t>
        </w:r>
        <w:r w:rsidRPr="00976A4C">
          <w:rPr>
            <w:rFonts w:eastAsia="Calibri"/>
            <w:bCs/>
            <w:lang w:eastAsia="en-US"/>
          </w:rPr>
          <w:t>.</w:t>
        </w:r>
        <w:proofErr w:type="spellStart"/>
        <w:r w:rsidRPr="00976A4C">
          <w:rPr>
            <w:rFonts w:eastAsia="Calibri"/>
            <w:bCs/>
            <w:lang w:val="en-US" w:eastAsia="en-US"/>
          </w:rPr>
          <w:t>uprava</w:t>
        </w:r>
        <w:proofErr w:type="spellEnd"/>
        <w:r w:rsidRPr="00976A4C">
          <w:rPr>
            <w:rFonts w:eastAsia="Calibri"/>
            <w:bCs/>
            <w:lang w:eastAsia="en-US"/>
          </w:rPr>
          <w:t>-</w:t>
        </w:r>
        <w:proofErr w:type="spellStart"/>
        <w:r w:rsidRPr="00976A4C">
          <w:rPr>
            <w:rFonts w:eastAsia="Calibri"/>
            <w:bCs/>
            <w:lang w:val="en-US" w:eastAsia="en-US"/>
          </w:rPr>
          <w:t>bodaibo</w:t>
        </w:r>
        <w:proofErr w:type="spellEnd"/>
        <w:r w:rsidRPr="00976A4C">
          <w:rPr>
            <w:rFonts w:eastAsia="Calibri"/>
            <w:bCs/>
            <w:lang w:eastAsia="en-US"/>
          </w:rPr>
          <w:t>.</w:t>
        </w:r>
        <w:proofErr w:type="spellStart"/>
        <w:r w:rsidRPr="00976A4C">
          <w:rPr>
            <w:rFonts w:eastAsia="Calibri"/>
            <w:bCs/>
            <w:lang w:val="en-US" w:eastAsia="en-US"/>
          </w:rPr>
          <w:t>ru</w:t>
        </w:r>
        <w:proofErr w:type="spellEnd"/>
      </w:hyperlink>
      <w:r w:rsidRPr="00976A4C">
        <w:rPr>
          <w:rFonts w:eastAsia="Calibri"/>
          <w:bCs/>
          <w:lang w:eastAsia="en-US"/>
        </w:rPr>
        <w:t>».</w:t>
      </w:r>
    </w:p>
    <w:p w:rsidR="000E7695" w:rsidRDefault="000E7695" w:rsidP="000E7695">
      <w:pPr>
        <w:autoSpaceDE w:val="0"/>
        <w:autoSpaceDN w:val="0"/>
        <w:adjustRightInd w:val="0"/>
        <w:jc w:val="both"/>
        <w:rPr>
          <w:b/>
        </w:rPr>
      </w:pPr>
    </w:p>
    <w:p w:rsidR="000E7695" w:rsidRDefault="000E7695" w:rsidP="000E7695">
      <w:pPr>
        <w:jc w:val="both"/>
        <w:rPr>
          <w:b/>
        </w:rPr>
      </w:pPr>
    </w:p>
    <w:p w:rsidR="000E7695" w:rsidRDefault="000E7695" w:rsidP="000E7695">
      <w:pPr>
        <w:jc w:val="both"/>
        <w:rPr>
          <w:b/>
        </w:rPr>
      </w:pPr>
    </w:p>
    <w:p w:rsidR="000E7695" w:rsidRPr="00870D7F" w:rsidRDefault="000E7695" w:rsidP="000E7695">
      <w:pPr>
        <w:autoSpaceDE w:val="0"/>
        <w:autoSpaceDN w:val="0"/>
        <w:adjustRightInd w:val="0"/>
        <w:jc w:val="both"/>
      </w:pPr>
      <w:r w:rsidRPr="00870D7F">
        <w:rPr>
          <w:b/>
        </w:rPr>
        <w:t xml:space="preserve">ГЛАВА                                                                                                                   </w:t>
      </w:r>
      <w:r>
        <w:rPr>
          <w:b/>
        </w:rPr>
        <w:t xml:space="preserve"> </w:t>
      </w:r>
      <w:r w:rsidRPr="00870D7F">
        <w:rPr>
          <w:b/>
        </w:rPr>
        <w:t xml:space="preserve">А.В. </w:t>
      </w:r>
      <w:r w:rsidR="003D7835">
        <w:rPr>
          <w:b/>
        </w:rPr>
        <w:t>БОТВИН</w:t>
      </w:r>
    </w:p>
    <w:p w:rsidR="000E7695" w:rsidRPr="00870D7F" w:rsidRDefault="000E7695" w:rsidP="000E7695">
      <w:pPr>
        <w:autoSpaceDE w:val="0"/>
        <w:autoSpaceDN w:val="0"/>
        <w:adjustRightInd w:val="0"/>
        <w:ind w:left="4956"/>
        <w:jc w:val="both"/>
      </w:pPr>
      <w:r w:rsidRPr="00870D7F">
        <w:t xml:space="preserve">       </w:t>
      </w:r>
    </w:p>
    <w:p w:rsidR="000E7695" w:rsidRDefault="000E7695" w:rsidP="000E7695"/>
    <w:p w:rsidR="0071111F" w:rsidRDefault="0071111F" w:rsidP="000E7695">
      <w:pPr>
        <w:jc w:val="both"/>
      </w:pPr>
    </w:p>
    <w:sectPr w:rsidR="0071111F" w:rsidSect="005609B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02A"/>
    <w:rsid w:val="000E7695"/>
    <w:rsid w:val="002D5D1E"/>
    <w:rsid w:val="003D7835"/>
    <w:rsid w:val="00532440"/>
    <w:rsid w:val="006D0675"/>
    <w:rsid w:val="0071111F"/>
    <w:rsid w:val="0073602A"/>
    <w:rsid w:val="00B66B5D"/>
    <w:rsid w:val="00D7012D"/>
    <w:rsid w:val="00E11C95"/>
    <w:rsid w:val="00E20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453793-2464-4010-B57D-7239650BF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244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32440"/>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2440"/>
    <w:rPr>
      <w:rFonts w:ascii="Arial" w:eastAsia="Times New Roman" w:hAnsi="Arial" w:cs="Arial"/>
      <w:b/>
      <w:bCs/>
      <w:color w:val="26282F"/>
      <w:sz w:val="24"/>
      <w:szCs w:val="24"/>
      <w:lang w:eastAsia="ru-RU"/>
    </w:rPr>
  </w:style>
  <w:style w:type="character" w:customStyle="1" w:styleId="a3">
    <w:name w:val="Гипертекстовая ссылка"/>
    <w:uiPriority w:val="99"/>
    <w:rsid w:val="00532440"/>
    <w:rPr>
      <w:color w:val="008000"/>
    </w:rPr>
  </w:style>
  <w:style w:type="character" w:styleId="a4">
    <w:name w:val="Hyperlink"/>
    <w:uiPriority w:val="99"/>
    <w:unhideWhenUsed/>
    <w:rsid w:val="00532440"/>
    <w:rPr>
      <w:color w:val="0000FF"/>
      <w:u w:val="single"/>
    </w:rPr>
  </w:style>
  <w:style w:type="paragraph" w:styleId="a5">
    <w:name w:val="Balloon Text"/>
    <w:basedOn w:val="a"/>
    <w:link w:val="a6"/>
    <w:uiPriority w:val="99"/>
    <w:semiHidden/>
    <w:unhideWhenUsed/>
    <w:rsid w:val="003D7835"/>
    <w:rPr>
      <w:rFonts w:ascii="Segoe UI" w:hAnsi="Segoe UI" w:cs="Segoe UI"/>
      <w:sz w:val="18"/>
      <w:szCs w:val="18"/>
    </w:rPr>
  </w:style>
  <w:style w:type="character" w:customStyle="1" w:styleId="a6">
    <w:name w:val="Текст выноски Знак"/>
    <w:basedOn w:val="a0"/>
    <w:link w:val="a5"/>
    <w:uiPriority w:val="99"/>
    <w:semiHidden/>
    <w:rsid w:val="003D783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prava-bodaib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673</Words>
  <Characters>3840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Коробкина Елена Валерьевна</dc:creator>
  <cp:keywords/>
  <dc:description/>
  <cp:lastModifiedBy>Коробкина Елена Валерьевна</cp:lastModifiedBy>
  <cp:revision>6</cp:revision>
  <cp:lastPrinted>2022-10-13T06:45:00Z</cp:lastPrinted>
  <dcterms:created xsi:type="dcterms:W3CDTF">2022-10-13T03:44:00Z</dcterms:created>
  <dcterms:modified xsi:type="dcterms:W3CDTF">2022-10-19T01:12:00Z</dcterms:modified>
</cp:coreProperties>
</file>